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63C17" w14:textId="4DEED26B" w:rsidR="00760F11" w:rsidRPr="00A24527" w:rsidRDefault="00ED2BC7" w:rsidP="003559BA">
      <w:pPr>
        <w:pStyle w:val="Titolo"/>
        <w:ind w:right="232"/>
        <w:rPr>
          <w:rFonts w:asciiTheme="minorHAnsi" w:hAnsiTheme="minorHAnsi" w:cstheme="minorHAnsi"/>
          <w:b/>
          <w:lang w:val="it-IT"/>
        </w:rPr>
      </w:pPr>
      <w:r w:rsidRPr="00A24527">
        <w:rPr>
          <w:rFonts w:asciiTheme="minorHAnsi" w:hAnsiTheme="minorHAnsi" w:cstheme="minorHAnsi"/>
          <w:b/>
          <w:lang w:val="it-IT"/>
        </w:rPr>
        <w:t xml:space="preserve">COMUNE DI </w:t>
      </w:r>
      <w:r w:rsidR="00A43DF3">
        <w:rPr>
          <w:rFonts w:asciiTheme="minorHAnsi" w:hAnsiTheme="minorHAnsi" w:cstheme="minorHAnsi"/>
          <w:b/>
          <w:lang w:val="it-IT"/>
        </w:rPr>
        <w:t>CAMPARADA</w:t>
      </w:r>
    </w:p>
    <w:p w14:paraId="19E4C908" w14:textId="2F9FF01C" w:rsidR="00760F11" w:rsidRPr="00A24527" w:rsidRDefault="00760F11" w:rsidP="003559BA">
      <w:pPr>
        <w:spacing w:before="25" w:line="240" w:lineRule="auto"/>
        <w:ind w:left="1901" w:right="3041"/>
        <w:jc w:val="center"/>
        <w:rPr>
          <w:rFonts w:cstheme="minorHAnsi"/>
          <w:b/>
          <w:color w:val="1F497D" w:themeColor="text2"/>
          <w:sz w:val="28"/>
          <w:szCs w:val="28"/>
          <w:lang w:val="it-IT"/>
        </w:rPr>
      </w:pPr>
      <w:r w:rsidRPr="00A24527">
        <w:rPr>
          <w:rFonts w:cstheme="minorHAnsi"/>
          <w:b/>
          <w:color w:val="1F497D" w:themeColor="text2"/>
          <w:sz w:val="28"/>
          <w:szCs w:val="28"/>
          <w:lang w:val="it-IT"/>
        </w:rPr>
        <w:t xml:space="preserve">PROVINCIA DI </w:t>
      </w:r>
      <w:r w:rsidR="00A43DF3">
        <w:rPr>
          <w:rFonts w:cstheme="minorHAnsi"/>
          <w:b/>
          <w:color w:val="1F497D" w:themeColor="text2"/>
          <w:sz w:val="28"/>
          <w:szCs w:val="28"/>
          <w:lang w:val="it-IT"/>
        </w:rPr>
        <w:t>MONZA E DELLA BRIANZA</w:t>
      </w:r>
    </w:p>
    <w:p w14:paraId="35B164FD" w14:textId="77777777" w:rsidR="00760F11" w:rsidRPr="00A24527" w:rsidRDefault="00760F11" w:rsidP="003559BA">
      <w:pPr>
        <w:spacing w:before="25" w:line="240" w:lineRule="auto"/>
        <w:ind w:left="1901" w:right="3041"/>
        <w:jc w:val="center"/>
        <w:rPr>
          <w:rFonts w:cstheme="minorHAnsi"/>
          <w:b/>
          <w:sz w:val="24"/>
          <w:szCs w:val="24"/>
          <w:lang w:val="it-IT"/>
        </w:rPr>
      </w:pPr>
    </w:p>
    <w:p w14:paraId="2AB995D9" w14:textId="5EF14729" w:rsidR="00B13BFA" w:rsidRPr="00A24527" w:rsidRDefault="00915DA1" w:rsidP="003559BA">
      <w:pPr>
        <w:spacing w:before="25" w:line="240" w:lineRule="auto"/>
        <w:ind w:left="1901" w:right="3041"/>
        <w:jc w:val="center"/>
        <w:rPr>
          <w:rFonts w:cstheme="minorHAnsi"/>
          <w:b/>
          <w:sz w:val="24"/>
          <w:szCs w:val="24"/>
          <w:lang w:val="it-IT"/>
        </w:rPr>
      </w:pPr>
      <w:r>
        <w:rPr>
          <w:rFonts w:cstheme="minorHAnsi"/>
          <w:b/>
          <w:noProof/>
          <w:sz w:val="24"/>
          <w:szCs w:val="24"/>
          <w:lang w:val="it-IT"/>
        </w:rPr>
        <w:drawing>
          <wp:anchor distT="0" distB="0" distL="114300" distR="114300" simplePos="0" relativeHeight="251662848" behindDoc="0" locked="0" layoutInCell="1" allowOverlap="1" wp14:anchorId="3706C451" wp14:editId="5F91E526">
            <wp:simplePos x="0" y="0"/>
            <wp:positionH relativeFrom="column">
              <wp:posOffset>2420620</wp:posOffset>
            </wp:positionH>
            <wp:positionV relativeFrom="paragraph">
              <wp:posOffset>158115</wp:posOffset>
            </wp:positionV>
            <wp:extent cx="780415" cy="914400"/>
            <wp:effectExtent l="0" t="0" r="635" b="0"/>
            <wp:wrapNone/>
            <wp:docPr id="19469363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415" cy="914400"/>
                    </a:xfrm>
                    <a:prstGeom prst="rect">
                      <a:avLst/>
                    </a:prstGeom>
                    <a:noFill/>
                  </pic:spPr>
                </pic:pic>
              </a:graphicData>
            </a:graphic>
            <wp14:sizeRelH relativeFrom="page">
              <wp14:pctWidth>0</wp14:pctWidth>
            </wp14:sizeRelH>
            <wp14:sizeRelV relativeFrom="page">
              <wp14:pctHeight>0</wp14:pctHeight>
            </wp14:sizeRelV>
          </wp:anchor>
        </w:drawing>
      </w:r>
    </w:p>
    <w:p w14:paraId="032AAF42" w14:textId="69095E2E" w:rsidR="00121845" w:rsidRPr="00071BBD" w:rsidRDefault="00121845" w:rsidP="00915DA1">
      <w:pPr>
        <w:spacing w:before="25" w:line="240" w:lineRule="auto"/>
        <w:ind w:right="3"/>
        <w:rPr>
          <w:rFonts w:cstheme="minorHAnsi"/>
          <w:bCs/>
          <w:i/>
          <w:iCs/>
          <w:sz w:val="24"/>
          <w:szCs w:val="24"/>
          <w:lang w:val="it-IT"/>
        </w:rPr>
      </w:pPr>
    </w:p>
    <w:p w14:paraId="6F5E25E3" w14:textId="52E7378F" w:rsidR="00B13BFA" w:rsidRPr="00A24527" w:rsidRDefault="00B13BFA" w:rsidP="003559BA">
      <w:pPr>
        <w:spacing w:before="25" w:line="240" w:lineRule="auto"/>
        <w:ind w:left="1901" w:right="3041"/>
        <w:jc w:val="center"/>
        <w:rPr>
          <w:rFonts w:cstheme="minorHAnsi"/>
          <w:b/>
          <w:sz w:val="24"/>
          <w:szCs w:val="24"/>
          <w:lang w:val="it-IT"/>
        </w:rPr>
      </w:pPr>
    </w:p>
    <w:p w14:paraId="0B4B4FAE" w14:textId="633C7ACF" w:rsidR="00287777" w:rsidRPr="00A24527" w:rsidRDefault="00287777" w:rsidP="003559BA">
      <w:pPr>
        <w:spacing w:before="25" w:line="240" w:lineRule="auto"/>
        <w:ind w:left="1901" w:right="3041"/>
        <w:jc w:val="center"/>
        <w:rPr>
          <w:rFonts w:cstheme="minorHAnsi"/>
          <w:b/>
          <w:sz w:val="24"/>
          <w:szCs w:val="24"/>
          <w:lang w:val="it-IT"/>
        </w:rPr>
      </w:pPr>
    </w:p>
    <w:p w14:paraId="224044AC" w14:textId="77777777" w:rsidR="00287777" w:rsidRPr="00A24527" w:rsidRDefault="00287777" w:rsidP="003559BA">
      <w:pPr>
        <w:spacing w:before="25" w:line="240" w:lineRule="auto"/>
        <w:ind w:left="1901" w:right="3041"/>
        <w:jc w:val="center"/>
        <w:rPr>
          <w:rFonts w:cstheme="minorHAnsi"/>
          <w:b/>
          <w:sz w:val="24"/>
          <w:szCs w:val="24"/>
          <w:lang w:val="it-IT"/>
        </w:rPr>
      </w:pPr>
    </w:p>
    <w:p w14:paraId="4BD74A59" w14:textId="5EF89B7E" w:rsidR="00365E08" w:rsidRPr="00D96C03" w:rsidRDefault="009757D6" w:rsidP="003559BA">
      <w:pPr>
        <w:spacing w:before="83" w:line="240" w:lineRule="auto"/>
        <w:ind w:left="6"/>
        <w:jc w:val="center"/>
        <w:rPr>
          <w:rFonts w:cstheme="minorHAnsi"/>
          <w:b/>
          <w:caps/>
          <w:color w:val="1F497D" w:themeColor="text2"/>
          <w:sz w:val="56"/>
          <w:szCs w:val="56"/>
          <w:u w:val="single"/>
          <w:lang w:val="it-IT"/>
        </w:rPr>
      </w:pPr>
      <w:r w:rsidRPr="009757D6">
        <w:rPr>
          <w:rFonts w:cstheme="minorHAnsi"/>
          <w:b/>
          <w:caps/>
          <w:color w:val="9BBB59" w:themeColor="accent3"/>
          <w:sz w:val="56"/>
          <w:szCs w:val="56"/>
          <w:u w:val="single"/>
          <w:lang w:val="it-IT"/>
        </w:rPr>
        <w:t>__________________________________</w:t>
      </w:r>
      <w:r w:rsidR="00F50CB0" w:rsidRPr="00D96C03">
        <w:rPr>
          <w:rFonts w:cstheme="minorHAnsi"/>
          <w:b/>
          <w:caps/>
          <w:color w:val="1F497D" w:themeColor="text2"/>
          <w:sz w:val="56"/>
          <w:szCs w:val="56"/>
          <w:u w:val="single"/>
          <w:lang w:val="it-IT"/>
        </w:rPr>
        <w:t>PIANO INTEGRATO DI ATTIVITA’ E ORGANIZZAZIONE TRIENNIO 202</w:t>
      </w:r>
      <w:r w:rsidR="00D328B4">
        <w:rPr>
          <w:rFonts w:cstheme="minorHAnsi"/>
          <w:b/>
          <w:caps/>
          <w:color w:val="1F497D" w:themeColor="text2"/>
          <w:sz w:val="56"/>
          <w:szCs w:val="56"/>
          <w:u w:val="single"/>
          <w:lang w:val="it-IT"/>
        </w:rPr>
        <w:t>6</w:t>
      </w:r>
      <w:r w:rsidR="00F50CB0" w:rsidRPr="00D96C03">
        <w:rPr>
          <w:rFonts w:cstheme="minorHAnsi"/>
          <w:b/>
          <w:caps/>
          <w:color w:val="1F497D" w:themeColor="text2"/>
          <w:sz w:val="56"/>
          <w:szCs w:val="56"/>
          <w:u w:val="single"/>
          <w:lang w:val="it-IT"/>
        </w:rPr>
        <w:t>/202</w:t>
      </w:r>
      <w:r w:rsidR="00D328B4">
        <w:rPr>
          <w:rFonts w:cstheme="minorHAnsi"/>
          <w:b/>
          <w:caps/>
          <w:color w:val="1F497D" w:themeColor="text2"/>
          <w:sz w:val="56"/>
          <w:szCs w:val="56"/>
          <w:u w:val="single"/>
          <w:lang w:val="it-IT"/>
        </w:rPr>
        <w:t>8</w:t>
      </w:r>
    </w:p>
    <w:p w14:paraId="55ECE5B4" w14:textId="691B094E" w:rsidR="00F50CB0" w:rsidRPr="00A24527" w:rsidRDefault="00F50CB0" w:rsidP="003559BA">
      <w:pPr>
        <w:tabs>
          <w:tab w:val="left" w:pos="3960"/>
        </w:tabs>
        <w:spacing w:line="240" w:lineRule="auto"/>
        <w:jc w:val="center"/>
        <w:rPr>
          <w:rFonts w:cstheme="minorHAnsi"/>
          <w:bCs/>
          <w:i/>
          <w:iCs/>
          <w:caps/>
          <w:color w:val="1F497D" w:themeColor="text2"/>
          <w:sz w:val="28"/>
          <w:szCs w:val="28"/>
          <w:lang w:val="it-IT"/>
        </w:rPr>
      </w:pPr>
      <w:r w:rsidRPr="00A24527">
        <w:rPr>
          <w:rFonts w:cstheme="minorHAnsi"/>
          <w:bCs/>
          <w:i/>
          <w:iCs/>
          <w:caps/>
          <w:color w:val="1F497D" w:themeColor="text2"/>
          <w:sz w:val="28"/>
          <w:szCs w:val="28"/>
          <w:lang w:val="it-IT"/>
        </w:rPr>
        <w:t xml:space="preserve">art. 6 commi da 1 a 4 del decreto legge </w:t>
      </w:r>
      <w:r w:rsidR="00ED2BC7" w:rsidRPr="00A24527">
        <w:rPr>
          <w:rFonts w:cstheme="minorHAnsi"/>
          <w:bCs/>
          <w:i/>
          <w:iCs/>
          <w:caps/>
          <w:color w:val="1F497D" w:themeColor="text2"/>
          <w:sz w:val="28"/>
          <w:szCs w:val="28"/>
          <w:lang w:val="it-IT"/>
        </w:rPr>
        <w:t>n. 80 DEL 0</w:t>
      </w:r>
      <w:r w:rsidRPr="00A24527">
        <w:rPr>
          <w:rFonts w:cstheme="minorHAnsi"/>
          <w:bCs/>
          <w:i/>
          <w:iCs/>
          <w:caps/>
          <w:color w:val="1F497D" w:themeColor="text2"/>
          <w:sz w:val="28"/>
          <w:szCs w:val="28"/>
          <w:lang w:val="it-IT"/>
        </w:rPr>
        <w:t>9</w:t>
      </w:r>
      <w:r w:rsidR="00ED2BC7" w:rsidRPr="00A24527">
        <w:rPr>
          <w:rFonts w:cstheme="minorHAnsi"/>
          <w:bCs/>
          <w:i/>
          <w:iCs/>
          <w:caps/>
          <w:color w:val="1F497D" w:themeColor="text2"/>
          <w:sz w:val="28"/>
          <w:szCs w:val="28"/>
          <w:lang w:val="it-IT"/>
        </w:rPr>
        <w:t>.06.</w:t>
      </w:r>
      <w:r w:rsidRPr="00A24527">
        <w:rPr>
          <w:rFonts w:cstheme="minorHAnsi"/>
          <w:bCs/>
          <w:i/>
          <w:iCs/>
          <w:caps/>
          <w:color w:val="1F497D" w:themeColor="text2"/>
          <w:sz w:val="28"/>
          <w:szCs w:val="28"/>
          <w:lang w:val="it-IT"/>
        </w:rPr>
        <w:t>2021, convertito con modificazioni</w:t>
      </w:r>
      <w:r w:rsidR="00ED2BC7" w:rsidRPr="00A24527">
        <w:rPr>
          <w:rFonts w:cstheme="minorHAnsi"/>
          <w:bCs/>
          <w:i/>
          <w:iCs/>
          <w:caps/>
          <w:color w:val="1F497D" w:themeColor="text2"/>
          <w:sz w:val="28"/>
          <w:szCs w:val="28"/>
          <w:lang w:val="it-IT"/>
        </w:rPr>
        <w:t xml:space="preserve"> </w:t>
      </w:r>
      <w:r w:rsidRPr="00A24527">
        <w:rPr>
          <w:rFonts w:cstheme="minorHAnsi"/>
          <w:bCs/>
          <w:i/>
          <w:iCs/>
          <w:caps/>
          <w:color w:val="1F497D" w:themeColor="text2"/>
          <w:sz w:val="28"/>
          <w:szCs w:val="28"/>
          <w:lang w:val="it-IT"/>
        </w:rPr>
        <w:t>n</w:t>
      </w:r>
      <w:r w:rsidR="00ED2BC7" w:rsidRPr="00A24527">
        <w:rPr>
          <w:rFonts w:cstheme="minorHAnsi"/>
          <w:bCs/>
          <w:i/>
          <w:iCs/>
          <w:caps/>
          <w:color w:val="1F497D" w:themeColor="text2"/>
          <w:sz w:val="28"/>
          <w:szCs w:val="28"/>
          <w:lang w:val="it-IT"/>
        </w:rPr>
        <w:t>ELLA LEGGE N. 113 DEL 06.08.</w:t>
      </w:r>
      <w:r w:rsidRPr="00A24527">
        <w:rPr>
          <w:rFonts w:cstheme="minorHAnsi"/>
          <w:bCs/>
          <w:i/>
          <w:iCs/>
          <w:caps/>
          <w:color w:val="1F497D" w:themeColor="text2"/>
          <w:sz w:val="28"/>
          <w:szCs w:val="28"/>
          <w:lang w:val="it-IT"/>
        </w:rPr>
        <w:t>2021</w:t>
      </w:r>
      <w:r w:rsidR="00ED2BC7" w:rsidRPr="00A24527">
        <w:rPr>
          <w:rFonts w:cstheme="minorHAnsi"/>
          <w:bCs/>
          <w:i/>
          <w:iCs/>
          <w:caps/>
          <w:color w:val="1F497D" w:themeColor="text2"/>
          <w:sz w:val="28"/>
          <w:szCs w:val="28"/>
          <w:lang w:val="it-IT"/>
        </w:rPr>
        <w:t xml:space="preserve"> </w:t>
      </w:r>
      <w:r w:rsidRPr="00A24527">
        <w:rPr>
          <w:rFonts w:cstheme="minorHAnsi"/>
          <w:bCs/>
          <w:i/>
          <w:iCs/>
          <w:caps/>
          <w:color w:val="1F497D" w:themeColor="text2"/>
          <w:sz w:val="28"/>
          <w:szCs w:val="28"/>
          <w:lang w:val="it-IT"/>
        </w:rPr>
        <w:t>e s.m.i.</w:t>
      </w:r>
    </w:p>
    <w:p w14:paraId="287170CB" w14:textId="75EF1BDE" w:rsidR="00ED2BC7" w:rsidRPr="00A24527" w:rsidRDefault="00ED2BC7" w:rsidP="003559BA">
      <w:pPr>
        <w:tabs>
          <w:tab w:val="left" w:pos="3960"/>
        </w:tabs>
        <w:spacing w:line="240" w:lineRule="auto"/>
        <w:jc w:val="center"/>
        <w:rPr>
          <w:rFonts w:cstheme="minorHAnsi"/>
          <w:bCs/>
          <w:i/>
          <w:iCs/>
          <w:caps/>
          <w:color w:val="1F497D" w:themeColor="text2"/>
          <w:sz w:val="28"/>
          <w:szCs w:val="28"/>
          <w:lang w:val="it-IT"/>
        </w:rPr>
      </w:pPr>
      <w:r w:rsidRPr="00A24527">
        <w:rPr>
          <w:rFonts w:cstheme="minorHAnsi"/>
          <w:bCs/>
          <w:i/>
          <w:iCs/>
          <w:caps/>
          <w:color w:val="1F497D" w:themeColor="text2"/>
          <w:sz w:val="28"/>
          <w:szCs w:val="28"/>
          <w:lang w:val="it-IT"/>
        </w:rPr>
        <w:t>ALLEGATO ALLA DELIBERA DI GIUNTA N. _____ DEL _____________</w:t>
      </w:r>
    </w:p>
    <w:p w14:paraId="42627F81" w14:textId="71BB8822" w:rsidR="00ED2BC7" w:rsidRPr="00A24527" w:rsidRDefault="00ED2BC7" w:rsidP="003559BA">
      <w:pPr>
        <w:spacing w:line="240" w:lineRule="auto"/>
        <w:rPr>
          <w:rFonts w:cstheme="minorHAnsi"/>
          <w:b/>
          <w:i/>
          <w:iCs/>
          <w:sz w:val="24"/>
          <w:szCs w:val="24"/>
          <w:lang w:val="it-IT"/>
        </w:rPr>
      </w:pPr>
    </w:p>
    <w:p w14:paraId="1EFE75AA" w14:textId="77777777" w:rsidR="00ED2BC7" w:rsidRPr="00A24527" w:rsidRDefault="00ED2BC7" w:rsidP="003559BA">
      <w:pPr>
        <w:spacing w:line="240" w:lineRule="auto"/>
        <w:rPr>
          <w:rFonts w:cstheme="minorHAnsi"/>
          <w:b/>
          <w:sz w:val="24"/>
          <w:szCs w:val="24"/>
          <w:lang w:val="it-IT"/>
        </w:rPr>
      </w:pPr>
      <w:r w:rsidRPr="00A24527">
        <w:rPr>
          <w:rFonts w:cstheme="minorHAnsi"/>
          <w:b/>
          <w:sz w:val="24"/>
          <w:szCs w:val="24"/>
          <w:lang w:val="it-IT"/>
        </w:rPr>
        <w:br w:type="page"/>
      </w:r>
    </w:p>
    <w:sdt>
      <w:sdtPr>
        <w:rPr>
          <w:rFonts w:asciiTheme="minorHAnsi" w:eastAsiaTheme="minorEastAsia" w:hAnsiTheme="minorHAnsi" w:cstheme="minorHAnsi"/>
          <w:caps/>
          <w:color w:val="auto"/>
          <w:sz w:val="24"/>
          <w:szCs w:val="24"/>
          <w:lang w:val="it-IT"/>
        </w:rPr>
        <w:id w:val="796879750"/>
        <w:docPartObj>
          <w:docPartGallery w:val="Table of Contents"/>
          <w:docPartUnique/>
        </w:docPartObj>
      </w:sdtPr>
      <w:sdtEndPr>
        <w:rPr>
          <w:caps w:val="0"/>
          <w:sz w:val="21"/>
          <w:szCs w:val="21"/>
          <w:lang w:val="en-US"/>
        </w:rPr>
      </w:sdtEndPr>
      <w:sdtContent>
        <w:p w14:paraId="6EB7C13E" w14:textId="1660B9AD" w:rsidR="00560B85" w:rsidRPr="002A5E15" w:rsidRDefault="00560B85" w:rsidP="003559BA">
          <w:pPr>
            <w:pStyle w:val="Titolosommario"/>
            <w:rPr>
              <w:rFonts w:asciiTheme="minorHAnsi" w:hAnsiTheme="minorHAnsi" w:cstheme="minorHAnsi"/>
              <w:b/>
              <w:bCs/>
              <w:caps/>
              <w:sz w:val="28"/>
              <w:szCs w:val="28"/>
            </w:rPr>
          </w:pPr>
          <w:r w:rsidRPr="002A5E15">
            <w:rPr>
              <w:rFonts w:asciiTheme="minorHAnsi" w:hAnsiTheme="minorHAnsi" w:cstheme="minorHAnsi"/>
              <w:b/>
              <w:bCs/>
              <w:caps/>
              <w:sz w:val="28"/>
              <w:szCs w:val="28"/>
              <w:lang w:val="it-IT"/>
            </w:rPr>
            <w:t>Sommario</w:t>
          </w:r>
        </w:p>
        <w:p w14:paraId="2D97AC4D" w14:textId="0CAB092F" w:rsidR="00132DB2" w:rsidRDefault="00560B85">
          <w:pPr>
            <w:pStyle w:val="Sommario1"/>
            <w:tabs>
              <w:tab w:val="right" w:leader="dot" w:pos="9632"/>
            </w:tabs>
            <w:rPr>
              <w:noProof/>
              <w:kern w:val="2"/>
              <w:sz w:val="24"/>
              <w:szCs w:val="24"/>
              <w:lang w:val="it-IT" w:eastAsia="it-IT"/>
              <w14:ligatures w14:val="standardContextual"/>
            </w:rPr>
          </w:pPr>
          <w:r w:rsidRPr="002A5E15">
            <w:rPr>
              <w:rFonts w:cstheme="minorHAnsi"/>
              <w:i/>
              <w:iCs/>
              <w:sz w:val="24"/>
              <w:szCs w:val="24"/>
            </w:rPr>
            <w:fldChar w:fldCharType="begin"/>
          </w:r>
          <w:r w:rsidRPr="002A5E15">
            <w:rPr>
              <w:rFonts w:cstheme="minorHAnsi"/>
              <w:i/>
              <w:iCs/>
              <w:sz w:val="24"/>
              <w:szCs w:val="24"/>
            </w:rPr>
            <w:instrText xml:space="preserve"> TOC \o "1-3" \h \z \u </w:instrText>
          </w:r>
          <w:r w:rsidRPr="002A5E15">
            <w:rPr>
              <w:rFonts w:cstheme="minorHAnsi"/>
              <w:i/>
              <w:iCs/>
              <w:sz w:val="24"/>
              <w:szCs w:val="24"/>
            </w:rPr>
            <w:fldChar w:fldCharType="separate"/>
          </w:r>
          <w:hyperlink w:anchor="_Toc224137567" w:history="1">
            <w:r w:rsidR="00132DB2" w:rsidRPr="00E10CBA">
              <w:rPr>
                <w:rStyle w:val="Collegamentoipertestuale"/>
                <w:rFonts w:cstheme="minorHAnsi"/>
                <w:b/>
                <w:bCs/>
                <w:caps/>
                <w:noProof/>
                <w:lang w:val="it-IT"/>
              </w:rPr>
              <w:t>Riferimenti normativi</w:t>
            </w:r>
            <w:r w:rsidR="00132DB2">
              <w:rPr>
                <w:noProof/>
                <w:webHidden/>
              </w:rPr>
              <w:tab/>
            </w:r>
            <w:r w:rsidR="00132DB2">
              <w:rPr>
                <w:noProof/>
                <w:webHidden/>
              </w:rPr>
              <w:fldChar w:fldCharType="begin"/>
            </w:r>
            <w:r w:rsidR="00132DB2">
              <w:rPr>
                <w:noProof/>
                <w:webHidden/>
              </w:rPr>
              <w:instrText xml:space="preserve"> PAGEREF _Toc224137567 \h </w:instrText>
            </w:r>
            <w:r w:rsidR="00132DB2">
              <w:rPr>
                <w:noProof/>
                <w:webHidden/>
              </w:rPr>
            </w:r>
            <w:r w:rsidR="00132DB2">
              <w:rPr>
                <w:noProof/>
                <w:webHidden/>
              </w:rPr>
              <w:fldChar w:fldCharType="separate"/>
            </w:r>
            <w:r w:rsidR="00132DB2">
              <w:rPr>
                <w:noProof/>
                <w:webHidden/>
              </w:rPr>
              <w:t>4</w:t>
            </w:r>
            <w:r w:rsidR="00132DB2">
              <w:rPr>
                <w:noProof/>
                <w:webHidden/>
              </w:rPr>
              <w:fldChar w:fldCharType="end"/>
            </w:r>
          </w:hyperlink>
        </w:p>
        <w:p w14:paraId="2EB9C8F6" w14:textId="4EC18646" w:rsidR="00132DB2" w:rsidRDefault="00132DB2">
          <w:pPr>
            <w:pStyle w:val="Sommario1"/>
            <w:tabs>
              <w:tab w:val="right" w:leader="dot" w:pos="9632"/>
            </w:tabs>
            <w:rPr>
              <w:noProof/>
              <w:kern w:val="2"/>
              <w:sz w:val="24"/>
              <w:szCs w:val="24"/>
              <w:lang w:val="it-IT" w:eastAsia="it-IT"/>
              <w14:ligatures w14:val="standardContextual"/>
            </w:rPr>
          </w:pPr>
          <w:hyperlink w:anchor="_Toc224137568" w:history="1">
            <w:r w:rsidRPr="00E10CBA">
              <w:rPr>
                <w:rStyle w:val="Collegamentoipertestuale"/>
                <w:rFonts w:cstheme="minorHAnsi"/>
                <w:b/>
                <w:bCs/>
                <w:caps/>
                <w:noProof/>
              </w:rPr>
              <w:t>1. SCHEDA ANAGRAFICA  DELL’AMMINISTRAZIONE</w:t>
            </w:r>
            <w:r>
              <w:rPr>
                <w:noProof/>
                <w:webHidden/>
              </w:rPr>
              <w:tab/>
            </w:r>
            <w:r>
              <w:rPr>
                <w:noProof/>
                <w:webHidden/>
              </w:rPr>
              <w:fldChar w:fldCharType="begin"/>
            </w:r>
            <w:r>
              <w:rPr>
                <w:noProof/>
                <w:webHidden/>
              </w:rPr>
              <w:instrText xml:space="preserve"> PAGEREF _Toc224137568 \h </w:instrText>
            </w:r>
            <w:r>
              <w:rPr>
                <w:noProof/>
                <w:webHidden/>
              </w:rPr>
            </w:r>
            <w:r>
              <w:rPr>
                <w:noProof/>
                <w:webHidden/>
              </w:rPr>
              <w:fldChar w:fldCharType="separate"/>
            </w:r>
            <w:r>
              <w:rPr>
                <w:noProof/>
                <w:webHidden/>
              </w:rPr>
              <w:t>6</w:t>
            </w:r>
            <w:r>
              <w:rPr>
                <w:noProof/>
                <w:webHidden/>
              </w:rPr>
              <w:fldChar w:fldCharType="end"/>
            </w:r>
          </w:hyperlink>
        </w:p>
        <w:p w14:paraId="285F47AE" w14:textId="193F3B09" w:rsidR="00132DB2" w:rsidRDefault="00132DB2">
          <w:pPr>
            <w:pStyle w:val="Sommario2"/>
            <w:tabs>
              <w:tab w:val="right" w:leader="dot" w:pos="9632"/>
            </w:tabs>
            <w:rPr>
              <w:noProof/>
              <w:kern w:val="2"/>
              <w:sz w:val="24"/>
              <w:szCs w:val="24"/>
              <w:lang w:val="it-IT" w:eastAsia="it-IT"/>
              <w14:ligatures w14:val="standardContextual"/>
            </w:rPr>
          </w:pPr>
          <w:hyperlink w:anchor="_Toc224137569" w:history="1">
            <w:r w:rsidRPr="00E10CBA">
              <w:rPr>
                <w:rStyle w:val="Collegamentoipertestuale"/>
                <w:rFonts w:cstheme="minorHAnsi"/>
                <w:b/>
                <w:bCs/>
                <w:noProof/>
                <w:lang w:val="it-IT"/>
              </w:rPr>
              <w:t>1.1 Dati relativi alla geolocalizzazione e al territorio dell’Ente</w:t>
            </w:r>
            <w:r>
              <w:rPr>
                <w:noProof/>
                <w:webHidden/>
              </w:rPr>
              <w:tab/>
            </w:r>
            <w:r>
              <w:rPr>
                <w:noProof/>
                <w:webHidden/>
              </w:rPr>
              <w:fldChar w:fldCharType="begin"/>
            </w:r>
            <w:r>
              <w:rPr>
                <w:noProof/>
                <w:webHidden/>
              </w:rPr>
              <w:instrText xml:space="preserve"> PAGEREF _Toc224137569 \h </w:instrText>
            </w:r>
            <w:r>
              <w:rPr>
                <w:noProof/>
                <w:webHidden/>
              </w:rPr>
            </w:r>
            <w:r>
              <w:rPr>
                <w:noProof/>
                <w:webHidden/>
              </w:rPr>
              <w:fldChar w:fldCharType="separate"/>
            </w:r>
            <w:r>
              <w:rPr>
                <w:noProof/>
                <w:webHidden/>
              </w:rPr>
              <w:t>6</w:t>
            </w:r>
            <w:r>
              <w:rPr>
                <w:noProof/>
                <w:webHidden/>
              </w:rPr>
              <w:fldChar w:fldCharType="end"/>
            </w:r>
          </w:hyperlink>
        </w:p>
        <w:p w14:paraId="6A4DAE88" w14:textId="0B9C1BEC" w:rsidR="00132DB2" w:rsidRDefault="00132DB2">
          <w:pPr>
            <w:pStyle w:val="Sommario2"/>
            <w:tabs>
              <w:tab w:val="right" w:leader="dot" w:pos="9632"/>
            </w:tabs>
            <w:rPr>
              <w:noProof/>
              <w:kern w:val="2"/>
              <w:sz w:val="24"/>
              <w:szCs w:val="24"/>
              <w:lang w:val="it-IT" w:eastAsia="it-IT"/>
              <w14:ligatures w14:val="standardContextual"/>
            </w:rPr>
          </w:pPr>
          <w:hyperlink w:anchor="_Toc224137570" w:history="1">
            <w:r w:rsidRPr="00E10CBA">
              <w:rPr>
                <w:rStyle w:val="Collegamentoipertestuale"/>
                <w:rFonts w:cstheme="minorHAnsi"/>
                <w:b/>
                <w:bCs/>
                <w:noProof/>
                <w:lang w:val="it-IT"/>
              </w:rPr>
              <w:t>1.2 Informazioni relative alla composizione demografica e statistiche sulla popolazione</w:t>
            </w:r>
            <w:r>
              <w:rPr>
                <w:noProof/>
                <w:webHidden/>
              </w:rPr>
              <w:tab/>
            </w:r>
            <w:r>
              <w:rPr>
                <w:noProof/>
                <w:webHidden/>
              </w:rPr>
              <w:fldChar w:fldCharType="begin"/>
            </w:r>
            <w:r>
              <w:rPr>
                <w:noProof/>
                <w:webHidden/>
              </w:rPr>
              <w:instrText xml:space="preserve"> PAGEREF _Toc224137570 \h </w:instrText>
            </w:r>
            <w:r>
              <w:rPr>
                <w:noProof/>
                <w:webHidden/>
              </w:rPr>
            </w:r>
            <w:r>
              <w:rPr>
                <w:noProof/>
                <w:webHidden/>
              </w:rPr>
              <w:fldChar w:fldCharType="separate"/>
            </w:r>
            <w:r>
              <w:rPr>
                <w:noProof/>
                <w:webHidden/>
              </w:rPr>
              <w:t>7</w:t>
            </w:r>
            <w:r>
              <w:rPr>
                <w:noProof/>
                <w:webHidden/>
              </w:rPr>
              <w:fldChar w:fldCharType="end"/>
            </w:r>
          </w:hyperlink>
        </w:p>
        <w:p w14:paraId="412D8CD2" w14:textId="23BBE4D2" w:rsidR="00132DB2" w:rsidRDefault="00132DB2">
          <w:pPr>
            <w:pStyle w:val="Sommario1"/>
            <w:tabs>
              <w:tab w:val="right" w:leader="dot" w:pos="9632"/>
            </w:tabs>
            <w:rPr>
              <w:noProof/>
              <w:kern w:val="2"/>
              <w:sz w:val="24"/>
              <w:szCs w:val="24"/>
              <w:lang w:val="it-IT" w:eastAsia="it-IT"/>
              <w14:ligatures w14:val="standardContextual"/>
            </w:rPr>
          </w:pPr>
          <w:hyperlink w:anchor="_Toc224137571" w:history="1">
            <w:r w:rsidRPr="00E10CBA">
              <w:rPr>
                <w:rStyle w:val="Collegamentoipertestuale"/>
                <w:rFonts w:cstheme="minorHAnsi"/>
                <w:b/>
                <w:bCs/>
                <w:caps/>
                <w:noProof/>
                <w:lang w:val="it-IT"/>
              </w:rPr>
              <w:t>2. SEZIONE: VALORE PUBBLICO, PERFORMANCE E ANTICORRUZIONE</w:t>
            </w:r>
            <w:r>
              <w:rPr>
                <w:noProof/>
                <w:webHidden/>
              </w:rPr>
              <w:tab/>
            </w:r>
            <w:r>
              <w:rPr>
                <w:noProof/>
                <w:webHidden/>
              </w:rPr>
              <w:fldChar w:fldCharType="begin"/>
            </w:r>
            <w:r>
              <w:rPr>
                <w:noProof/>
                <w:webHidden/>
              </w:rPr>
              <w:instrText xml:space="preserve"> PAGEREF _Toc224137571 \h </w:instrText>
            </w:r>
            <w:r>
              <w:rPr>
                <w:noProof/>
                <w:webHidden/>
              </w:rPr>
            </w:r>
            <w:r>
              <w:rPr>
                <w:noProof/>
                <w:webHidden/>
              </w:rPr>
              <w:fldChar w:fldCharType="separate"/>
            </w:r>
            <w:r>
              <w:rPr>
                <w:noProof/>
                <w:webHidden/>
              </w:rPr>
              <w:t>8</w:t>
            </w:r>
            <w:r>
              <w:rPr>
                <w:noProof/>
                <w:webHidden/>
              </w:rPr>
              <w:fldChar w:fldCharType="end"/>
            </w:r>
          </w:hyperlink>
        </w:p>
        <w:p w14:paraId="0B801FF8" w14:textId="6E7125D5" w:rsidR="00132DB2" w:rsidRDefault="00132DB2">
          <w:pPr>
            <w:pStyle w:val="Sommario2"/>
            <w:tabs>
              <w:tab w:val="right" w:leader="dot" w:pos="9632"/>
            </w:tabs>
            <w:rPr>
              <w:noProof/>
              <w:kern w:val="2"/>
              <w:sz w:val="24"/>
              <w:szCs w:val="24"/>
              <w:lang w:val="it-IT" w:eastAsia="it-IT"/>
              <w14:ligatures w14:val="standardContextual"/>
            </w:rPr>
          </w:pPr>
          <w:hyperlink w:anchor="_Toc224137572" w:history="1">
            <w:r w:rsidRPr="00E10CBA">
              <w:rPr>
                <w:rStyle w:val="Collegamentoipertestuale"/>
                <w:rFonts w:cstheme="minorHAnsi"/>
                <w:b/>
                <w:bCs/>
                <w:noProof/>
                <w:lang w:val="it-IT"/>
              </w:rPr>
              <w:t>2.1 Valore pubblico</w:t>
            </w:r>
            <w:r>
              <w:rPr>
                <w:noProof/>
                <w:webHidden/>
              </w:rPr>
              <w:tab/>
            </w:r>
            <w:r>
              <w:rPr>
                <w:noProof/>
                <w:webHidden/>
              </w:rPr>
              <w:fldChar w:fldCharType="begin"/>
            </w:r>
            <w:r>
              <w:rPr>
                <w:noProof/>
                <w:webHidden/>
              </w:rPr>
              <w:instrText xml:space="preserve"> PAGEREF _Toc224137572 \h </w:instrText>
            </w:r>
            <w:r>
              <w:rPr>
                <w:noProof/>
                <w:webHidden/>
              </w:rPr>
            </w:r>
            <w:r>
              <w:rPr>
                <w:noProof/>
                <w:webHidden/>
              </w:rPr>
              <w:fldChar w:fldCharType="separate"/>
            </w:r>
            <w:r>
              <w:rPr>
                <w:noProof/>
                <w:webHidden/>
              </w:rPr>
              <w:t>8</w:t>
            </w:r>
            <w:r>
              <w:rPr>
                <w:noProof/>
                <w:webHidden/>
              </w:rPr>
              <w:fldChar w:fldCharType="end"/>
            </w:r>
          </w:hyperlink>
        </w:p>
        <w:p w14:paraId="4D57321A" w14:textId="7E0DA26D" w:rsidR="00132DB2" w:rsidRDefault="00132DB2">
          <w:pPr>
            <w:pStyle w:val="Sommario3"/>
            <w:tabs>
              <w:tab w:val="right" w:leader="dot" w:pos="9632"/>
            </w:tabs>
            <w:rPr>
              <w:noProof/>
              <w:kern w:val="2"/>
              <w:sz w:val="24"/>
              <w:szCs w:val="24"/>
              <w:lang w:val="it-IT" w:eastAsia="it-IT"/>
              <w14:ligatures w14:val="standardContextual"/>
            </w:rPr>
          </w:pPr>
          <w:hyperlink w:anchor="_Toc224137573" w:history="1">
            <w:r w:rsidRPr="00E10CBA">
              <w:rPr>
                <w:rStyle w:val="Collegamentoipertestuale"/>
                <w:rFonts w:cstheme="minorHAnsi"/>
                <w:b/>
                <w:bCs/>
                <w:noProof/>
                <w:lang w:val="it-IT"/>
              </w:rPr>
              <w:t>2.1.1 Benessere e sostenibilità</w:t>
            </w:r>
            <w:r>
              <w:rPr>
                <w:noProof/>
                <w:webHidden/>
              </w:rPr>
              <w:tab/>
            </w:r>
            <w:r>
              <w:rPr>
                <w:noProof/>
                <w:webHidden/>
              </w:rPr>
              <w:fldChar w:fldCharType="begin"/>
            </w:r>
            <w:r>
              <w:rPr>
                <w:noProof/>
                <w:webHidden/>
              </w:rPr>
              <w:instrText xml:space="preserve"> PAGEREF _Toc224137573 \h </w:instrText>
            </w:r>
            <w:r>
              <w:rPr>
                <w:noProof/>
                <w:webHidden/>
              </w:rPr>
            </w:r>
            <w:r>
              <w:rPr>
                <w:noProof/>
                <w:webHidden/>
              </w:rPr>
              <w:fldChar w:fldCharType="separate"/>
            </w:r>
            <w:r>
              <w:rPr>
                <w:noProof/>
                <w:webHidden/>
              </w:rPr>
              <w:t>9</w:t>
            </w:r>
            <w:r>
              <w:rPr>
                <w:noProof/>
                <w:webHidden/>
              </w:rPr>
              <w:fldChar w:fldCharType="end"/>
            </w:r>
          </w:hyperlink>
        </w:p>
        <w:p w14:paraId="2529F473" w14:textId="3649C299" w:rsidR="00132DB2" w:rsidRDefault="00132DB2">
          <w:pPr>
            <w:pStyle w:val="Sommario3"/>
            <w:tabs>
              <w:tab w:val="right" w:leader="dot" w:pos="9632"/>
            </w:tabs>
            <w:rPr>
              <w:noProof/>
              <w:kern w:val="2"/>
              <w:sz w:val="24"/>
              <w:szCs w:val="24"/>
              <w:lang w:val="it-IT" w:eastAsia="it-IT"/>
              <w14:ligatures w14:val="standardContextual"/>
            </w:rPr>
          </w:pPr>
          <w:hyperlink w:anchor="_Toc224137574" w:history="1">
            <w:r w:rsidRPr="00E10CBA">
              <w:rPr>
                <w:rStyle w:val="Collegamentoipertestuale"/>
                <w:rFonts w:cstheme="minorHAnsi"/>
                <w:b/>
                <w:bCs/>
                <w:noProof/>
                <w:lang w:val="it-IT"/>
              </w:rPr>
              <w:t>2.1.2 Il Valore Pubblico atteso</w:t>
            </w:r>
            <w:r>
              <w:rPr>
                <w:noProof/>
                <w:webHidden/>
              </w:rPr>
              <w:tab/>
            </w:r>
            <w:r>
              <w:rPr>
                <w:noProof/>
                <w:webHidden/>
              </w:rPr>
              <w:fldChar w:fldCharType="begin"/>
            </w:r>
            <w:r>
              <w:rPr>
                <w:noProof/>
                <w:webHidden/>
              </w:rPr>
              <w:instrText xml:space="preserve"> PAGEREF _Toc224137574 \h </w:instrText>
            </w:r>
            <w:r>
              <w:rPr>
                <w:noProof/>
                <w:webHidden/>
              </w:rPr>
            </w:r>
            <w:r>
              <w:rPr>
                <w:noProof/>
                <w:webHidden/>
              </w:rPr>
              <w:fldChar w:fldCharType="separate"/>
            </w:r>
            <w:r>
              <w:rPr>
                <w:noProof/>
                <w:webHidden/>
              </w:rPr>
              <w:t>13</w:t>
            </w:r>
            <w:r>
              <w:rPr>
                <w:noProof/>
                <w:webHidden/>
              </w:rPr>
              <w:fldChar w:fldCharType="end"/>
            </w:r>
          </w:hyperlink>
        </w:p>
        <w:p w14:paraId="5593B3EC" w14:textId="17652DF2" w:rsidR="00132DB2" w:rsidRDefault="00132DB2">
          <w:pPr>
            <w:pStyle w:val="Sommario2"/>
            <w:tabs>
              <w:tab w:val="right" w:leader="dot" w:pos="9632"/>
            </w:tabs>
            <w:rPr>
              <w:noProof/>
              <w:kern w:val="2"/>
              <w:sz w:val="24"/>
              <w:szCs w:val="24"/>
              <w:lang w:val="it-IT" w:eastAsia="it-IT"/>
              <w14:ligatures w14:val="standardContextual"/>
            </w:rPr>
          </w:pPr>
          <w:hyperlink w:anchor="_Toc224137575" w:history="1">
            <w:r w:rsidRPr="00E10CBA">
              <w:rPr>
                <w:rStyle w:val="Collegamentoipertestuale"/>
                <w:rFonts w:cstheme="minorHAnsi"/>
                <w:b/>
                <w:bCs/>
                <w:noProof/>
                <w:lang w:val="it-IT"/>
              </w:rPr>
              <w:t>2.2. Performance</w:t>
            </w:r>
            <w:r>
              <w:rPr>
                <w:noProof/>
                <w:webHidden/>
              </w:rPr>
              <w:tab/>
            </w:r>
            <w:r>
              <w:rPr>
                <w:noProof/>
                <w:webHidden/>
              </w:rPr>
              <w:fldChar w:fldCharType="begin"/>
            </w:r>
            <w:r>
              <w:rPr>
                <w:noProof/>
                <w:webHidden/>
              </w:rPr>
              <w:instrText xml:space="preserve"> PAGEREF _Toc224137575 \h </w:instrText>
            </w:r>
            <w:r>
              <w:rPr>
                <w:noProof/>
                <w:webHidden/>
              </w:rPr>
            </w:r>
            <w:r>
              <w:rPr>
                <w:noProof/>
                <w:webHidden/>
              </w:rPr>
              <w:fldChar w:fldCharType="separate"/>
            </w:r>
            <w:r>
              <w:rPr>
                <w:noProof/>
                <w:webHidden/>
              </w:rPr>
              <w:t>15</w:t>
            </w:r>
            <w:r>
              <w:rPr>
                <w:noProof/>
                <w:webHidden/>
              </w:rPr>
              <w:fldChar w:fldCharType="end"/>
            </w:r>
          </w:hyperlink>
        </w:p>
        <w:p w14:paraId="1E6A3DE7" w14:textId="65FF0991" w:rsidR="00132DB2" w:rsidRDefault="00132DB2">
          <w:pPr>
            <w:pStyle w:val="Sommario2"/>
            <w:tabs>
              <w:tab w:val="right" w:leader="dot" w:pos="9632"/>
            </w:tabs>
            <w:rPr>
              <w:noProof/>
              <w:kern w:val="2"/>
              <w:sz w:val="24"/>
              <w:szCs w:val="24"/>
              <w:lang w:val="it-IT" w:eastAsia="it-IT"/>
              <w14:ligatures w14:val="standardContextual"/>
            </w:rPr>
          </w:pPr>
          <w:hyperlink w:anchor="_Toc224137576" w:history="1">
            <w:r w:rsidRPr="00E10CBA">
              <w:rPr>
                <w:rStyle w:val="Collegamentoipertestuale"/>
                <w:rFonts w:cstheme="minorHAnsi"/>
                <w:b/>
                <w:bCs/>
                <w:noProof/>
                <w:lang w:val="it-IT"/>
              </w:rPr>
              <w:t>2.3 Rischi corruttivi e trasparenza</w:t>
            </w:r>
            <w:r>
              <w:rPr>
                <w:noProof/>
                <w:webHidden/>
              </w:rPr>
              <w:tab/>
            </w:r>
            <w:r>
              <w:rPr>
                <w:noProof/>
                <w:webHidden/>
              </w:rPr>
              <w:fldChar w:fldCharType="begin"/>
            </w:r>
            <w:r>
              <w:rPr>
                <w:noProof/>
                <w:webHidden/>
              </w:rPr>
              <w:instrText xml:space="preserve"> PAGEREF _Toc224137576 \h </w:instrText>
            </w:r>
            <w:r>
              <w:rPr>
                <w:noProof/>
                <w:webHidden/>
              </w:rPr>
            </w:r>
            <w:r>
              <w:rPr>
                <w:noProof/>
                <w:webHidden/>
              </w:rPr>
              <w:fldChar w:fldCharType="separate"/>
            </w:r>
            <w:r>
              <w:rPr>
                <w:noProof/>
                <w:webHidden/>
              </w:rPr>
              <w:t>17</w:t>
            </w:r>
            <w:r>
              <w:rPr>
                <w:noProof/>
                <w:webHidden/>
              </w:rPr>
              <w:fldChar w:fldCharType="end"/>
            </w:r>
          </w:hyperlink>
        </w:p>
        <w:p w14:paraId="6CD5803C" w14:textId="2EA26D97" w:rsidR="00132DB2" w:rsidRDefault="00132DB2">
          <w:pPr>
            <w:pStyle w:val="Sommario3"/>
            <w:tabs>
              <w:tab w:val="right" w:leader="dot" w:pos="9632"/>
            </w:tabs>
            <w:rPr>
              <w:noProof/>
              <w:kern w:val="2"/>
              <w:sz w:val="24"/>
              <w:szCs w:val="24"/>
              <w:lang w:val="it-IT" w:eastAsia="it-IT"/>
              <w14:ligatures w14:val="standardContextual"/>
            </w:rPr>
          </w:pPr>
          <w:hyperlink w:anchor="_Toc224137577" w:history="1">
            <w:r w:rsidRPr="00E10CBA">
              <w:rPr>
                <w:rStyle w:val="Collegamentoipertestuale"/>
                <w:rFonts w:cstheme="minorHAnsi"/>
                <w:b/>
                <w:bCs/>
                <w:noProof/>
                <w:lang w:val="it-IT"/>
              </w:rPr>
              <w:t>2.3.1 Anagrafica</w:t>
            </w:r>
            <w:r>
              <w:rPr>
                <w:noProof/>
                <w:webHidden/>
              </w:rPr>
              <w:tab/>
            </w:r>
            <w:r>
              <w:rPr>
                <w:noProof/>
                <w:webHidden/>
              </w:rPr>
              <w:fldChar w:fldCharType="begin"/>
            </w:r>
            <w:r>
              <w:rPr>
                <w:noProof/>
                <w:webHidden/>
              </w:rPr>
              <w:instrText xml:space="preserve"> PAGEREF _Toc224137577 \h </w:instrText>
            </w:r>
            <w:r>
              <w:rPr>
                <w:noProof/>
                <w:webHidden/>
              </w:rPr>
            </w:r>
            <w:r>
              <w:rPr>
                <w:noProof/>
                <w:webHidden/>
              </w:rPr>
              <w:fldChar w:fldCharType="separate"/>
            </w:r>
            <w:r>
              <w:rPr>
                <w:noProof/>
                <w:webHidden/>
              </w:rPr>
              <w:t>18</w:t>
            </w:r>
            <w:r>
              <w:rPr>
                <w:noProof/>
                <w:webHidden/>
              </w:rPr>
              <w:fldChar w:fldCharType="end"/>
            </w:r>
          </w:hyperlink>
        </w:p>
        <w:p w14:paraId="55A57C46" w14:textId="16E51CCE" w:rsidR="00132DB2" w:rsidRDefault="00132DB2">
          <w:pPr>
            <w:pStyle w:val="Sommario3"/>
            <w:tabs>
              <w:tab w:val="right" w:leader="dot" w:pos="9632"/>
            </w:tabs>
            <w:rPr>
              <w:noProof/>
              <w:kern w:val="2"/>
              <w:sz w:val="24"/>
              <w:szCs w:val="24"/>
              <w:lang w:val="it-IT" w:eastAsia="it-IT"/>
              <w14:ligatures w14:val="standardContextual"/>
            </w:rPr>
          </w:pPr>
          <w:hyperlink w:anchor="_Toc224137578" w:history="1">
            <w:r w:rsidRPr="00E10CBA">
              <w:rPr>
                <w:rStyle w:val="Collegamentoipertestuale"/>
                <w:rFonts w:cstheme="minorHAnsi"/>
                <w:b/>
                <w:bCs/>
                <w:noProof/>
                <w:lang w:val="it-IT"/>
              </w:rPr>
              <w:t>2.3.2 Obiettivi strategici</w:t>
            </w:r>
            <w:r>
              <w:rPr>
                <w:noProof/>
                <w:webHidden/>
              </w:rPr>
              <w:tab/>
            </w:r>
            <w:r>
              <w:rPr>
                <w:noProof/>
                <w:webHidden/>
              </w:rPr>
              <w:fldChar w:fldCharType="begin"/>
            </w:r>
            <w:r>
              <w:rPr>
                <w:noProof/>
                <w:webHidden/>
              </w:rPr>
              <w:instrText xml:space="preserve"> PAGEREF _Toc224137578 \h </w:instrText>
            </w:r>
            <w:r>
              <w:rPr>
                <w:noProof/>
                <w:webHidden/>
              </w:rPr>
            </w:r>
            <w:r>
              <w:rPr>
                <w:noProof/>
                <w:webHidden/>
              </w:rPr>
              <w:fldChar w:fldCharType="separate"/>
            </w:r>
            <w:r>
              <w:rPr>
                <w:noProof/>
                <w:webHidden/>
              </w:rPr>
              <w:t>18</w:t>
            </w:r>
            <w:r>
              <w:rPr>
                <w:noProof/>
                <w:webHidden/>
              </w:rPr>
              <w:fldChar w:fldCharType="end"/>
            </w:r>
          </w:hyperlink>
        </w:p>
        <w:p w14:paraId="489D7AA5" w14:textId="74925B75" w:rsidR="00132DB2" w:rsidRDefault="00132DB2">
          <w:pPr>
            <w:pStyle w:val="Sommario3"/>
            <w:tabs>
              <w:tab w:val="right" w:leader="dot" w:pos="9632"/>
            </w:tabs>
            <w:rPr>
              <w:noProof/>
              <w:kern w:val="2"/>
              <w:sz w:val="24"/>
              <w:szCs w:val="24"/>
              <w:lang w:val="it-IT" w:eastAsia="it-IT"/>
              <w14:ligatures w14:val="standardContextual"/>
            </w:rPr>
          </w:pPr>
          <w:hyperlink w:anchor="_Toc224137579" w:history="1">
            <w:r w:rsidRPr="00E10CBA">
              <w:rPr>
                <w:rStyle w:val="Collegamentoipertestuale"/>
                <w:rFonts w:cstheme="minorHAnsi"/>
                <w:b/>
                <w:bCs/>
                <w:noProof/>
                <w:lang w:val="it-IT"/>
              </w:rPr>
              <w:t>2.3.3 Analisi del contesto esterno</w:t>
            </w:r>
            <w:r>
              <w:rPr>
                <w:noProof/>
                <w:webHidden/>
              </w:rPr>
              <w:tab/>
            </w:r>
            <w:r>
              <w:rPr>
                <w:noProof/>
                <w:webHidden/>
              </w:rPr>
              <w:fldChar w:fldCharType="begin"/>
            </w:r>
            <w:r>
              <w:rPr>
                <w:noProof/>
                <w:webHidden/>
              </w:rPr>
              <w:instrText xml:space="preserve"> PAGEREF _Toc224137579 \h </w:instrText>
            </w:r>
            <w:r>
              <w:rPr>
                <w:noProof/>
                <w:webHidden/>
              </w:rPr>
            </w:r>
            <w:r>
              <w:rPr>
                <w:noProof/>
                <w:webHidden/>
              </w:rPr>
              <w:fldChar w:fldCharType="separate"/>
            </w:r>
            <w:r>
              <w:rPr>
                <w:noProof/>
                <w:webHidden/>
              </w:rPr>
              <w:t>19</w:t>
            </w:r>
            <w:r>
              <w:rPr>
                <w:noProof/>
                <w:webHidden/>
              </w:rPr>
              <w:fldChar w:fldCharType="end"/>
            </w:r>
          </w:hyperlink>
        </w:p>
        <w:p w14:paraId="5C76F763" w14:textId="741AE86F" w:rsidR="00132DB2" w:rsidRDefault="00132DB2">
          <w:pPr>
            <w:pStyle w:val="Sommario3"/>
            <w:tabs>
              <w:tab w:val="right" w:leader="dot" w:pos="9632"/>
            </w:tabs>
            <w:rPr>
              <w:noProof/>
              <w:kern w:val="2"/>
              <w:sz w:val="24"/>
              <w:szCs w:val="24"/>
              <w:lang w:val="it-IT" w:eastAsia="it-IT"/>
              <w14:ligatures w14:val="standardContextual"/>
            </w:rPr>
          </w:pPr>
          <w:hyperlink w:anchor="_Toc224137580" w:history="1">
            <w:r w:rsidRPr="00E10CBA">
              <w:rPr>
                <w:rStyle w:val="Collegamentoipertestuale"/>
                <w:rFonts w:cstheme="minorHAnsi"/>
                <w:b/>
                <w:bCs/>
                <w:noProof/>
                <w:lang w:val="it-IT"/>
              </w:rPr>
              <w:t>2.3.4 Analisi del contesto interno</w:t>
            </w:r>
            <w:r>
              <w:rPr>
                <w:noProof/>
                <w:webHidden/>
              </w:rPr>
              <w:tab/>
            </w:r>
            <w:r>
              <w:rPr>
                <w:noProof/>
                <w:webHidden/>
              </w:rPr>
              <w:fldChar w:fldCharType="begin"/>
            </w:r>
            <w:r>
              <w:rPr>
                <w:noProof/>
                <w:webHidden/>
              </w:rPr>
              <w:instrText xml:space="preserve"> PAGEREF _Toc224137580 \h </w:instrText>
            </w:r>
            <w:r>
              <w:rPr>
                <w:noProof/>
                <w:webHidden/>
              </w:rPr>
            </w:r>
            <w:r>
              <w:rPr>
                <w:noProof/>
                <w:webHidden/>
              </w:rPr>
              <w:fldChar w:fldCharType="separate"/>
            </w:r>
            <w:r>
              <w:rPr>
                <w:noProof/>
                <w:webHidden/>
              </w:rPr>
              <w:t>20</w:t>
            </w:r>
            <w:r>
              <w:rPr>
                <w:noProof/>
                <w:webHidden/>
              </w:rPr>
              <w:fldChar w:fldCharType="end"/>
            </w:r>
          </w:hyperlink>
        </w:p>
        <w:p w14:paraId="5AFD7CEF" w14:textId="75BE5860" w:rsidR="00132DB2" w:rsidRDefault="00132DB2">
          <w:pPr>
            <w:pStyle w:val="Sommario3"/>
            <w:tabs>
              <w:tab w:val="right" w:leader="dot" w:pos="9632"/>
            </w:tabs>
            <w:rPr>
              <w:noProof/>
              <w:kern w:val="2"/>
              <w:sz w:val="24"/>
              <w:szCs w:val="24"/>
              <w:lang w:val="it-IT" w:eastAsia="it-IT"/>
              <w14:ligatures w14:val="standardContextual"/>
            </w:rPr>
          </w:pPr>
          <w:hyperlink w:anchor="_Toc224137581" w:history="1">
            <w:r w:rsidRPr="00E10CBA">
              <w:rPr>
                <w:rStyle w:val="Collegamentoipertestuale"/>
                <w:rFonts w:cstheme="minorHAnsi"/>
                <w:b/>
                <w:bCs/>
                <w:noProof/>
                <w:lang w:val="it-IT"/>
              </w:rPr>
              <w:t>2.3.5 Misure generali</w:t>
            </w:r>
            <w:r>
              <w:rPr>
                <w:noProof/>
                <w:webHidden/>
              </w:rPr>
              <w:tab/>
            </w:r>
            <w:r>
              <w:rPr>
                <w:noProof/>
                <w:webHidden/>
              </w:rPr>
              <w:fldChar w:fldCharType="begin"/>
            </w:r>
            <w:r>
              <w:rPr>
                <w:noProof/>
                <w:webHidden/>
              </w:rPr>
              <w:instrText xml:space="preserve"> PAGEREF _Toc224137581 \h </w:instrText>
            </w:r>
            <w:r>
              <w:rPr>
                <w:noProof/>
                <w:webHidden/>
              </w:rPr>
            </w:r>
            <w:r>
              <w:rPr>
                <w:noProof/>
                <w:webHidden/>
              </w:rPr>
              <w:fldChar w:fldCharType="separate"/>
            </w:r>
            <w:r>
              <w:rPr>
                <w:noProof/>
                <w:webHidden/>
              </w:rPr>
              <w:t>24</w:t>
            </w:r>
            <w:r>
              <w:rPr>
                <w:noProof/>
                <w:webHidden/>
              </w:rPr>
              <w:fldChar w:fldCharType="end"/>
            </w:r>
          </w:hyperlink>
        </w:p>
        <w:p w14:paraId="49AED336" w14:textId="252B8B15" w:rsidR="00132DB2" w:rsidRDefault="00132DB2">
          <w:pPr>
            <w:pStyle w:val="Sommario3"/>
            <w:tabs>
              <w:tab w:val="right" w:leader="dot" w:pos="9632"/>
            </w:tabs>
            <w:rPr>
              <w:noProof/>
              <w:kern w:val="2"/>
              <w:sz w:val="24"/>
              <w:szCs w:val="24"/>
              <w:lang w:val="it-IT" w:eastAsia="it-IT"/>
              <w14:ligatures w14:val="standardContextual"/>
            </w:rPr>
          </w:pPr>
          <w:hyperlink w:anchor="_Toc224137582" w:history="1">
            <w:r w:rsidRPr="00E10CBA">
              <w:rPr>
                <w:rStyle w:val="Collegamentoipertestuale"/>
                <w:rFonts w:cstheme="minorHAnsi"/>
                <w:b/>
                <w:bCs/>
                <w:noProof/>
                <w:lang w:val="it-IT"/>
              </w:rPr>
              <w:t>2.3.5 Parte speciale sui contratti pubblici</w:t>
            </w:r>
            <w:r>
              <w:rPr>
                <w:noProof/>
                <w:webHidden/>
              </w:rPr>
              <w:tab/>
            </w:r>
            <w:r>
              <w:rPr>
                <w:noProof/>
                <w:webHidden/>
              </w:rPr>
              <w:fldChar w:fldCharType="begin"/>
            </w:r>
            <w:r>
              <w:rPr>
                <w:noProof/>
                <w:webHidden/>
              </w:rPr>
              <w:instrText xml:space="preserve"> PAGEREF _Toc224137582 \h </w:instrText>
            </w:r>
            <w:r>
              <w:rPr>
                <w:noProof/>
                <w:webHidden/>
              </w:rPr>
            </w:r>
            <w:r>
              <w:rPr>
                <w:noProof/>
                <w:webHidden/>
              </w:rPr>
              <w:fldChar w:fldCharType="separate"/>
            </w:r>
            <w:r>
              <w:rPr>
                <w:noProof/>
                <w:webHidden/>
              </w:rPr>
              <w:t>25</w:t>
            </w:r>
            <w:r>
              <w:rPr>
                <w:noProof/>
                <w:webHidden/>
              </w:rPr>
              <w:fldChar w:fldCharType="end"/>
            </w:r>
          </w:hyperlink>
        </w:p>
        <w:p w14:paraId="52E99828" w14:textId="569DD589" w:rsidR="00132DB2" w:rsidRDefault="00132DB2">
          <w:pPr>
            <w:pStyle w:val="Sommario3"/>
            <w:tabs>
              <w:tab w:val="right" w:leader="dot" w:pos="9632"/>
            </w:tabs>
            <w:rPr>
              <w:noProof/>
              <w:kern w:val="2"/>
              <w:sz w:val="24"/>
              <w:szCs w:val="24"/>
              <w:lang w:val="it-IT" w:eastAsia="it-IT"/>
              <w14:ligatures w14:val="standardContextual"/>
            </w:rPr>
          </w:pPr>
          <w:hyperlink w:anchor="_Toc224137583" w:history="1">
            <w:r w:rsidRPr="00E10CBA">
              <w:rPr>
                <w:rStyle w:val="Collegamentoipertestuale"/>
                <w:rFonts w:cstheme="minorHAnsi"/>
                <w:b/>
                <w:bCs/>
                <w:noProof/>
                <w:lang w:val="it-IT"/>
              </w:rPr>
              <w:t>2.3.6 Monitoraggio antiriciclaggio e antiterrorismo</w:t>
            </w:r>
            <w:r>
              <w:rPr>
                <w:noProof/>
                <w:webHidden/>
              </w:rPr>
              <w:tab/>
            </w:r>
            <w:r>
              <w:rPr>
                <w:noProof/>
                <w:webHidden/>
              </w:rPr>
              <w:fldChar w:fldCharType="begin"/>
            </w:r>
            <w:r>
              <w:rPr>
                <w:noProof/>
                <w:webHidden/>
              </w:rPr>
              <w:instrText xml:space="preserve"> PAGEREF _Toc224137583 \h </w:instrText>
            </w:r>
            <w:r>
              <w:rPr>
                <w:noProof/>
                <w:webHidden/>
              </w:rPr>
            </w:r>
            <w:r>
              <w:rPr>
                <w:noProof/>
                <w:webHidden/>
              </w:rPr>
              <w:fldChar w:fldCharType="separate"/>
            </w:r>
            <w:r>
              <w:rPr>
                <w:noProof/>
                <w:webHidden/>
              </w:rPr>
              <w:t>25</w:t>
            </w:r>
            <w:r>
              <w:rPr>
                <w:noProof/>
                <w:webHidden/>
              </w:rPr>
              <w:fldChar w:fldCharType="end"/>
            </w:r>
          </w:hyperlink>
        </w:p>
        <w:p w14:paraId="667F12B1" w14:textId="60756E36" w:rsidR="00132DB2" w:rsidRDefault="00132DB2">
          <w:pPr>
            <w:pStyle w:val="Sommario3"/>
            <w:tabs>
              <w:tab w:val="right" w:leader="dot" w:pos="9632"/>
            </w:tabs>
            <w:rPr>
              <w:noProof/>
              <w:kern w:val="2"/>
              <w:sz w:val="24"/>
              <w:szCs w:val="24"/>
              <w:lang w:val="it-IT" w:eastAsia="it-IT"/>
              <w14:ligatures w14:val="standardContextual"/>
            </w:rPr>
          </w:pPr>
          <w:hyperlink w:anchor="_Toc224137584" w:history="1">
            <w:r w:rsidRPr="00E10CBA">
              <w:rPr>
                <w:rStyle w:val="Collegamentoipertestuale"/>
                <w:rFonts w:cstheme="minorHAnsi"/>
                <w:b/>
                <w:bCs/>
                <w:noProof/>
                <w:lang w:val="it-IT"/>
              </w:rPr>
              <w:t>2.3.7 Obblighi di trasparenza</w:t>
            </w:r>
            <w:r>
              <w:rPr>
                <w:noProof/>
                <w:webHidden/>
              </w:rPr>
              <w:tab/>
            </w:r>
            <w:r>
              <w:rPr>
                <w:noProof/>
                <w:webHidden/>
              </w:rPr>
              <w:fldChar w:fldCharType="begin"/>
            </w:r>
            <w:r>
              <w:rPr>
                <w:noProof/>
                <w:webHidden/>
              </w:rPr>
              <w:instrText xml:space="preserve"> PAGEREF _Toc224137584 \h </w:instrText>
            </w:r>
            <w:r>
              <w:rPr>
                <w:noProof/>
                <w:webHidden/>
              </w:rPr>
            </w:r>
            <w:r>
              <w:rPr>
                <w:noProof/>
                <w:webHidden/>
              </w:rPr>
              <w:fldChar w:fldCharType="separate"/>
            </w:r>
            <w:r>
              <w:rPr>
                <w:noProof/>
                <w:webHidden/>
              </w:rPr>
              <w:t>26</w:t>
            </w:r>
            <w:r>
              <w:rPr>
                <w:noProof/>
                <w:webHidden/>
              </w:rPr>
              <w:fldChar w:fldCharType="end"/>
            </w:r>
          </w:hyperlink>
        </w:p>
        <w:p w14:paraId="33FCFA2D" w14:textId="0DACF588" w:rsidR="00132DB2" w:rsidRDefault="00132DB2">
          <w:pPr>
            <w:pStyle w:val="Sommario1"/>
            <w:tabs>
              <w:tab w:val="right" w:leader="dot" w:pos="9632"/>
            </w:tabs>
            <w:rPr>
              <w:noProof/>
              <w:kern w:val="2"/>
              <w:sz w:val="24"/>
              <w:szCs w:val="24"/>
              <w:lang w:val="it-IT" w:eastAsia="it-IT"/>
              <w14:ligatures w14:val="standardContextual"/>
            </w:rPr>
          </w:pPr>
          <w:hyperlink w:anchor="_Toc224137585" w:history="1">
            <w:r w:rsidRPr="00E10CBA">
              <w:rPr>
                <w:rStyle w:val="Collegamentoipertestuale"/>
                <w:rFonts w:cstheme="minorHAnsi"/>
                <w:b/>
                <w:bCs/>
                <w:caps/>
                <w:noProof/>
                <w:lang w:val="it-IT"/>
              </w:rPr>
              <w:t>3. SEZIONE: ORGANIZZAZIONE E CAPITALE UMANO</w:t>
            </w:r>
            <w:r>
              <w:rPr>
                <w:noProof/>
                <w:webHidden/>
              </w:rPr>
              <w:tab/>
            </w:r>
            <w:r>
              <w:rPr>
                <w:noProof/>
                <w:webHidden/>
              </w:rPr>
              <w:fldChar w:fldCharType="begin"/>
            </w:r>
            <w:r>
              <w:rPr>
                <w:noProof/>
                <w:webHidden/>
              </w:rPr>
              <w:instrText xml:space="preserve"> PAGEREF _Toc224137585 \h </w:instrText>
            </w:r>
            <w:r>
              <w:rPr>
                <w:noProof/>
                <w:webHidden/>
              </w:rPr>
            </w:r>
            <w:r>
              <w:rPr>
                <w:noProof/>
                <w:webHidden/>
              </w:rPr>
              <w:fldChar w:fldCharType="separate"/>
            </w:r>
            <w:r>
              <w:rPr>
                <w:noProof/>
                <w:webHidden/>
              </w:rPr>
              <w:t>28</w:t>
            </w:r>
            <w:r>
              <w:rPr>
                <w:noProof/>
                <w:webHidden/>
              </w:rPr>
              <w:fldChar w:fldCharType="end"/>
            </w:r>
          </w:hyperlink>
        </w:p>
        <w:p w14:paraId="0B165D14" w14:textId="1995DCBB" w:rsidR="00132DB2" w:rsidRDefault="00132DB2">
          <w:pPr>
            <w:pStyle w:val="Sommario2"/>
            <w:tabs>
              <w:tab w:val="right" w:leader="dot" w:pos="9632"/>
            </w:tabs>
            <w:rPr>
              <w:noProof/>
              <w:kern w:val="2"/>
              <w:sz w:val="24"/>
              <w:szCs w:val="24"/>
              <w:lang w:val="it-IT" w:eastAsia="it-IT"/>
              <w14:ligatures w14:val="standardContextual"/>
            </w:rPr>
          </w:pPr>
          <w:hyperlink w:anchor="_Toc224137586" w:history="1">
            <w:r w:rsidRPr="00E10CBA">
              <w:rPr>
                <w:rStyle w:val="Collegamentoipertestuale"/>
                <w:rFonts w:cstheme="minorHAnsi"/>
                <w:b/>
                <w:bCs/>
                <w:noProof/>
                <w:lang w:val="it-IT"/>
              </w:rPr>
              <w:t>3.1 Struttura organizzativa</w:t>
            </w:r>
            <w:r>
              <w:rPr>
                <w:noProof/>
                <w:webHidden/>
              </w:rPr>
              <w:tab/>
            </w:r>
            <w:r>
              <w:rPr>
                <w:noProof/>
                <w:webHidden/>
              </w:rPr>
              <w:fldChar w:fldCharType="begin"/>
            </w:r>
            <w:r>
              <w:rPr>
                <w:noProof/>
                <w:webHidden/>
              </w:rPr>
              <w:instrText xml:space="preserve"> PAGEREF _Toc224137586 \h </w:instrText>
            </w:r>
            <w:r>
              <w:rPr>
                <w:noProof/>
                <w:webHidden/>
              </w:rPr>
            </w:r>
            <w:r>
              <w:rPr>
                <w:noProof/>
                <w:webHidden/>
              </w:rPr>
              <w:fldChar w:fldCharType="separate"/>
            </w:r>
            <w:r>
              <w:rPr>
                <w:noProof/>
                <w:webHidden/>
              </w:rPr>
              <w:t>28</w:t>
            </w:r>
            <w:r>
              <w:rPr>
                <w:noProof/>
                <w:webHidden/>
              </w:rPr>
              <w:fldChar w:fldCharType="end"/>
            </w:r>
          </w:hyperlink>
        </w:p>
        <w:p w14:paraId="73FD7BBD" w14:textId="6464C871" w:rsidR="00132DB2" w:rsidRDefault="00132DB2">
          <w:pPr>
            <w:pStyle w:val="Sommario3"/>
            <w:tabs>
              <w:tab w:val="right" w:leader="dot" w:pos="9632"/>
            </w:tabs>
            <w:rPr>
              <w:noProof/>
              <w:kern w:val="2"/>
              <w:sz w:val="24"/>
              <w:szCs w:val="24"/>
              <w:lang w:val="it-IT" w:eastAsia="it-IT"/>
              <w14:ligatures w14:val="standardContextual"/>
            </w:rPr>
          </w:pPr>
          <w:hyperlink w:anchor="_Toc224137587" w:history="1">
            <w:r w:rsidRPr="00E10CBA">
              <w:rPr>
                <w:rStyle w:val="Collegamentoipertestuale"/>
                <w:rFonts w:cstheme="minorHAnsi"/>
                <w:b/>
                <w:bCs/>
                <w:noProof/>
                <w:lang w:val="it-IT"/>
              </w:rPr>
              <w:t>3.1.1 L’Organigramma dell’Ente</w:t>
            </w:r>
            <w:r>
              <w:rPr>
                <w:noProof/>
                <w:webHidden/>
              </w:rPr>
              <w:tab/>
            </w:r>
            <w:r>
              <w:rPr>
                <w:noProof/>
                <w:webHidden/>
              </w:rPr>
              <w:fldChar w:fldCharType="begin"/>
            </w:r>
            <w:r>
              <w:rPr>
                <w:noProof/>
                <w:webHidden/>
              </w:rPr>
              <w:instrText xml:space="preserve"> PAGEREF _Toc224137587 \h </w:instrText>
            </w:r>
            <w:r>
              <w:rPr>
                <w:noProof/>
                <w:webHidden/>
              </w:rPr>
            </w:r>
            <w:r>
              <w:rPr>
                <w:noProof/>
                <w:webHidden/>
              </w:rPr>
              <w:fldChar w:fldCharType="separate"/>
            </w:r>
            <w:r>
              <w:rPr>
                <w:noProof/>
                <w:webHidden/>
              </w:rPr>
              <w:t>28</w:t>
            </w:r>
            <w:r>
              <w:rPr>
                <w:noProof/>
                <w:webHidden/>
              </w:rPr>
              <w:fldChar w:fldCharType="end"/>
            </w:r>
          </w:hyperlink>
        </w:p>
        <w:p w14:paraId="5E80F9B2" w14:textId="55CCB1BA" w:rsidR="00132DB2" w:rsidRDefault="00132DB2">
          <w:pPr>
            <w:pStyle w:val="Sommario3"/>
            <w:tabs>
              <w:tab w:val="right" w:leader="dot" w:pos="9632"/>
            </w:tabs>
            <w:rPr>
              <w:noProof/>
              <w:kern w:val="2"/>
              <w:sz w:val="24"/>
              <w:szCs w:val="24"/>
              <w:lang w:val="it-IT" w:eastAsia="it-IT"/>
              <w14:ligatures w14:val="standardContextual"/>
            </w:rPr>
          </w:pPr>
          <w:hyperlink w:anchor="_Toc224137588" w:history="1">
            <w:r w:rsidRPr="00E10CBA">
              <w:rPr>
                <w:rStyle w:val="Collegamentoipertestuale"/>
                <w:rFonts w:cstheme="minorHAnsi"/>
                <w:b/>
                <w:bCs/>
                <w:noProof/>
                <w:lang w:val="it-IT"/>
              </w:rPr>
              <w:t>3.1.2 Dettaglio della struttura organizzativa</w:t>
            </w:r>
            <w:r>
              <w:rPr>
                <w:noProof/>
                <w:webHidden/>
              </w:rPr>
              <w:tab/>
            </w:r>
            <w:r>
              <w:rPr>
                <w:noProof/>
                <w:webHidden/>
              </w:rPr>
              <w:fldChar w:fldCharType="begin"/>
            </w:r>
            <w:r>
              <w:rPr>
                <w:noProof/>
                <w:webHidden/>
              </w:rPr>
              <w:instrText xml:space="preserve"> PAGEREF _Toc224137588 \h </w:instrText>
            </w:r>
            <w:r>
              <w:rPr>
                <w:noProof/>
                <w:webHidden/>
              </w:rPr>
            </w:r>
            <w:r>
              <w:rPr>
                <w:noProof/>
                <w:webHidden/>
              </w:rPr>
              <w:fldChar w:fldCharType="separate"/>
            </w:r>
            <w:r>
              <w:rPr>
                <w:noProof/>
                <w:webHidden/>
              </w:rPr>
              <w:t>29</w:t>
            </w:r>
            <w:r>
              <w:rPr>
                <w:noProof/>
                <w:webHidden/>
              </w:rPr>
              <w:fldChar w:fldCharType="end"/>
            </w:r>
          </w:hyperlink>
        </w:p>
        <w:p w14:paraId="14F7FB35" w14:textId="14146A07" w:rsidR="00132DB2" w:rsidRDefault="00132DB2">
          <w:pPr>
            <w:pStyle w:val="Sommario2"/>
            <w:tabs>
              <w:tab w:val="right" w:leader="dot" w:pos="9632"/>
            </w:tabs>
            <w:rPr>
              <w:noProof/>
              <w:kern w:val="2"/>
              <w:sz w:val="24"/>
              <w:szCs w:val="24"/>
              <w:lang w:val="it-IT" w:eastAsia="it-IT"/>
              <w14:ligatures w14:val="standardContextual"/>
            </w:rPr>
          </w:pPr>
          <w:hyperlink w:anchor="_Toc224137589" w:history="1">
            <w:r w:rsidRPr="00E10CBA">
              <w:rPr>
                <w:rStyle w:val="Collegamentoipertestuale"/>
                <w:rFonts w:cstheme="minorHAnsi"/>
                <w:b/>
                <w:bCs/>
                <w:noProof/>
                <w:lang w:val="it-IT"/>
              </w:rPr>
              <w:t>3.2 Organizzazione del lavoro agile/da remoto</w:t>
            </w:r>
            <w:r>
              <w:rPr>
                <w:noProof/>
                <w:webHidden/>
              </w:rPr>
              <w:tab/>
            </w:r>
            <w:r>
              <w:rPr>
                <w:noProof/>
                <w:webHidden/>
              </w:rPr>
              <w:fldChar w:fldCharType="begin"/>
            </w:r>
            <w:r>
              <w:rPr>
                <w:noProof/>
                <w:webHidden/>
              </w:rPr>
              <w:instrText xml:space="preserve"> PAGEREF _Toc224137589 \h </w:instrText>
            </w:r>
            <w:r>
              <w:rPr>
                <w:noProof/>
                <w:webHidden/>
              </w:rPr>
            </w:r>
            <w:r>
              <w:rPr>
                <w:noProof/>
                <w:webHidden/>
              </w:rPr>
              <w:fldChar w:fldCharType="separate"/>
            </w:r>
            <w:r>
              <w:rPr>
                <w:noProof/>
                <w:webHidden/>
              </w:rPr>
              <w:t>30</w:t>
            </w:r>
            <w:r>
              <w:rPr>
                <w:noProof/>
                <w:webHidden/>
              </w:rPr>
              <w:fldChar w:fldCharType="end"/>
            </w:r>
          </w:hyperlink>
        </w:p>
        <w:p w14:paraId="086CD60E" w14:textId="697601B7" w:rsidR="00132DB2" w:rsidRDefault="00132DB2">
          <w:pPr>
            <w:pStyle w:val="Sommario3"/>
            <w:tabs>
              <w:tab w:val="right" w:leader="dot" w:pos="9632"/>
            </w:tabs>
            <w:rPr>
              <w:noProof/>
              <w:kern w:val="2"/>
              <w:sz w:val="24"/>
              <w:szCs w:val="24"/>
              <w:lang w:val="it-IT" w:eastAsia="it-IT"/>
              <w14:ligatures w14:val="standardContextual"/>
            </w:rPr>
          </w:pPr>
          <w:hyperlink w:anchor="_Toc224137590" w:history="1">
            <w:r w:rsidRPr="00E10CBA">
              <w:rPr>
                <w:rStyle w:val="Collegamentoipertestuale"/>
                <w:rFonts w:cstheme="minorHAnsi"/>
                <w:b/>
                <w:bCs/>
                <w:noProof/>
                <w:lang w:val="it-IT"/>
              </w:rPr>
              <w:t>3.2.1 I fattori abilitanti del lavoro agile/da remoto</w:t>
            </w:r>
            <w:r>
              <w:rPr>
                <w:noProof/>
                <w:webHidden/>
              </w:rPr>
              <w:tab/>
            </w:r>
            <w:r>
              <w:rPr>
                <w:noProof/>
                <w:webHidden/>
              </w:rPr>
              <w:fldChar w:fldCharType="begin"/>
            </w:r>
            <w:r>
              <w:rPr>
                <w:noProof/>
                <w:webHidden/>
              </w:rPr>
              <w:instrText xml:space="preserve"> PAGEREF _Toc224137590 \h </w:instrText>
            </w:r>
            <w:r>
              <w:rPr>
                <w:noProof/>
                <w:webHidden/>
              </w:rPr>
            </w:r>
            <w:r>
              <w:rPr>
                <w:noProof/>
                <w:webHidden/>
              </w:rPr>
              <w:fldChar w:fldCharType="separate"/>
            </w:r>
            <w:r>
              <w:rPr>
                <w:noProof/>
                <w:webHidden/>
              </w:rPr>
              <w:t>31</w:t>
            </w:r>
            <w:r>
              <w:rPr>
                <w:noProof/>
                <w:webHidden/>
              </w:rPr>
              <w:fldChar w:fldCharType="end"/>
            </w:r>
          </w:hyperlink>
        </w:p>
        <w:p w14:paraId="525C9A98" w14:textId="20317F10" w:rsidR="00132DB2" w:rsidRDefault="00132DB2">
          <w:pPr>
            <w:pStyle w:val="Sommario3"/>
            <w:tabs>
              <w:tab w:val="right" w:leader="dot" w:pos="9632"/>
            </w:tabs>
            <w:rPr>
              <w:noProof/>
              <w:kern w:val="2"/>
              <w:sz w:val="24"/>
              <w:szCs w:val="24"/>
              <w:lang w:val="it-IT" w:eastAsia="it-IT"/>
              <w14:ligatures w14:val="standardContextual"/>
            </w:rPr>
          </w:pPr>
          <w:hyperlink w:anchor="_Toc224137591" w:history="1">
            <w:r w:rsidRPr="00E10CBA">
              <w:rPr>
                <w:rStyle w:val="Collegamentoipertestuale"/>
                <w:rFonts w:cstheme="minorHAnsi"/>
                <w:b/>
                <w:bCs/>
                <w:noProof/>
                <w:lang w:val="it-IT"/>
              </w:rPr>
              <w:t>3.2.2 I servizi che sono “smartizzabili” e gestibili da remoto</w:t>
            </w:r>
            <w:r>
              <w:rPr>
                <w:noProof/>
                <w:webHidden/>
              </w:rPr>
              <w:tab/>
            </w:r>
            <w:r>
              <w:rPr>
                <w:noProof/>
                <w:webHidden/>
              </w:rPr>
              <w:fldChar w:fldCharType="begin"/>
            </w:r>
            <w:r>
              <w:rPr>
                <w:noProof/>
                <w:webHidden/>
              </w:rPr>
              <w:instrText xml:space="preserve"> PAGEREF _Toc224137591 \h </w:instrText>
            </w:r>
            <w:r>
              <w:rPr>
                <w:noProof/>
                <w:webHidden/>
              </w:rPr>
            </w:r>
            <w:r>
              <w:rPr>
                <w:noProof/>
                <w:webHidden/>
              </w:rPr>
              <w:fldChar w:fldCharType="separate"/>
            </w:r>
            <w:r>
              <w:rPr>
                <w:noProof/>
                <w:webHidden/>
              </w:rPr>
              <w:t>31</w:t>
            </w:r>
            <w:r>
              <w:rPr>
                <w:noProof/>
                <w:webHidden/>
              </w:rPr>
              <w:fldChar w:fldCharType="end"/>
            </w:r>
          </w:hyperlink>
        </w:p>
        <w:p w14:paraId="45A3AC4F" w14:textId="44F17A9E" w:rsidR="00132DB2" w:rsidRDefault="00132DB2">
          <w:pPr>
            <w:pStyle w:val="Sommario3"/>
            <w:tabs>
              <w:tab w:val="right" w:leader="dot" w:pos="9632"/>
            </w:tabs>
            <w:rPr>
              <w:noProof/>
              <w:kern w:val="2"/>
              <w:sz w:val="24"/>
              <w:szCs w:val="24"/>
              <w:lang w:val="it-IT" w:eastAsia="it-IT"/>
              <w14:ligatures w14:val="standardContextual"/>
            </w:rPr>
          </w:pPr>
          <w:hyperlink w:anchor="_Toc224137592" w:history="1">
            <w:r w:rsidRPr="00E10CBA">
              <w:rPr>
                <w:rStyle w:val="Collegamentoipertestuale"/>
                <w:rFonts w:cstheme="minorHAnsi"/>
                <w:b/>
                <w:bCs/>
                <w:noProof/>
                <w:lang w:val="it-IT"/>
              </w:rPr>
              <w:t>3.2.3 I soggetti che hanno la precedenza nell’accesso al lavoro agile/da remoto</w:t>
            </w:r>
            <w:r>
              <w:rPr>
                <w:noProof/>
                <w:webHidden/>
              </w:rPr>
              <w:tab/>
            </w:r>
            <w:r>
              <w:rPr>
                <w:noProof/>
                <w:webHidden/>
              </w:rPr>
              <w:fldChar w:fldCharType="begin"/>
            </w:r>
            <w:r>
              <w:rPr>
                <w:noProof/>
                <w:webHidden/>
              </w:rPr>
              <w:instrText xml:space="preserve"> PAGEREF _Toc224137592 \h </w:instrText>
            </w:r>
            <w:r>
              <w:rPr>
                <w:noProof/>
                <w:webHidden/>
              </w:rPr>
            </w:r>
            <w:r>
              <w:rPr>
                <w:noProof/>
                <w:webHidden/>
              </w:rPr>
              <w:fldChar w:fldCharType="separate"/>
            </w:r>
            <w:r>
              <w:rPr>
                <w:noProof/>
                <w:webHidden/>
              </w:rPr>
              <w:t>32</w:t>
            </w:r>
            <w:r>
              <w:rPr>
                <w:noProof/>
                <w:webHidden/>
              </w:rPr>
              <w:fldChar w:fldCharType="end"/>
            </w:r>
          </w:hyperlink>
        </w:p>
        <w:p w14:paraId="33162C8A" w14:textId="514693E2" w:rsidR="00132DB2" w:rsidRDefault="00132DB2">
          <w:pPr>
            <w:pStyle w:val="Sommario2"/>
            <w:tabs>
              <w:tab w:val="left" w:pos="960"/>
              <w:tab w:val="right" w:leader="dot" w:pos="9632"/>
            </w:tabs>
            <w:rPr>
              <w:noProof/>
              <w:kern w:val="2"/>
              <w:sz w:val="24"/>
              <w:szCs w:val="24"/>
              <w:lang w:val="it-IT" w:eastAsia="it-IT"/>
              <w14:ligatures w14:val="standardContextual"/>
            </w:rPr>
          </w:pPr>
          <w:hyperlink w:anchor="_Toc224137593" w:history="1">
            <w:r w:rsidRPr="00E10CBA">
              <w:rPr>
                <w:rStyle w:val="Collegamentoipertestuale"/>
                <w:rFonts w:cstheme="minorHAnsi"/>
                <w:b/>
                <w:bCs/>
                <w:noProof/>
                <w:lang w:val="it-IT"/>
              </w:rPr>
              <w:t>3.3</w:t>
            </w:r>
            <w:r>
              <w:rPr>
                <w:noProof/>
                <w:kern w:val="2"/>
                <w:sz w:val="24"/>
                <w:szCs w:val="24"/>
                <w:lang w:val="it-IT" w:eastAsia="it-IT"/>
                <w14:ligatures w14:val="standardContextual"/>
              </w:rPr>
              <w:tab/>
            </w:r>
            <w:r w:rsidRPr="00E10CBA">
              <w:rPr>
                <w:rStyle w:val="Collegamentoipertestuale"/>
                <w:rFonts w:cstheme="minorHAnsi"/>
                <w:b/>
                <w:bCs/>
                <w:noProof/>
                <w:lang w:val="it-IT"/>
              </w:rPr>
              <w:t>Piano triennale dei fabbisogni di personale</w:t>
            </w:r>
            <w:r>
              <w:rPr>
                <w:noProof/>
                <w:webHidden/>
              </w:rPr>
              <w:tab/>
            </w:r>
            <w:r>
              <w:rPr>
                <w:noProof/>
                <w:webHidden/>
              </w:rPr>
              <w:fldChar w:fldCharType="begin"/>
            </w:r>
            <w:r>
              <w:rPr>
                <w:noProof/>
                <w:webHidden/>
              </w:rPr>
              <w:instrText xml:space="preserve"> PAGEREF _Toc224137593 \h </w:instrText>
            </w:r>
            <w:r>
              <w:rPr>
                <w:noProof/>
                <w:webHidden/>
              </w:rPr>
            </w:r>
            <w:r>
              <w:rPr>
                <w:noProof/>
                <w:webHidden/>
              </w:rPr>
              <w:fldChar w:fldCharType="separate"/>
            </w:r>
            <w:r>
              <w:rPr>
                <w:noProof/>
                <w:webHidden/>
              </w:rPr>
              <w:t>33</w:t>
            </w:r>
            <w:r>
              <w:rPr>
                <w:noProof/>
                <w:webHidden/>
              </w:rPr>
              <w:fldChar w:fldCharType="end"/>
            </w:r>
          </w:hyperlink>
        </w:p>
        <w:p w14:paraId="74B77BCD" w14:textId="052F339A" w:rsidR="00132DB2" w:rsidRDefault="00132DB2">
          <w:pPr>
            <w:pStyle w:val="Sommario3"/>
            <w:tabs>
              <w:tab w:val="right" w:leader="dot" w:pos="9632"/>
            </w:tabs>
            <w:rPr>
              <w:noProof/>
              <w:kern w:val="2"/>
              <w:sz w:val="24"/>
              <w:szCs w:val="24"/>
              <w:lang w:val="it-IT" w:eastAsia="it-IT"/>
              <w14:ligatures w14:val="standardContextual"/>
            </w:rPr>
          </w:pPr>
          <w:hyperlink w:anchor="_Toc224137594" w:history="1">
            <w:r w:rsidRPr="00E10CBA">
              <w:rPr>
                <w:rStyle w:val="Collegamentoipertestuale"/>
                <w:rFonts w:cstheme="minorHAnsi"/>
                <w:b/>
                <w:bCs/>
                <w:noProof/>
                <w:lang w:val="it-IT"/>
              </w:rPr>
              <w:t>3.3.1 La dichiarazione di non eccedenza del personale</w:t>
            </w:r>
            <w:r>
              <w:rPr>
                <w:noProof/>
                <w:webHidden/>
              </w:rPr>
              <w:tab/>
            </w:r>
            <w:r>
              <w:rPr>
                <w:noProof/>
                <w:webHidden/>
              </w:rPr>
              <w:fldChar w:fldCharType="begin"/>
            </w:r>
            <w:r>
              <w:rPr>
                <w:noProof/>
                <w:webHidden/>
              </w:rPr>
              <w:instrText xml:space="preserve"> PAGEREF _Toc224137594 \h </w:instrText>
            </w:r>
            <w:r>
              <w:rPr>
                <w:noProof/>
                <w:webHidden/>
              </w:rPr>
            </w:r>
            <w:r>
              <w:rPr>
                <w:noProof/>
                <w:webHidden/>
              </w:rPr>
              <w:fldChar w:fldCharType="separate"/>
            </w:r>
            <w:r>
              <w:rPr>
                <w:noProof/>
                <w:webHidden/>
              </w:rPr>
              <w:t>34</w:t>
            </w:r>
            <w:r>
              <w:rPr>
                <w:noProof/>
                <w:webHidden/>
              </w:rPr>
              <w:fldChar w:fldCharType="end"/>
            </w:r>
          </w:hyperlink>
        </w:p>
        <w:p w14:paraId="3E15673A" w14:textId="3EB29307" w:rsidR="00132DB2" w:rsidRDefault="00132DB2">
          <w:pPr>
            <w:pStyle w:val="Sommario3"/>
            <w:tabs>
              <w:tab w:val="right" w:leader="dot" w:pos="9632"/>
            </w:tabs>
            <w:rPr>
              <w:noProof/>
              <w:kern w:val="2"/>
              <w:sz w:val="24"/>
              <w:szCs w:val="24"/>
              <w:lang w:val="it-IT" w:eastAsia="it-IT"/>
              <w14:ligatures w14:val="standardContextual"/>
            </w:rPr>
          </w:pPr>
          <w:hyperlink w:anchor="_Toc224137595" w:history="1">
            <w:r w:rsidRPr="00E10CBA">
              <w:rPr>
                <w:rStyle w:val="Collegamentoipertestuale"/>
                <w:rFonts w:cstheme="minorHAnsi"/>
                <w:b/>
                <w:bCs/>
                <w:noProof/>
                <w:lang w:val="it-IT"/>
              </w:rPr>
              <w:t>3.3.2 La dichiarazione di regolarità nell’approvazione dei documenti di bilancio</w:t>
            </w:r>
            <w:r>
              <w:rPr>
                <w:noProof/>
                <w:webHidden/>
              </w:rPr>
              <w:tab/>
            </w:r>
            <w:r>
              <w:rPr>
                <w:noProof/>
                <w:webHidden/>
              </w:rPr>
              <w:fldChar w:fldCharType="begin"/>
            </w:r>
            <w:r>
              <w:rPr>
                <w:noProof/>
                <w:webHidden/>
              </w:rPr>
              <w:instrText xml:space="preserve"> PAGEREF _Toc224137595 \h </w:instrText>
            </w:r>
            <w:r>
              <w:rPr>
                <w:noProof/>
                <w:webHidden/>
              </w:rPr>
            </w:r>
            <w:r>
              <w:rPr>
                <w:noProof/>
                <w:webHidden/>
              </w:rPr>
              <w:fldChar w:fldCharType="separate"/>
            </w:r>
            <w:r>
              <w:rPr>
                <w:noProof/>
                <w:webHidden/>
              </w:rPr>
              <w:t>34</w:t>
            </w:r>
            <w:r>
              <w:rPr>
                <w:noProof/>
                <w:webHidden/>
              </w:rPr>
              <w:fldChar w:fldCharType="end"/>
            </w:r>
          </w:hyperlink>
        </w:p>
        <w:p w14:paraId="5625EA5F" w14:textId="3BAF89CB" w:rsidR="00132DB2" w:rsidRDefault="00132DB2">
          <w:pPr>
            <w:pStyle w:val="Sommario3"/>
            <w:tabs>
              <w:tab w:val="right" w:leader="dot" w:pos="9632"/>
            </w:tabs>
            <w:rPr>
              <w:noProof/>
              <w:kern w:val="2"/>
              <w:sz w:val="24"/>
              <w:szCs w:val="24"/>
              <w:lang w:val="it-IT" w:eastAsia="it-IT"/>
              <w14:ligatures w14:val="standardContextual"/>
            </w:rPr>
          </w:pPr>
          <w:hyperlink w:anchor="_Toc224137596" w:history="1">
            <w:r w:rsidRPr="00E10CBA">
              <w:rPr>
                <w:rStyle w:val="Collegamentoipertestuale"/>
                <w:rFonts w:cstheme="minorHAnsi"/>
                <w:b/>
                <w:bCs/>
                <w:noProof/>
                <w:lang w:val="it-IT"/>
              </w:rPr>
              <w:t>3.3.3 Il rispetto dei limiti di spesa delle assunzioni flessibili (dl 78/2010)</w:t>
            </w:r>
            <w:r>
              <w:rPr>
                <w:noProof/>
                <w:webHidden/>
              </w:rPr>
              <w:tab/>
            </w:r>
            <w:r>
              <w:rPr>
                <w:noProof/>
                <w:webHidden/>
              </w:rPr>
              <w:fldChar w:fldCharType="begin"/>
            </w:r>
            <w:r>
              <w:rPr>
                <w:noProof/>
                <w:webHidden/>
              </w:rPr>
              <w:instrText xml:space="preserve"> PAGEREF _Toc224137596 \h </w:instrText>
            </w:r>
            <w:r>
              <w:rPr>
                <w:noProof/>
                <w:webHidden/>
              </w:rPr>
            </w:r>
            <w:r>
              <w:rPr>
                <w:noProof/>
                <w:webHidden/>
              </w:rPr>
              <w:fldChar w:fldCharType="separate"/>
            </w:r>
            <w:r>
              <w:rPr>
                <w:noProof/>
                <w:webHidden/>
              </w:rPr>
              <w:t>34</w:t>
            </w:r>
            <w:r>
              <w:rPr>
                <w:noProof/>
                <w:webHidden/>
              </w:rPr>
              <w:fldChar w:fldCharType="end"/>
            </w:r>
          </w:hyperlink>
        </w:p>
        <w:p w14:paraId="079D113C" w14:textId="115EB62F" w:rsidR="00132DB2" w:rsidRDefault="00132DB2">
          <w:pPr>
            <w:pStyle w:val="Sommario3"/>
            <w:tabs>
              <w:tab w:val="right" w:leader="dot" w:pos="9632"/>
            </w:tabs>
            <w:rPr>
              <w:noProof/>
              <w:kern w:val="2"/>
              <w:sz w:val="24"/>
              <w:szCs w:val="24"/>
              <w:lang w:val="it-IT" w:eastAsia="it-IT"/>
              <w14:ligatures w14:val="standardContextual"/>
            </w:rPr>
          </w:pPr>
          <w:hyperlink w:anchor="_Toc224137597" w:history="1">
            <w:r w:rsidRPr="00E10CBA">
              <w:rPr>
                <w:rStyle w:val="Collegamentoipertestuale"/>
                <w:rFonts w:cstheme="minorHAnsi"/>
                <w:b/>
                <w:bCs/>
                <w:noProof/>
                <w:lang w:val="it-IT"/>
              </w:rPr>
              <w:t>3.3.4 Il rispetto dei limiti di spesa di personale (l. 296/2006 e dl 34/2019)</w:t>
            </w:r>
            <w:r>
              <w:rPr>
                <w:noProof/>
                <w:webHidden/>
              </w:rPr>
              <w:tab/>
            </w:r>
            <w:r>
              <w:rPr>
                <w:noProof/>
                <w:webHidden/>
              </w:rPr>
              <w:fldChar w:fldCharType="begin"/>
            </w:r>
            <w:r>
              <w:rPr>
                <w:noProof/>
                <w:webHidden/>
              </w:rPr>
              <w:instrText xml:space="preserve"> PAGEREF _Toc224137597 \h </w:instrText>
            </w:r>
            <w:r>
              <w:rPr>
                <w:noProof/>
                <w:webHidden/>
              </w:rPr>
            </w:r>
            <w:r>
              <w:rPr>
                <w:noProof/>
                <w:webHidden/>
              </w:rPr>
              <w:fldChar w:fldCharType="separate"/>
            </w:r>
            <w:r>
              <w:rPr>
                <w:noProof/>
                <w:webHidden/>
              </w:rPr>
              <w:t>34</w:t>
            </w:r>
            <w:r>
              <w:rPr>
                <w:noProof/>
                <w:webHidden/>
              </w:rPr>
              <w:fldChar w:fldCharType="end"/>
            </w:r>
          </w:hyperlink>
        </w:p>
        <w:p w14:paraId="2FAAF2A8" w14:textId="3CF733F5" w:rsidR="00132DB2" w:rsidRDefault="00132DB2">
          <w:pPr>
            <w:pStyle w:val="Sommario3"/>
            <w:tabs>
              <w:tab w:val="right" w:leader="dot" w:pos="9632"/>
            </w:tabs>
            <w:rPr>
              <w:noProof/>
              <w:kern w:val="2"/>
              <w:sz w:val="24"/>
              <w:szCs w:val="24"/>
              <w:lang w:val="it-IT" w:eastAsia="it-IT"/>
              <w14:ligatures w14:val="standardContextual"/>
            </w:rPr>
          </w:pPr>
          <w:hyperlink w:anchor="_Toc224137598" w:history="1">
            <w:r w:rsidRPr="00E10CBA">
              <w:rPr>
                <w:rStyle w:val="Collegamentoipertestuale"/>
                <w:rFonts w:cstheme="minorHAnsi"/>
                <w:b/>
                <w:bCs/>
                <w:noProof/>
                <w:lang w:val="it-IT"/>
              </w:rPr>
              <w:t>3.3.5 Le assunzioni programmate</w:t>
            </w:r>
            <w:r>
              <w:rPr>
                <w:noProof/>
                <w:webHidden/>
              </w:rPr>
              <w:tab/>
            </w:r>
            <w:r>
              <w:rPr>
                <w:noProof/>
                <w:webHidden/>
              </w:rPr>
              <w:fldChar w:fldCharType="begin"/>
            </w:r>
            <w:r>
              <w:rPr>
                <w:noProof/>
                <w:webHidden/>
              </w:rPr>
              <w:instrText xml:space="preserve"> PAGEREF _Toc224137598 \h </w:instrText>
            </w:r>
            <w:r>
              <w:rPr>
                <w:noProof/>
                <w:webHidden/>
              </w:rPr>
            </w:r>
            <w:r>
              <w:rPr>
                <w:noProof/>
                <w:webHidden/>
              </w:rPr>
              <w:fldChar w:fldCharType="separate"/>
            </w:r>
            <w:r>
              <w:rPr>
                <w:noProof/>
                <w:webHidden/>
              </w:rPr>
              <w:t>35</w:t>
            </w:r>
            <w:r>
              <w:rPr>
                <w:noProof/>
                <w:webHidden/>
              </w:rPr>
              <w:fldChar w:fldCharType="end"/>
            </w:r>
          </w:hyperlink>
        </w:p>
        <w:p w14:paraId="4C2BD1ED" w14:textId="452F756A" w:rsidR="00132DB2" w:rsidRDefault="00132DB2">
          <w:pPr>
            <w:pStyle w:val="Sommario3"/>
            <w:tabs>
              <w:tab w:val="right" w:leader="dot" w:pos="9632"/>
            </w:tabs>
            <w:rPr>
              <w:noProof/>
              <w:kern w:val="2"/>
              <w:sz w:val="24"/>
              <w:szCs w:val="24"/>
              <w:lang w:val="it-IT" w:eastAsia="it-IT"/>
              <w14:ligatures w14:val="standardContextual"/>
            </w:rPr>
          </w:pPr>
          <w:hyperlink w:anchor="_Toc224137599" w:history="1">
            <w:r w:rsidRPr="00E10CBA">
              <w:rPr>
                <w:rStyle w:val="Collegamentoipertestuale"/>
                <w:rFonts w:cstheme="minorHAnsi"/>
                <w:b/>
                <w:bCs/>
                <w:noProof/>
                <w:lang w:val="it-IT"/>
              </w:rPr>
              <w:t>3.3.6 La dotazione organica</w:t>
            </w:r>
            <w:r>
              <w:rPr>
                <w:noProof/>
                <w:webHidden/>
              </w:rPr>
              <w:tab/>
            </w:r>
            <w:r>
              <w:rPr>
                <w:noProof/>
                <w:webHidden/>
              </w:rPr>
              <w:fldChar w:fldCharType="begin"/>
            </w:r>
            <w:r>
              <w:rPr>
                <w:noProof/>
                <w:webHidden/>
              </w:rPr>
              <w:instrText xml:space="preserve"> PAGEREF _Toc224137599 \h </w:instrText>
            </w:r>
            <w:r>
              <w:rPr>
                <w:noProof/>
                <w:webHidden/>
              </w:rPr>
            </w:r>
            <w:r>
              <w:rPr>
                <w:noProof/>
                <w:webHidden/>
              </w:rPr>
              <w:fldChar w:fldCharType="separate"/>
            </w:r>
            <w:r>
              <w:rPr>
                <w:noProof/>
                <w:webHidden/>
              </w:rPr>
              <w:t>36</w:t>
            </w:r>
            <w:r>
              <w:rPr>
                <w:noProof/>
                <w:webHidden/>
              </w:rPr>
              <w:fldChar w:fldCharType="end"/>
            </w:r>
          </w:hyperlink>
        </w:p>
        <w:p w14:paraId="48214218" w14:textId="5EC5D4A0" w:rsidR="00132DB2" w:rsidRDefault="00132DB2">
          <w:pPr>
            <w:pStyle w:val="Sommario3"/>
            <w:tabs>
              <w:tab w:val="right" w:leader="dot" w:pos="9632"/>
            </w:tabs>
            <w:rPr>
              <w:noProof/>
              <w:kern w:val="2"/>
              <w:sz w:val="24"/>
              <w:szCs w:val="24"/>
              <w:lang w:val="it-IT" w:eastAsia="it-IT"/>
              <w14:ligatures w14:val="standardContextual"/>
            </w:rPr>
          </w:pPr>
          <w:hyperlink w:anchor="_Toc224137600" w:history="1">
            <w:r w:rsidRPr="00E10CBA">
              <w:rPr>
                <w:rStyle w:val="Collegamentoipertestuale"/>
                <w:rFonts w:cstheme="minorHAnsi"/>
                <w:b/>
                <w:bCs/>
                <w:noProof/>
                <w:lang w:val="it-IT"/>
              </w:rPr>
              <w:t>3.3.7 Il programma della formazione del personale</w:t>
            </w:r>
            <w:r>
              <w:rPr>
                <w:noProof/>
                <w:webHidden/>
              </w:rPr>
              <w:tab/>
            </w:r>
            <w:r>
              <w:rPr>
                <w:noProof/>
                <w:webHidden/>
              </w:rPr>
              <w:fldChar w:fldCharType="begin"/>
            </w:r>
            <w:r>
              <w:rPr>
                <w:noProof/>
                <w:webHidden/>
              </w:rPr>
              <w:instrText xml:space="preserve"> PAGEREF _Toc224137600 \h </w:instrText>
            </w:r>
            <w:r>
              <w:rPr>
                <w:noProof/>
                <w:webHidden/>
              </w:rPr>
            </w:r>
            <w:r>
              <w:rPr>
                <w:noProof/>
                <w:webHidden/>
              </w:rPr>
              <w:fldChar w:fldCharType="separate"/>
            </w:r>
            <w:r>
              <w:rPr>
                <w:noProof/>
                <w:webHidden/>
              </w:rPr>
              <w:t>37</w:t>
            </w:r>
            <w:r>
              <w:rPr>
                <w:noProof/>
                <w:webHidden/>
              </w:rPr>
              <w:fldChar w:fldCharType="end"/>
            </w:r>
          </w:hyperlink>
        </w:p>
        <w:p w14:paraId="3EF17A1F" w14:textId="11B630AA" w:rsidR="00132DB2" w:rsidRDefault="00132DB2">
          <w:pPr>
            <w:pStyle w:val="Sommario3"/>
            <w:tabs>
              <w:tab w:val="right" w:leader="dot" w:pos="9632"/>
            </w:tabs>
            <w:rPr>
              <w:noProof/>
              <w:kern w:val="2"/>
              <w:sz w:val="24"/>
              <w:szCs w:val="24"/>
              <w:lang w:val="it-IT" w:eastAsia="it-IT"/>
              <w14:ligatures w14:val="standardContextual"/>
            </w:rPr>
          </w:pPr>
          <w:hyperlink w:anchor="_Toc224137601" w:history="1">
            <w:r w:rsidRPr="00E10CBA">
              <w:rPr>
                <w:rStyle w:val="Collegamentoipertestuale"/>
                <w:rFonts w:cstheme="minorHAnsi"/>
                <w:b/>
                <w:bCs/>
                <w:noProof/>
                <w:lang w:val="it-IT"/>
              </w:rPr>
              <w:t>3.3.8 L’elenco delle procedure da semplificare e reingegnerizzare mediante strumenti tecnologici</w:t>
            </w:r>
            <w:r>
              <w:rPr>
                <w:noProof/>
                <w:webHidden/>
              </w:rPr>
              <w:tab/>
            </w:r>
            <w:r>
              <w:rPr>
                <w:noProof/>
                <w:webHidden/>
              </w:rPr>
              <w:fldChar w:fldCharType="begin"/>
            </w:r>
            <w:r>
              <w:rPr>
                <w:noProof/>
                <w:webHidden/>
              </w:rPr>
              <w:instrText xml:space="preserve"> PAGEREF _Toc224137601 \h </w:instrText>
            </w:r>
            <w:r>
              <w:rPr>
                <w:noProof/>
                <w:webHidden/>
              </w:rPr>
            </w:r>
            <w:r>
              <w:rPr>
                <w:noProof/>
                <w:webHidden/>
              </w:rPr>
              <w:fldChar w:fldCharType="separate"/>
            </w:r>
            <w:r>
              <w:rPr>
                <w:noProof/>
                <w:webHidden/>
              </w:rPr>
              <w:t>38</w:t>
            </w:r>
            <w:r>
              <w:rPr>
                <w:noProof/>
                <w:webHidden/>
              </w:rPr>
              <w:fldChar w:fldCharType="end"/>
            </w:r>
          </w:hyperlink>
        </w:p>
        <w:p w14:paraId="50E6C436" w14:textId="5D48CB04" w:rsidR="00132DB2" w:rsidRDefault="00132DB2">
          <w:pPr>
            <w:pStyle w:val="Sommario3"/>
            <w:tabs>
              <w:tab w:val="right" w:leader="dot" w:pos="9632"/>
            </w:tabs>
            <w:rPr>
              <w:noProof/>
              <w:kern w:val="2"/>
              <w:sz w:val="24"/>
              <w:szCs w:val="24"/>
              <w:lang w:val="it-IT" w:eastAsia="it-IT"/>
              <w14:ligatures w14:val="standardContextual"/>
            </w:rPr>
          </w:pPr>
          <w:hyperlink w:anchor="_Toc224137602" w:history="1">
            <w:r w:rsidRPr="00E10CBA">
              <w:rPr>
                <w:rStyle w:val="Collegamentoipertestuale"/>
                <w:rFonts w:cstheme="minorHAnsi"/>
                <w:b/>
                <w:bCs/>
                <w:noProof/>
                <w:lang w:val="it-IT"/>
              </w:rPr>
              <w:t>3.3.9 Le azioni finalizzate a realizzare la piena accessibilità fisica e digitale</w:t>
            </w:r>
            <w:r>
              <w:rPr>
                <w:noProof/>
                <w:webHidden/>
              </w:rPr>
              <w:tab/>
            </w:r>
            <w:r>
              <w:rPr>
                <w:noProof/>
                <w:webHidden/>
              </w:rPr>
              <w:fldChar w:fldCharType="begin"/>
            </w:r>
            <w:r>
              <w:rPr>
                <w:noProof/>
                <w:webHidden/>
              </w:rPr>
              <w:instrText xml:space="preserve"> PAGEREF _Toc224137602 \h </w:instrText>
            </w:r>
            <w:r>
              <w:rPr>
                <w:noProof/>
                <w:webHidden/>
              </w:rPr>
            </w:r>
            <w:r>
              <w:rPr>
                <w:noProof/>
                <w:webHidden/>
              </w:rPr>
              <w:fldChar w:fldCharType="separate"/>
            </w:r>
            <w:r>
              <w:rPr>
                <w:noProof/>
                <w:webHidden/>
              </w:rPr>
              <w:t>38</w:t>
            </w:r>
            <w:r>
              <w:rPr>
                <w:noProof/>
                <w:webHidden/>
              </w:rPr>
              <w:fldChar w:fldCharType="end"/>
            </w:r>
          </w:hyperlink>
        </w:p>
        <w:p w14:paraId="40023A5D" w14:textId="63C4C2DC" w:rsidR="00132DB2" w:rsidRDefault="00132DB2">
          <w:pPr>
            <w:pStyle w:val="Sommario3"/>
            <w:tabs>
              <w:tab w:val="right" w:leader="dot" w:pos="9632"/>
            </w:tabs>
            <w:rPr>
              <w:noProof/>
              <w:kern w:val="2"/>
              <w:sz w:val="24"/>
              <w:szCs w:val="24"/>
              <w:lang w:val="it-IT" w:eastAsia="it-IT"/>
              <w14:ligatures w14:val="standardContextual"/>
            </w:rPr>
          </w:pPr>
          <w:hyperlink w:anchor="_Toc224137603" w:history="1">
            <w:r w:rsidRPr="00E10CBA">
              <w:rPr>
                <w:rStyle w:val="Collegamentoipertestuale"/>
                <w:rFonts w:cstheme="minorHAnsi"/>
                <w:b/>
                <w:bCs/>
                <w:noProof/>
                <w:lang w:val="it-IT"/>
              </w:rPr>
              <w:t>3.3.10 Le azioni finalizzate al pieno rispetto della parità di genere e all’inclusione sociale</w:t>
            </w:r>
            <w:r>
              <w:rPr>
                <w:noProof/>
                <w:webHidden/>
              </w:rPr>
              <w:tab/>
            </w:r>
            <w:r>
              <w:rPr>
                <w:noProof/>
                <w:webHidden/>
              </w:rPr>
              <w:fldChar w:fldCharType="begin"/>
            </w:r>
            <w:r>
              <w:rPr>
                <w:noProof/>
                <w:webHidden/>
              </w:rPr>
              <w:instrText xml:space="preserve"> PAGEREF _Toc224137603 \h </w:instrText>
            </w:r>
            <w:r>
              <w:rPr>
                <w:noProof/>
                <w:webHidden/>
              </w:rPr>
            </w:r>
            <w:r>
              <w:rPr>
                <w:noProof/>
                <w:webHidden/>
              </w:rPr>
              <w:fldChar w:fldCharType="separate"/>
            </w:r>
            <w:r>
              <w:rPr>
                <w:noProof/>
                <w:webHidden/>
              </w:rPr>
              <w:t>39</w:t>
            </w:r>
            <w:r>
              <w:rPr>
                <w:noProof/>
                <w:webHidden/>
              </w:rPr>
              <w:fldChar w:fldCharType="end"/>
            </w:r>
          </w:hyperlink>
        </w:p>
        <w:p w14:paraId="3085C718" w14:textId="1F09C3D3" w:rsidR="00132DB2" w:rsidRDefault="00132DB2">
          <w:pPr>
            <w:pStyle w:val="Sommario1"/>
            <w:tabs>
              <w:tab w:val="right" w:leader="dot" w:pos="9632"/>
            </w:tabs>
            <w:rPr>
              <w:noProof/>
              <w:kern w:val="2"/>
              <w:sz w:val="24"/>
              <w:szCs w:val="24"/>
              <w:lang w:val="it-IT" w:eastAsia="it-IT"/>
              <w14:ligatures w14:val="standardContextual"/>
            </w:rPr>
          </w:pPr>
          <w:hyperlink w:anchor="_Toc224137604" w:history="1">
            <w:r w:rsidRPr="00E10CBA">
              <w:rPr>
                <w:rStyle w:val="Collegamentoipertestuale"/>
                <w:rFonts w:cstheme="minorHAnsi"/>
                <w:b/>
                <w:bCs/>
                <w:caps/>
                <w:noProof/>
              </w:rPr>
              <w:t>4. MONITORAGGIO</w:t>
            </w:r>
            <w:r>
              <w:rPr>
                <w:noProof/>
                <w:webHidden/>
              </w:rPr>
              <w:tab/>
            </w:r>
            <w:r>
              <w:rPr>
                <w:noProof/>
                <w:webHidden/>
              </w:rPr>
              <w:fldChar w:fldCharType="begin"/>
            </w:r>
            <w:r>
              <w:rPr>
                <w:noProof/>
                <w:webHidden/>
              </w:rPr>
              <w:instrText xml:space="preserve"> PAGEREF _Toc224137604 \h </w:instrText>
            </w:r>
            <w:r>
              <w:rPr>
                <w:noProof/>
                <w:webHidden/>
              </w:rPr>
            </w:r>
            <w:r>
              <w:rPr>
                <w:noProof/>
                <w:webHidden/>
              </w:rPr>
              <w:fldChar w:fldCharType="separate"/>
            </w:r>
            <w:r>
              <w:rPr>
                <w:noProof/>
                <w:webHidden/>
              </w:rPr>
              <w:t>42</w:t>
            </w:r>
            <w:r>
              <w:rPr>
                <w:noProof/>
                <w:webHidden/>
              </w:rPr>
              <w:fldChar w:fldCharType="end"/>
            </w:r>
          </w:hyperlink>
        </w:p>
        <w:p w14:paraId="1A7D6C60" w14:textId="1733BE3C" w:rsidR="00560B85" w:rsidRPr="000B42DF" w:rsidRDefault="00560B85" w:rsidP="001131CB">
          <w:pPr>
            <w:spacing w:after="0" w:line="240" w:lineRule="auto"/>
            <w:rPr>
              <w:rFonts w:cstheme="minorHAnsi"/>
            </w:rPr>
          </w:pPr>
          <w:r w:rsidRPr="002A5E15">
            <w:rPr>
              <w:rFonts w:cstheme="minorHAnsi"/>
              <w:i/>
              <w:iCs/>
              <w:sz w:val="24"/>
              <w:szCs w:val="24"/>
            </w:rPr>
            <w:fldChar w:fldCharType="end"/>
          </w:r>
        </w:p>
      </w:sdtContent>
    </w:sdt>
    <w:p w14:paraId="6CA4E286" w14:textId="77777777" w:rsidR="006174E2" w:rsidRDefault="006174E2" w:rsidP="003559BA">
      <w:pPr>
        <w:spacing w:line="240" w:lineRule="auto"/>
        <w:rPr>
          <w:rFonts w:cstheme="minorHAnsi"/>
          <w:b/>
          <w:bCs/>
          <w:caps/>
          <w:sz w:val="24"/>
          <w:szCs w:val="24"/>
        </w:rPr>
      </w:pPr>
      <w:r>
        <w:rPr>
          <w:rFonts w:cstheme="minorHAnsi"/>
          <w:b/>
          <w:bCs/>
          <w:caps/>
          <w:sz w:val="24"/>
          <w:szCs w:val="24"/>
        </w:rPr>
        <w:br w:type="page"/>
      </w:r>
    </w:p>
    <w:p w14:paraId="16321C6C" w14:textId="7D4C2142" w:rsidR="00894C86" w:rsidRPr="00A43DF3" w:rsidRDefault="00894C86" w:rsidP="003559BA">
      <w:pPr>
        <w:spacing w:line="240" w:lineRule="auto"/>
        <w:rPr>
          <w:rFonts w:cstheme="minorHAnsi"/>
          <w:b/>
          <w:bCs/>
          <w:caps/>
          <w:sz w:val="24"/>
          <w:szCs w:val="24"/>
          <w:lang w:val="it-IT"/>
        </w:rPr>
      </w:pPr>
      <w:r w:rsidRPr="00A43DF3">
        <w:rPr>
          <w:rFonts w:cstheme="minorHAnsi"/>
          <w:b/>
          <w:bCs/>
          <w:caps/>
          <w:sz w:val="24"/>
          <w:szCs w:val="24"/>
          <w:lang w:val="it-IT"/>
        </w:rPr>
        <w:lastRenderedPageBreak/>
        <w:t>Premessa</w:t>
      </w:r>
    </w:p>
    <w:p w14:paraId="000CA63A" w14:textId="4E282A5F" w:rsidR="00894C86" w:rsidRPr="00A24527" w:rsidRDefault="00F47AC1" w:rsidP="003559BA">
      <w:pPr>
        <w:pStyle w:val="Corpotesto"/>
        <w:spacing w:before="108"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I</w:t>
      </w:r>
      <w:r w:rsidR="00DF1643" w:rsidRPr="00A24527">
        <w:rPr>
          <w:rFonts w:cstheme="minorHAnsi"/>
          <w:b w:val="0"/>
          <w:bCs w:val="0"/>
          <w:sz w:val="24"/>
          <w:szCs w:val="24"/>
          <w:lang w:val="it-IT"/>
        </w:rPr>
        <w:t>l</w:t>
      </w:r>
      <w:r w:rsidR="00894C86" w:rsidRPr="00A24527">
        <w:rPr>
          <w:rFonts w:cstheme="minorHAnsi"/>
          <w:b w:val="0"/>
          <w:bCs w:val="0"/>
          <w:sz w:val="24"/>
          <w:szCs w:val="24"/>
          <w:lang w:val="it-IT"/>
        </w:rPr>
        <w:t xml:space="preserve"> </w:t>
      </w:r>
      <w:r w:rsidR="008C6465" w:rsidRPr="00A24527">
        <w:rPr>
          <w:rFonts w:cstheme="minorHAnsi"/>
          <w:b w:val="0"/>
          <w:bCs w:val="0"/>
          <w:sz w:val="24"/>
          <w:szCs w:val="24"/>
          <w:lang w:val="it-IT"/>
        </w:rPr>
        <w:t xml:space="preserve">nuovo </w:t>
      </w:r>
      <w:r w:rsidR="00894C86" w:rsidRPr="00A24527">
        <w:rPr>
          <w:rFonts w:cstheme="minorHAnsi"/>
          <w:b w:val="0"/>
          <w:bCs w:val="0"/>
          <w:sz w:val="24"/>
          <w:szCs w:val="24"/>
          <w:lang w:val="it-IT"/>
        </w:rPr>
        <w:t>P</w:t>
      </w:r>
      <w:r w:rsidR="008C6465" w:rsidRPr="00A24527">
        <w:rPr>
          <w:rFonts w:cstheme="minorHAnsi"/>
          <w:b w:val="0"/>
          <w:bCs w:val="0"/>
          <w:sz w:val="24"/>
          <w:szCs w:val="24"/>
          <w:lang w:val="it-IT"/>
        </w:rPr>
        <w:t xml:space="preserve">iano </w:t>
      </w:r>
      <w:r w:rsidR="00894C86" w:rsidRPr="00A24527">
        <w:rPr>
          <w:rFonts w:cstheme="minorHAnsi"/>
          <w:b w:val="0"/>
          <w:bCs w:val="0"/>
          <w:sz w:val="24"/>
          <w:szCs w:val="24"/>
          <w:lang w:val="it-IT"/>
        </w:rPr>
        <w:t>I</w:t>
      </w:r>
      <w:r w:rsidR="008C6465" w:rsidRPr="00A24527">
        <w:rPr>
          <w:rFonts w:cstheme="minorHAnsi"/>
          <w:b w:val="0"/>
          <w:bCs w:val="0"/>
          <w:sz w:val="24"/>
          <w:szCs w:val="24"/>
          <w:lang w:val="it-IT"/>
        </w:rPr>
        <w:t xml:space="preserve">ntegrato di </w:t>
      </w:r>
      <w:r w:rsidR="00894C86" w:rsidRPr="00A24527">
        <w:rPr>
          <w:rFonts w:cstheme="minorHAnsi"/>
          <w:b w:val="0"/>
          <w:bCs w:val="0"/>
          <w:sz w:val="24"/>
          <w:szCs w:val="24"/>
          <w:lang w:val="it-IT"/>
        </w:rPr>
        <w:t>A</w:t>
      </w:r>
      <w:r w:rsidR="008C6465" w:rsidRPr="00A24527">
        <w:rPr>
          <w:rFonts w:cstheme="minorHAnsi"/>
          <w:b w:val="0"/>
          <w:bCs w:val="0"/>
          <w:sz w:val="24"/>
          <w:szCs w:val="24"/>
          <w:lang w:val="it-IT"/>
        </w:rPr>
        <w:t xml:space="preserve">ttività e </w:t>
      </w:r>
      <w:r w:rsidR="00894C86" w:rsidRPr="00A24527">
        <w:rPr>
          <w:rFonts w:cstheme="minorHAnsi"/>
          <w:b w:val="0"/>
          <w:bCs w:val="0"/>
          <w:sz w:val="24"/>
          <w:szCs w:val="24"/>
          <w:lang w:val="it-IT"/>
        </w:rPr>
        <w:t>O</w:t>
      </w:r>
      <w:r w:rsidR="008C6465" w:rsidRPr="00A24527">
        <w:rPr>
          <w:rFonts w:cstheme="minorHAnsi"/>
          <w:b w:val="0"/>
          <w:bCs w:val="0"/>
          <w:sz w:val="24"/>
          <w:szCs w:val="24"/>
          <w:lang w:val="it-IT"/>
        </w:rPr>
        <w:t>rganizzazione (PIAO)</w:t>
      </w:r>
      <w:r w:rsidR="00894C86" w:rsidRPr="00A24527">
        <w:rPr>
          <w:rFonts w:cstheme="minorHAnsi"/>
          <w:b w:val="0"/>
          <w:bCs w:val="0"/>
          <w:sz w:val="24"/>
          <w:szCs w:val="24"/>
          <w:lang w:val="it-IT"/>
        </w:rPr>
        <w:t xml:space="preserve"> </w:t>
      </w:r>
      <w:r w:rsidRPr="00A24527">
        <w:rPr>
          <w:rFonts w:cstheme="minorHAnsi"/>
          <w:b w:val="0"/>
          <w:bCs w:val="0"/>
          <w:sz w:val="24"/>
          <w:szCs w:val="24"/>
          <w:lang w:val="it-IT"/>
        </w:rPr>
        <w:t>viene introdotto con la finalità di</w:t>
      </w:r>
      <w:r w:rsidR="00DF1643" w:rsidRPr="00A24527">
        <w:rPr>
          <w:rFonts w:cstheme="minorHAnsi"/>
          <w:b w:val="0"/>
          <w:bCs w:val="0"/>
          <w:sz w:val="24"/>
          <w:szCs w:val="24"/>
          <w:lang w:val="it-IT"/>
        </w:rPr>
        <w:t xml:space="preserve"> c</w:t>
      </w:r>
      <w:r w:rsidR="00894C86" w:rsidRPr="00A24527">
        <w:rPr>
          <w:rFonts w:cstheme="minorHAnsi"/>
          <w:b w:val="0"/>
          <w:bCs w:val="0"/>
          <w:sz w:val="24"/>
          <w:szCs w:val="24"/>
          <w:lang w:val="it-IT"/>
        </w:rPr>
        <w:t>onsentire un maggior coordinamento dell’attività programmatoria delle pubbliche amministrazioni e una sua semplificazione</w:t>
      </w:r>
      <w:r w:rsidR="00DF1643" w:rsidRPr="00A24527">
        <w:rPr>
          <w:rFonts w:cstheme="minorHAnsi"/>
          <w:b w:val="0"/>
          <w:bCs w:val="0"/>
          <w:sz w:val="24"/>
          <w:szCs w:val="24"/>
          <w:lang w:val="it-IT"/>
        </w:rPr>
        <w:t>, nonché a</w:t>
      </w:r>
      <w:r w:rsidR="00894C86" w:rsidRPr="00A24527">
        <w:rPr>
          <w:rFonts w:cstheme="minorHAnsi"/>
          <w:b w:val="0"/>
          <w:bCs w:val="0"/>
          <w:sz w:val="24"/>
          <w:szCs w:val="24"/>
          <w:lang w:val="it-IT"/>
        </w:rPr>
        <w:t>ssicurare una migliore qualità e trasparenza dell’attività amministrativa</w:t>
      </w:r>
      <w:r w:rsidRPr="00A24527">
        <w:rPr>
          <w:rFonts w:cstheme="minorHAnsi"/>
          <w:b w:val="0"/>
          <w:bCs w:val="0"/>
          <w:sz w:val="24"/>
          <w:szCs w:val="24"/>
          <w:lang w:val="it-IT"/>
        </w:rPr>
        <w:t xml:space="preserve">, </w:t>
      </w:r>
      <w:r w:rsidR="00894C86" w:rsidRPr="00A24527">
        <w:rPr>
          <w:rFonts w:cstheme="minorHAnsi"/>
          <w:b w:val="0"/>
          <w:bCs w:val="0"/>
          <w:sz w:val="24"/>
          <w:szCs w:val="24"/>
          <w:lang w:val="it-IT"/>
        </w:rPr>
        <w:t>dei servizi ai cittadini e alle imprese.</w:t>
      </w:r>
    </w:p>
    <w:p w14:paraId="5B943B81" w14:textId="005080D5" w:rsidR="00894C86" w:rsidRPr="00A24527" w:rsidRDefault="00894C86" w:rsidP="003559BA">
      <w:pPr>
        <w:pStyle w:val="Corpotesto"/>
        <w:spacing w:before="108"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In esso, gli obiettivi, le azioni e le attività dell’Ente sono ricondotti alle finalità istituzionali e alla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mission</w:t>
      </w:r>
      <w:r w:rsidR="00DF1643"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pubblica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complessiva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soddisfacimento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bisogni</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della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collettività</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territori</w:t>
      </w:r>
      <w:r w:rsidR="00DF1643" w:rsidRPr="00A24527">
        <w:rPr>
          <w:rFonts w:cstheme="minorHAnsi"/>
          <w:b w:val="0"/>
          <w:bCs w:val="0"/>
          <w:sz w:val="24"/>
          <w:szCs w:val="24"/>
          <w:lang w:val="it-IT"/>
        </w:rPr>
        <w:t>, s</w:t>
      </w:r>
      <w:r w:rsidRPr="00A24527">
        <w:rPr>
          <w:rFonts w:cstheme="minorHAnsi"/>
          <w:b w:val="0"/>
          <w:bCs w:val="0"/>
          <w:sz w:val="24"/>
          <w:szCs w:val="24"/>
          <w:lang w:val="it-IT"/>
        </w:rPr>
        <w:t>i tratta quindi di uno strumento dotato, da un lato, di rilevante valenza strategica e, dall’altro, di un</w:t>
      </w:r>
      <w:r w:rsidRPr="00A24527">
        <w:rPr>
          <w:rFonts w:cstheme="minorHAnsi"/>
          <w:b w:val="0"/>
          <w:bCs w:val="0"/>
          <w:spacing w:val="-57"/>
          <w:sz w:val="24"/>
          <w:szCs w:val="24"/>
          <w:lang w:val="it-IT"/>
        </w:rPr>
        <w:t xml:space="preserve"> </w:t>
      </w:r>
      <w:r w:rsidRPr="00A24527">
        <w:rPr>
          <w:rFonts w:cstheme="minorHAnsi"/>
          <w:b w:val="0"/>
          <w:bCs w:val="0"/>
          <w:sz w:val="24"/>
          <w:szCs w:val="24"/>
          <w:lang w:val="it-IT"/>
        </w:rPr>
        <w:t>forte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valore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comunicativo,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attraverso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il</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quale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l’Ente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pubblico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comunica</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alla</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collettività</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gli</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obiettivi</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le azioni mediante le quali vengono esercitate le funzioni pubbliche e i risultati che si vogliono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ottenere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rispetto alle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esigenze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valore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pubblico da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soddisfare.</w:t>
      </w:r>
    </w:p>
    <w:p w14:paraId="63E02AA2" w14:textId="77777777" w:rsidR="00894C86" w:rsidRPr="00A43DF3" w:rsidRDefault="00894C86" w:rsidP="003559BA">
      <w:pPr>
        <w:pStyle w:val="Titolo1"/>
        <w:jc w:val="both"/>
        <w:rPr>
          <w:rFonts w:asciiTheme="minorHAnsi" w:hAnsiTheme="minorHAnsi" w:cstheme="minorHAnsi"/>
          <w:b/>
          <w:bCs/>
          <w:caps/>
          <w:color w:val="auto"/>
          <w:sz w:val="24"/>
          <w:szCs w:val="24"/>
          <w:lang w:val="it-IT"/>
        </w:rPr>
      </w:pPr>
      <w:bookmarkStart w:id="0" w:name="_TOC_250001"/>
      <w:bookmarkStart w:id="1" w:name="_Toc224137567"/>
      <w:r w:rsidRPr="00A43DF3">
        <w:rPr>
          <w:rFonts w:asciiTheme="minorHAnsi" w:hAnsiTheme="minorHAnsi" w:cstheme="minorHAnsi"/>
          <w:b/>
          <w:bCs/>
          <w:caps/>
          <w:color w:val="auto"/>
          <w:sz w:val="24"/>
          <w:szCs w:val="24"/>
          <w:lang w:val="it-IT"/>
        </w:rPr>
        <w:t xml:space="preserve">Riferimenti </w:t>
      </w:r>
      <w:bookmarkEnd w:id="0"/>
      <w:r w:rsidRPr="00A43DF3">
        <w:rPr>
          <w:rFonts w:asciiTheme="minorHAnsi" w:hAnsiTheme="minorHAnsi" w:cstheme="minorHAnsi"/>
          <w:b/>
          <w:bCs/>
          <w:caps/>
          <w:color w:val="auto"/>
          <w:sz w:val="24"/>
          <w:szCs w:val="24"/>
          <w:lang w:val="it-IT"/>
        </w:rPr>
        <w:t>normativi</w:t>
      </w:r>
      <w:bookmarkEnd w:id="1"/>
    </w:p>
    <w:p w14:paraId="3D666F71" w14:textId="07ADFC4F" w:rsidR="00894C86" w:rsidRPr="00A24527" w:rsidRDefault="00894C86" w:rsidP="003559BA">
      <w:pPr>
        <w:pStyle w:val="Corpotesto"/>
        <w:spacing w:before="177"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L’art. 6 commi da 1 a 4 del decreto legge 9 giugno 2021 n. 80, convertito con modificazioni in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 xml:space="preserve">legge 6 agosto 2021 n. 113, ha introdotto nel nostro ordinamento il Piano Integrato di </w:t>
      </w:r>
      <w:r w:rsidR="008C6465" w:rsidRPr="00A24527">
        <w:rPr>
          <w:rFonts w:cstheme="minorHAnsi"/>
          <w:b w:val="0"/>
          <w:bCs w:val="0"/>
          <w:sz w:val="24"/>
          <w:szCs w:val="24"/>
          <w:lang w:val="it-IT"/>
        </w:rPr>
        <w:t>A</w:t>
      </w:r>
      <w:r w:rsidRPr="00A24527">
        <w:rPr>
          <w:rFonts w:cstheme="minorHAnsi"/>
          <w:b w:val="0"/>
          <w:bCs w:val="0"/>
          <w:sz w:val="24"/>
          <w:szCs w:val="24"/>
          <w:lang w:val="it-IT"/>
        </w:rPr>
        <w:t>ttività e</w:t>
      </w:r>
      <w:r w:rsidRPr="00A24527">
        <w:rPr>
          <w:rFonts w:cstheme="minorHAnsi"/>
          <w:b w:val="0"/>
          <w:bCs w:val="0"/>
          <w:spacing w:val="1"/>
          <w:sz w:val="24"/>
          <w:szCs w:val="24"/>
          <w:lang w:val="it-IT"/>
        </w:rPr>
        <w:t xml:space="preserve"> </w:t>
      </w:r>
      <w:r w:rsidR="008C6465" w:rsidRPr="00A24527">
        <w:rPr>
          <w:rFonts w:cstheme="minorHAnsi"/>
          <w:b w:val="0"/>
          <w:bCs w:val="0"/>
          <w:sz w:val="24"/>
          <w:szCs w:val="24"/>
          <w:lang w:val="it-IT"/>
        </w:rPr>
        <w:t>O</w:t>
      </w:r>
      <w:r w:rsidRPr="00A24527">
        <w:rPr>
          <w:rFonts w:cstheme="minorHAnsi"/>
          <w:b w:val="0"/>
          <w:bCs w:val="0"/>
          <w:sz w:val="24"/>
          <w:szCs w:val="24"/>
          <w:lang w:val="it-IT"/>
        </w:rPr>
        <w:t>rganizzazione, che assorbe una serie di piani e programmi già previsti dalla normativa</w:t>
      </w:r>
      <w:r w:rsidR="00397832" w:rsidRPr="00A24527">
        <w:rPr>
          <w:rFonts w:cstheme="minorHAnsi"/>
          <w:b w:val="0"/>
          <w:bCs w:val="0"/>
          <w:sz w:val="24"/>
          <w:szCs w:val="24"/>
          <w:lang w:val="it-IT"/>
        </w:rPr>
        <w:t>,</w:t>
      </w:r>
      <w:r w:rsidRPr="00A24527">
        <w:rPr>
          <w:rFonts w:cstheme="minorHAnsi"/>
          <w:b w:val="0"/>
          <w:bCs w:val="0"/>
          <w:sz w:val="24"/>
          <w:szCs w:val="24"/>
          <w:lang w:val="it-IT"/>
        </w:rPr>
        <w:t xml:space="preserve"> in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particolare: il Piano della performance, il Piano Triennale per la Prevenzione della Corruzione e per</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Trasparenza,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il</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Piano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organizzativo</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lavoro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agile</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il</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Piano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triennale</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fabbisogni</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personale</w:t>
      </w:r>
      <w:r w:rsidR="008C6465" w:rsidRPr="00A24527">
        <w:rPr>
          <w:rFonts w:cstheme="minorHAnsi"/>
          <w:b w:val="0"/>
          <w:bCs w:val="0"/>
          <w:sz w:val="24"/>
          <w:szCs w:val="24"/>
          <w:lang w:val="it-IT"/>
        </w:rPr>
        <w:t xml:space="preserve">, </w:t>
      </w:r>
      <w:r w:rsidRPr="00A24527">
        <w:rPr>
          <w:rFonts w:cstheme="minorHAnsi"/>
          <w:b w:val="0"/>
          <w:bCs w:val="0"/>
          <w:sz w:val="24"/>
          <w:szCs w:val="24"/>
          <w:lang w:val="it-IT"/>
        </w:rPr>
        <w:t>quale misura di semplificazione</w:t>
      </w:r>
      <w:r w:rsidR="00397832" w:rsidRPr="00A24527">
        <w:rPr>
          <w:rFonts w:cstheme="minorHAnsi"/>
          <w:b w:val="0"/>
          <w:bCs w:val="0"/>
          <w:sz w:val="24"/>
          <w:szCs w:val="24"/>
          <w:lang w:val="it-IT"/>
        </w:rPr>
        <w:t>, snellimento</w:t>
      </w:r>
      <w:r w:rsidRPr="00A24527">
        <w:rPr>
          <w:rFonts w:cstheme="minorHAnsi"/>
          <w:b w:val="0"/>
          <w:bCs w:val="0"/>
          <w:sz w:val="24"/>
          <w:szCs w:val="24"/>
          <w:lang w:val="it-IT"/>
        </w:rPr>
        <w:t xml:space="preserve"> e ottimizzazione della programmazione pubblica nell’ambito 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processo di rafforzamento della capacità amministrativa delle P</w:t>
      </w:r>
      <w:r w:rsidR="008C6465" w:rsidRPr="00A24527">
        <w:rPr>
          <w:rFonts w:cstheme="minorHAnsi"/>
          <w:b w:val="0"/>
          <w:bCs w:val="0"/>
          <w:sz w:val="24"/>
          <w:szCs w:val="24"/>
          <w:lang w:val="it-IT"/>
        </w:rPr>
        <w:t xml:space="preserve">ubbliche </w:t>
      </w:r>
      <w:r w:rsidRPr="00A24527">
        <w:rPr>
          <w:rFonts w:cstheme="minorHAnsi"/>
          <w:b w:val="0"/>
          <w:bCs w:val="0"/>
          <w:sz w:val="24"/>
          <w:szCs w:val="24"/>
          <w:lang w:val="it-IT"/>
        </w:rPr>
        <w:t>A</w:t>
      </w:r>
      <w:r w:rsidR="008C6465" w:rsidRPr="00A24527">
        <w:rPr>
          <w:rFonts w:cstheme="minorHAnsi"/>
          <w:b w:val="0"/>
          <w:bCs w:val="0"/>
          <w:sz w:val="24"/>
          <w:szCs w:val="24"/>
          <w:lang w:val="it-IT"/>
        </w:rPr>
        <w:t>mministrazioni</w:t>
      </w:r>
      <w:r w:rsidRPr="00A24527">
        <w:rPr>
          <w:rFonts w:cstheme="minorHAnsi"/>
          <w:b w:val="0"/>
          <w:bCs w:val="0"/>
          <w:sz w:val="24"/>
          <w:szCs w:val="24"/>
          <w:lang w:val="it-IT"/>
        </w:rPr>
        <w:t xml:space="preserve"> funzionale all’attuazione 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w:t>
      </w:r>
      <w:r w:rsidR="008C6465" w:rsidRPr="00A24527">
        <w:rPr>
          <w:rFonts w:cstheme="minorHAnsi"/>
          <w:b w:val="0"/>
          <w:bCs w:val="0"/>
          <w:sz w:val="24"/>
          <w:szCs w:val="24"/>
          <w:lang w:val="it-IT"/>
        </w:rPr>
        <w:t xml:space="preserve">iano </w:t>
      </w:r>
      <w:r w:rsidRPr="00A24527">
        <w:rPr>
          <w:rFonts w:cstheme="minorHAnsi"/>
          <w:b w:val="0"/>
          <w:bCs w:val="0"/>
          <w:sz w:val="24"/>
          <w:szCs w:val="24"/>
          <w:lang w:val="it-IT"/>
        </w:rPr>
        <w:t>N</w:t>
      </w:r>
      <w:r w:rsidR="008C6465" w:rsidRPr="00A24527">
        <w:rPr>
          <w:rFonts w:cstheme="minorHAnsi"/>
          <w:b w:val="0"/>
          <w:bCs w:val="0"/>
          <w:sz w:val="24"/>
          <w:szCs w:val="24"/>
          <w:lang w:val="it-IT"/>
        </w:rPr>
        <w:t xml:space="preserve">azionale di </w:t>
      </w:r>
      <w:r w:rsidRPr="00A24527">
        <w:rPr>
          <w:rFonts w:cstheme="minorHAnsi"/>
          <w:b w:val="0"/>
          <w:bCs w:val="0"/>
          <w:sz w:val="24"/>
          <w:szCs w:val="24"/>
          <w:lang w:val="it-IT"/>
        </w:rPr>
        <w:t>R</w:t>
      </w:r>
      <w:r w:rsidR="008C6465" w:rsidRPr="00A24527">
        <w:rPr>
          <w:rFonts w:cstheme="minorHAnsi"/>
          <w:b w:val="0"/>
          <w:bCs w:val="0"/>
          <w:sz w:val="24"/>
          <w:szCs w:val="24"/>
          <w:lang w:val="it-IT"/>
        </w:rPr>
        <w:t xml:space="preserve">ipresa e </w:t>
      </w:r>
      <w:r w:rsidRPr="00A24527">
        <w:rPr>
          <w:rFonts w:cstheme="minorHAnsi"/>
          <w:b w:val="0"/>
          <w:bCs w:val="0"/>
          <w:sz w:val="24"/>
          <w:szCs w:val="24"/>
          <w:lang w:val="it-IT"/>
        </w:rPr>
        <w:t>R</w:t>
      </w:r>
      <w:r w:rsidR="008C6465" w:rsidRPr="00A24527">
        <w:rPr>
          <w:rFonts w:cstheme="minorHAnsi"/>
          <w:b w:val="0"/>
          <w:bCs w:val="0"/>
          <w:sz w:val="24"/>
          <w:szCs w:val="24"/>
          <w:lang w:val="it-IT"/>
        </w:rPr>
        <w:t>esilienza</w:t>
      </w:r>
      <w:r w:rsidRPr="00A24527">
        <w:rPr>
          <w:rFonts w:cstheme="minorHAnsi"/>
          <w:b w:val="0"/>
          <w:bCs w:val="0"/>
          <w:sz w:val="24"/>
          <w:szCs w:val="24"/>
          <w:lang w:val="it-IT"/>
        </w:rPr>
        <w:t>.</w:t>
      </w:r>
    </w:p>
    <w:p w14:paraId="1DCE27A8" w14:textId="26E9B6AE" w:rsidR="00894C86" w:rsidRPr="00A24527" w:rsidRDefault="00894C86" w:rsidP="003559BA">
      <w:pPr>
        <w:pStyle w:val="Corpotesto"/>
        <w:spacing w:before="120"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 xml:space="preserve">Il Piano Integrato di Attività e Organizzazione </w:t>
      </w:r>
      <w:r w:rsidR="001A347A" w:rsidRPr="00A24527">
        <w:rPr>
          <w:rFonts w:cstheme="minorHAnsi"/>
          <w:b w:val="0"/>
          <w:bCs w:val="0"/>
          <w:sz w:val="24"/>
          <w:szCs w:val="24"/>
          <w:lang w:val="it-IT"/>
        </w:rPr>
        <w:t>ha una durata triennale e viene aggiornato annualmente, è</w:t>
      </w:r>
      <w:r w:rsidRPr="00A24527">
        <w:rPr>
          <w:rFonts w:cstheme="minorHAnsi"/>
          <w:b w:val="0"/>
          <w:bCs w:val="0"/>
          <w:sz w:val="24"/>
          <w:szCs w:val="24"/>
          <w:lang w:val="it-IT"/>
        </w:rPr>
        <w:t xml:space="preserve"> redatto nel rispetto del quadro normativo 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riferimento relativo alla Performance</w:t>
      </w:r>
      <w:r w:rsidR="006724A8" w:rsidRPr="00A24527">
        <w:rPr>
          <w:rFonts w:cstheme="minorHAnsi"/>
          <w:b w:val="0"/>
          <w:bCs w:val="0"/>
          <w:sz w:val="24"/>
          <w:szCs w:val="24"/>
          <w:lang w:val="it-IT"/>
        </w:rPr>
        <w:t xml:space="preserve">, ai sensi del </w:t>
      </w:r>
      <w:r w:rsidRPr="00A24527">
        <w:rPr>
          <w:rFonts w:cstheme="minorHAnsi"/>
          <w:b w:val="0"/>
          <w:bCs w:val="0"/>
          <w:sz w:val="24"/>
          <w:szCs w:val="24"/>
          <w:lang w:val="it-IT"/>
        </w:rPr>
        <w:t>decreto legislativo n. 150 del 2009 e le Linee Guida emanate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dal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Dipartimento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Funzione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Pubblica</w:t>
      </w:r>
      <w:r w:rsidR="006724A8" w:rsidRPr="00A24527">
        <w:rPr>
          <w:rFonts w:cstheme="minorHAnsi"/>
          <w:b w:val="0"/>
          <w:bCs w:val="0"/>
          <w:sz w:val="24"/>
          <w:szCs w:val="24"/>
          <w:lang w:val="it-IT"/>
        </w:rPr>
        <w:t>,</w:t>
      </w:r>
      <w:r w:rsidRPr="00A24527">
        <w:rPr>
          <w:rFonts w:cstheme="minorHAnsi"/>
          <w:b w:val="0"/>
          <w:bCs w:val="0"/>
          <w:spacing w:val="1"/>
          <w:sz w:val="24"/>
          <w:szCs w:val="24"/>
          <w:lang w:val="it-IT"/>
        </w:rPr>
        <w:t xml:space="preserve"> </w:t>
      </w:r>
      <w:r w:rsidR="006724A8" w:rsidRPr="00A24527">
        <w:rPr>
          <w:rFonts w:cstheme="minorHAnsi"/>
          <w:b w:val="0"/>
          <w:bCs w:val="0"/>
          <w:sz w:val="24"/>
          <w:szCs w:val="24"/>
          <w:lang w:val="it-IT"/>
        </w:rPr>
        <w:t>all’Anticorruzione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006724A8" w:rsidRPr="00A24527">
        <w:rPr>
          <w:rFonts w:cstheme="minorHAnsi"/>
          <w:b w:val="0"/>
          <w:bCs w:val="0"/>
          <w:spacing w:val="1"/>
          <w:sz w:val="24"/>
          <w:szCs w:val="24"/>
          <w:lang w:val="it-IT"/>
        </w:rPr>
        <w:t>alla T</w:t>
      </w:r>
      <w:r w:rsidRPr="00A24527">
        <w:rPr>
          <w:rFonts w:cstheme="minorHAnsi"/>
          <w:b w:val="0"/>
          <w:bCs w:val="0"/>
          <w:sz w:val="24"/>
          <w:szCs w:val="24"/>
          <w:lang w:val="it-IT"/>
        </w:rPr>
        <w:t>rasparenza</w:t>
      </w:r>
      <w:r w:rsidR="006724A8" w:rsidRPr="00A24527">
        <w:rPr>
          <w:rFonts w:cstheme="minorHAnsi"/>
          <w:b w:val="0"/>
          <w:bCs w:val="0"/>
          <w:spacing w:val="1"/>
          <w:sz w:val="24"/>
          <w:szCs w:val="24"/>
          <w:lang w:val="it-IT"/>
        </w:rPr>
        <w:t xml:space="preserve">, di cui al </w:t>
      </w:r>
      <w:r w:rsidRPr="00A24527">
        <w:rPr>
          <w:rFonts w:cstheme="minorHAnsi"/>
          <w:b w:val="0"/>
          <w:bCs w:val="0"/>
          <w:sz w:val="24"/>
          <w:szCs w:val="24"/>
          <w:lang w:val="it-IT"/>
        </w:rPr>
        <w:t>Piano</w:t>
      </w:r>
      <w:r w:rsidRPr="00A24527">
        <w:rPr>
          <w:rFonts w:cstheme="minorHAnsi"/>
          <w:b w:val="0"/>
          <w:bCs w:val="0"/>
          <w:spacing w:val="1"/>
          <w:sz w:val="24"/>
          <w:szCs w:val="24"/>
          <w:lang w:val="it-IT"/>
        </w:rPr>
        <w:t xml:space="preserve"> </w:t>
      </w:r>
      <w:r w:rsidR="006724A8" w:rsidRPr="00A24527">
        <w:rPr>
          <w:rFonts w:cstheme="minorHAnsi"/>
          <w:b w:val="0"/>
          <w:bCs w:val="0"/>
          <w:sz w:val="24"/>
          <w:szCs w:val="24"/>
          <w:lang w:val="it-IT"/>
        </w:rPr>
        <w:t>N</w:t>
      </w:r>
      <w:r w:rsidRPr="00A24527">
        <w:rPr>
          <w:rFonts w:cstheme="minorHAnsi"/>
          <w:b w:val="0"/>
          <w:bCs w:val="0"/>
          <w:sz w:val="24"/>
          <w:szCs w:val="24"/>
          <w:lang w:val="it-IT"/>
        </w:rPr>
        <w:t>azionale</w:t>
      </w:r>
      <w:r w:rsidRPr="00A24527">
        <w:rPr>
          <w:rFonts w:cstheme="minorHAnsi"/>
          <w:b w:val="0"/>
          <w:bCs w:val="0"/>
          <w:spacing w:val="-57"/>
          <w:sz w:val="24"/>
          <w:szCs w:val="24"/>
          <w:lang w:val="it-IT"/>
        </w:rPr>
        <w:t xml:space="preserve"> </w:t>
      </w:r>
      <w:r w:rsidR="006724A8" w:rsidRPr="00A24527">
        <w:rPr>
          <w:rFonts w:cstheme="minorHAnsi"/>
          <w:b w:val="0"/>
          <w:bCs w:val="0"/>
          <w:sz w:val="24"/>
          <w:szCs w:val="24"/>
          <w:lang w:val="it-IT"/>
        </w:rPr>
        <w:t>A</w:t>
      </w:r>
      <w:r w:rsidRPr="00A24527">
        <w:rPr>
          <w:rFonts w:cstheme="minorHAnsi"/>
          <w:b w:val="0"/>
          <w:bCs w:val="0"/>
          <w:sz w:val="24"/>
          <w:szCs w:val="24"/>
          <w:lang w:val="it-IT"/>
        </w:rPr>
        <w:t>nticorruzione e negli atti di regolazione generali adottati dall’ANAC ai sensi della legge 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190 del 2012</w:t>
      </w:r>
      <w:r w:rsidR="006724A8" w:rsidRPr="00A24527">
        <w:rPr>
          <w:rFonts w:cstheme="minorHAnsi"/>
          <w:b w:val="0"/>
          <w:bCs w:val="0"/>
          <w:sz w:val="24"/>
          <w:szCs w:val="24"/>
          <w:lang w:val="it-IT"/>
        </w:rPr>
        <w:t xml:space="preserve">, </w:t>
      </w:r>
      <w:r w:rsidRPr="00A24527">
        <w:rPr>
          <w:rFonts w:cstheme="minorHAnsi"/>
          <w:b w:val="0"/>
          <w:bCs w:val="0"/>
          <w:sz w:val="24"/>
          <w:szCs w:val="24"/>
          <w:lang w:val="it-IT"/>
        </w:rPr>
        <w:t>del decreto legislativo n. 33 del 2013</w:t>
      </w:r>
      <w:r w:rsidR="006724A8" w:rsidRPr="00A24527">
        <w:rPr>
          <w:rFonts w:cstheme="minorHAnsi"/>
          <w:b w:val="0"/>
          <w:bCs w:val="0"/>
          <w:sz w:val="24"/>
          <w:szCs w:val="24"/>
          <w:lang w:val="it-IT"/>
        </w:rPr>
        <w:t xml:space="preserve"> e </w:t>
      </w:r>
      <w:r w:rsidRPr="00A24527">
        <w:rPr>
          <w:rFonts w:cstheme="minorHAnsi"/>
          <w:b w:val="0"/>
          <w:bCs w:val="0"/>
          <w:sz w:val="24"/>
          <w:szCs w:val="24"/>
          <w:lang w:val="it-IT"/>
        </w:rPr>
        <w:t>di tutte le ulteriori specifiche normative 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riferimento delle altre materie dallo stesso assorbite</w:t>
      </w:r>
      <w:r w:rsidR="006724A8" w:rsidRPr="00A24527">
        <w:rPr>
          <w:rFonts w:cstheme="minorHAnsi"/>
          <w:b w:val="0"/>
          <w:bCs w:val="0"/>
          <w:sz w:val="24"/>
          <w:szCs w:val="24"/>
          <w:lang w:val="it-IT"/>
        </w:rPr>
        <w:t>,</w:t>
      </w:r>
      <w:r w:rsidRPr="00A24527">
        <w:rPr>
          <w:rFonts w:cstheme="minorHAnsi"/>
          <w:b w:val="0"/>
          <w:bCs w:val="0"/>
          <w:sz w:val="24"/>
          <w:szCs w:val="24"/>
          <w:lang w:val="it-IT"/>
        </w:rPr>
        <w:t xml:space="preserve"> nonché sulla base del “Piano tipo”, di cui al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Ministro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per</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Pubblica</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Amministrazione</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30</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giugno</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2022,</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concernente</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definizione</w:t>
      </w:r>
      <w:r w:rsidR="006724A8" w:rsidRPr="00A24527">
        <w:rPr>
          <w:rFonts w:cstheme="minorHAnsi"/>
          <w:b w:val="0"/>
          <w:bCs w:val="0"/>
          <w:sz w:val="24"/>
          <w:szCs w:val="24"/>
          <w:lang w:val="it-IT"/>
        </w:rPr>
        <w:t xml:space="preserve"> </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contenuto del Piano Integrato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Organizzazione.</w:t>
      </w:r>
    </w:p>
    <w:p w14:paraId="08D41733" w14:textId="1010EF99" w:rsidR="00894C86" w:rsidRPr="00A24527" w:rsidRDefault="00894C86" w:rsidP="003559BA">
      <w:pPr>
        <w:pStyle w:val="Corpotesto"/>
        <w:spacing w:before="116"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Ai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sensi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dell’art.</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6,</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6-bis,</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9</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giugno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2021,</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80,</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convertito,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modificazioni,</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in</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6</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agosto</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2021,</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113,</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come</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introdotto</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dall’art.</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12,</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decreto legge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30</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dicembre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2021,</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228,</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convertito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con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modificazioni</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dalla</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25</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febbraio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2022,</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15 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successivamente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modificato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dall’art.</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7,</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30</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aprile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2022,</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36,</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convertito</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 xml:space="preserve">con modificazioni, in legge 29 giugno 2022, n. 79, </w:t>
      </w:r>
      <w:r w:rsidR="000D1A50" w:rsidRPr="00A24527">
        <w:rPr>
          <w:rFonts w:cstheme="minorHAnsi"/>
          <w:b w:val="0"/>
          <w:bCs w:val="0"/>
          <w:sz w:val="24"/>
          <w:szCs w:val="24"/>
          <w:lang w:val="it-IT"/>
        </w:rPr>
        <w:t>le Amministrazioni</w:t>
      </w:r>
      <w:r w:rsidR="001A347A" w:rsidRPr="00A24527">
        <w:rPr>
          <w:rFonts w:cstheme="minorHAnsi"/>
          <w:b w:val="0"/>
          <w:bCs w:val="0"/>
          <w:sz w:val="24"/>
          <w:szCs w:val="24"/>
          <w:lang w:val="it-IT"/>
        </w:rPr>
        <w:t xml:space="preserve"> </w:t>
      </w:r>
      <w:r w:rsidR="000D1A50" w:rsidRPr="00A24527">
        <w:rPr>
          <w:rFonts w:cstheme="minorHAnsi"/>
          <w:b w:val="0"/>
          <w:bCs w:val="0"/>
          <w:sz w:val="24"/>
          <w:szCs w:val="24"/>
          <w:lang w:val="it-IT"/>
        </w:rPr>
        <w:t xml:space="preserve">e gli Enti </w:t>
      </w:r>
      <w:r w:rsidR="001A347A" w:rsidRPr="00A24527">
        <w:rPr>
          <w:rFonts w:cstheme="minorHAnsi"/>
          <w:b w:val="0"/>
          <w:bCs w:val="0"/>
          <w:sz w:val="24"/>
          <w:szCs w:val="24"/>
          <w:lang w:val="it-IT"/>
        </w:rPr>
        <w:t xml:space="preserve">adottano il PIAO </w:t>
      </w:r>
      <w:r w:rsidR="000D1A50" w:rsidRPr="00A24527">
        <w:rPr>
          <w:rFonts w:cstheme="minorHAnsi"/>
          <w:b w:val="0"/>
          <w:bCs w:val="0"/>
          <w:sz w:val="24"/>
          <w:szCs w:val="24"/>
          <w:lang w:val="it-IT"/>
        </w:rPr>
        <w:t xml:space="preserve">a regime </w:t>
      </w:r>
      <w:r w:rsidR="001A347A" w:rsidRPr="00A24527">
        <w:rPr>
          <w:rFonts w:cstheme="minorHAnsi"/>
          <w:b w:val="0"/>
          <w:bCs w:val="0"/>
          <w:sz w:val="24"/>
          <w:szCs w:val="24"/>
          <w:lang w:val="it-IT"/>
        </w:rPr>
        <w:t xml:space="preserve">entro il 31 gennaio di ogni anno o in caso </w:t>
      </w:r>
      <w:r w:rsidR="001D3D5D" w:rsidRPr="00A24527">
        <w:rPr>
          <w:rFonts w:cstheme="minorHAnsi"/>
          <w:b w:val="0"/>
          <w:bCs w:val="0"/>
          <w:sz w:val="24"/>
          <w:szCs w:val="24"/>
          <w:lang w:val="it-IT"/>
        </w:rPr>
        <w:t xml:space="preserve">di </w:t>
      </w:r>
      <w:r w:rsidR="001A347A" w:rsidRPr="00A24527">
        <w:rPr>
          <w:rFonts w:cstheme="minorHAnsi"/>
          <w:b w:val="0"/>
          <w:bCs w:val="0"/>
          <w:sz w:val="24"/>
          <w:szCs w:val="24"/>
          <w:lang w:val="it-IT"/>
        </w:rPr>
        <w:t xml:space="preserve">proroga per legge </w:t>
      </w:r>
      <w:r w:rsidR="001D3D5D" w:rsidRPr="00A24527">
        <w:rPr>
          <w:rFonts w:cstheme="minorHAnsi"/>
          <w:b w:val="0"/>
          <w:bCs w:val="0"/>
          <w:sz w:val="24"/>
          <w:szCs w:val="24"/>
          <w:lang w:val="it-IT"/>
        </w:rPr>
        <w:t>de</w:t>
      </w:r>
      <w:r w:rsidR="001A347A" w:rsidRPr="00A24527">
        <w:rPr>
          <w:rFonts w:cstheme="minorHAnsi"/>
          <w:b w:val="0"/>
          <w:bCs w:val="0"/>
          <w:sz w:val="24"/>
          <w:szCs w:val="24"/>
          <w:lang w:val="it-IT"/>
        </w:rPr>
        <w:t>i termini di approvazione dei bilanci di previsioni, entro 30 gg dall’</w:t>
      </w:r>
      <w:r w:rsidR="00CC1ACD" w:rsidRPr="00A24527">
        <w:rPr>
          <w:rFonts w:cstheme="minorHAnsi"/>
          <w:b w:val="0"/>
          <w:bCs w:val="0"/>
          <w:sz w:val="24"/>
          <w:szCs w:val="24"/>
          <w:lang w:val="it-IT"/>
        </w:rPr>
        <w:t>approvazione di quest’ultimi</w:t>
      </w:r>
      <w:r w:rsidRPr="00A24527">
        <w:rPr>
          <w:rFonts w:cstheme="minorHAnsi"/>
          <w:b w:val="0"/>
          <w:bCs w:val="0"/>
          <w:sz w:val="24"/>
          <w:szCs w:val="24"/>
          <w:lang w:val="it-IT"/>
        </w:rPr>
        <w:t>.</w:t>
      </w:r>
    </w:p>
    <w:p w14:paraId="4B8AB7B9" w14:textId="200659D0" w:rsidR="00894C86" w:rsidRPr="00A24527" w:rsidRDefault="00894C86" w:rsidP="003559BA">
      <w:pPr>
        <w:pStyle w:val="Corpotesto"/>
        <w:spacing w:before="119" w:after="0"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Ai sensi dell’art. 6 del Decreto del Ministro per la Pubblica Amministrazione del 30 giugno 2022</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concernente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definizione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contenuto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Piano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Integrato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Organizzazione,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w:t>
      </w:r>
      <w:r w:rsidRPr="00A24527">
        <w:rPr>
          <w:rFonts w:cstheme="minorHAnsi"/>
          <w:b w:val="0"/>
          <w:bCs w:val="0"/>
          <w:spacing w:val="1"/>
          <w:sz w:val="24"/>
          <w:szCs w:val="24"/>
          <w:lang w:val="it-IT"/>
        </w:rPr>
        <w:t xml:space="preserve"> </w:t>
      </w:r>
      <w:r w:rsidR="003C6F64" w:rsidRPr="00A24527">
        <w:rPr>
          <w:rFonts w:cstheme="minorHAnsi"/>
          <w:b w:val="0"/>
          <w:bCs w:val="0"/>
          <w:spacing w:val="1"/>
          <w:sz w:val="24"/>
          <w:szCs w:val="24"/>
          <w:lang w:val="it-IT"/>
        </w:rPr>
        <w:t>A</w:t>
      </w:r>
      <w:r w:rsidRPr="00A24527">
        <w:rPr>
          <w:rFonts w:cstheme="minorHAnsi"/>
          <w:b w:val="0"/>
          <w:bCs w:val="0"/>
          <w:sz w:val="24"/>
          <w:szCs w:val="24"/>
          <w:lang w:val="it-IT"/>
        </w:rPr>
        <w:t>mministrazioni</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tenute</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all’adozione</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PIAO</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con</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meno</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50</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dipendenti,</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procedono</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alle</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di cui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all’articolo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3,</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lettera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3),</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per</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mappatura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processi,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limitandosi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all’aggiornamento</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quella</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esistente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all’entrata</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in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vigore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presente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considerando,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ai</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sensi</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 xml:space="preserve">dell’articolo 1, comma 16, della legge n. 190 del 2012, quali aree a rischio corruttivo, quelle relative </w:t>
      </w:r>
      <w:r w:rsidRPr="00A24527">
        <w:rPr>
          <w:rFonts w:cstheme="minorHAnsi"/>
          <w:b w:val="0"/>
          <w:bCs w:val="0"/>
          <w:spacing w:val="-57"/>
          <w:sz w:val="24"/>
          <w:szCs w:val="24"/>
          <w:lang w:val="it-IT"/>
        </w:rPr>
        <w:t xml:space="preserve"> </w:t>
      </w:r>
      <w:r w:rsidRPr="00A24527">
        <w:rPr>
          <w:rFonts w:cstheme="minorHAnsi"/>
          <w:b w:val="0"/>
          <w:bCs w:val="0"/>
          <w:sz w:val="24"/>
          <w:szCs w:val="24"/>
          <w:lang w:val="it-IT"/>
        </w:rPr>
        <w:t>a:</w:t>
      </w:r>
    </w:p>
    <w:p w14:paraId="23B716E4" w14:textId="77777777"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lastRenderedPageBreak/>
        <w:t>autorizzazione/concessione;</w:t>
      </w:r>
    </w:p>
    <w:p w14:paraId="41F5E4C5" w14:textId="77777777"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t>contratti pubblici;</w:t>
      </w:r>
    </w:p>
    <w:p w14:paraId="11563F66" w14:textId="77777777"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t>concessione ed erogazione di sovvenzioni, contributi;</w:t>
      </w:r>
    </w:p>
    <w:p w14:paraId="34CAD9C3" w14:textId="77777777"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t>concorsi e prove selettive;</w:t>
      </w:r>
    </w:p>
    <w:p w14:paraId="6510E009" w14:textId="01EEB5F2" w:rsidR="00894C86" w:rsidRPr="00A24527" w:rsidRDefault="00894C86" w:rsidP="003559BA">
      <w:pPr>
        <w:pStyle w:val="Corpotesto"/>
        <w:numPr>
          <w:ilvl w:val="0"/>
          <w:numId w:val="5"/>
        </w:numPr>
        <w:spacing w:before="0" w:line="240" w:lineRule="auto"/>
        <w:ind w:right="107"/>
        <w:jc w:val="both"/>
        <w:rPr>
          <w:rFonts w:cstheme="minorHAnsi"/>
          <w:b w:val="0"/>
          <w:bCs w:val="0"/>
          <w:sz w:val="24"/>
          <w:szCs w:val="24"/>
          <w:lang w:val="it-IT"/>
        </w:rPr>
      </w:pPr>
      <w:r w:rsidRPr="00A24527">
        <w:rPr>
          <w:rFonts w:cstheme="minorHAnsi"/>
          <w:b w:val="0"/>
          <w:bCs w:val="0"/>
          <w:sz w:val="24"/>
          <w:szCs w:val="24"/>
          <w:lang w:val="it-IT"/>
        </w:rPr>
        <w:t>processi, individuati dal Responsabile della Prevenzione della Corruzione e della Trasparenza (RPCT) e dai responsabili degli uffici, ritenuti di maggiore rilievo per il raggiungimento degli</w:t>
      </w:r>
      <w:r w:rsidR="008A4231" w:rsidRPr="00A24527">
        <w:rPr>
          <w:rFonts w:cstheme="minorHAnsi"/>
          <w:b w:val="0"/>
          <w:bCs w:val="0"/>
          <w:sz w:val="24"/>
          <w:szCs w:val="24"/>
          <w:lang w:val="it-IT"/>
        </w:rPr>
        <w:t xml:space="preserve"> </w:t>
      </w:r>
      <w:r w:rsidRPr="00A24527">
        <w:rPr>
          <w:rFonts w:cstheme="minorHAnsi"/>
          <w:b w:val="0"/>
          <w:bCs w:val="0"/>
          <w:sz w:val="24"/>
          <w:szCs w:val="24"/>
          <w:lang w:val="it-IT"/>
        </w:rPr>
        <w:t>obiettivi di performance a protezione del valore pubblico.</w:t>
      </w:r>
    </w:p>
    <w:p w14:paraId="536F9D13" w14:textId="77777777" w:rsidR="00894C86" w:rsidRPr="00A24527" w:rsidRDefault="00894C86" w:rsidP="003559BA">
      <w:pPr>
        <w:pStyle w:val="Corpotesto"/>
        <w:spacing w:before="114"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L’aggiornamento nel triennio di vigenza della sottosezione di programmazione “Rischi corruttivi 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trasparenza” avviene in presenza di fatti corruttivi, modifiche organizzative rilevanti o ipotesi 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disfunzioni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amministrative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significative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intercorse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ovvero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aggiornamenti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modifiche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degli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obiettivi di performance a protezione del valore pubblico. Scaduto il triennio di validità il Piano è</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modificato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sulla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base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delle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risultanze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dei monitoraggi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effettuati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nel triennio.</w:t>
      </w:r>
    </w:p>
    <w:p w14:paraId="7BE9B9A4" w14:textId="77777777" w:rsidR="00894C86" w:rsidRPr="00A24527" w:rsidRDefault="00894C86" w:rsidP="003559BA">
      <w:pPr>
        <w:pStyle w:val="Corpotesto"/>
        <w:spacing w:before="122"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Le amministrazioni con meno di 50 dipendenti sono tenute, altresì, alla predisposizione del Piano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integrato</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organizzazione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limitatamente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all’articolo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4,</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lettere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b)</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2.</w:t>
      </w:r>
    </w:p>
    <w:p w14:paraId="4F5E0DCF" w14:textId="30E794F9" w:rsidR="001A347A" w:rsidRDefault="001A347A" w:rsidP="003559BA">
      <w:pPr>
        <w:pStyle w:val="Corpotesto"/>
        <w:spacing w:before="119"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L’art. 1 c. 1 del DPR n. 81/2022 individua gli adempimenti relativi a</w:t>
      </w:r>
      <w:r w:rsidR="005F34AA">
        <w:rPr>
          <w:rFonts w:cstheme="minorHAnsi"/>
          <w:b w:val="0"/>
          <w:bCs w:val="0"/>
          <w:sz w:val="24"/>
          <w:szCs w:val="24"/>
          <w:lang w:val="it-IT"/>
        </w:rPr>
        <w:t>gl</w:t>
      </w:r>
      <w:r w:rsidRPr="00A24527">
        <w:rPr>
          <w:rFonts w:cstheme="minorHAnsi"/>
          <w:b w:val="0"/>
          <w:bCs w:val="0"/>
          <w:sz w:val="24"/>
          <w:szCs w:val="24"/>
          <w:lang w:val="it-IT"/>
        </w:rPr>
        <w:t>i strumenti di programmazione che vengono assorbiti dal PIAO</w:t>
      </w:r>
      <w:r w:rsidR="001D3D5D" w:rsidRPr="00A24527">
        <w:rPr>
          <w:rFonts w:cstheme="minorHAnsi"/>
          <w:b w:val="0"/>
          <w:bCs w:val="0"/>
          <w:sz w:val="24"/>
          <w:szCs w:val="24"/>
          <w:lang w:val="it-IT"/>
        </w:rPr>
        <w:t>.</w:t>
      </w:r>
    </w:p>
    <w:p w14:paraId="692102DB" w14:textId="77777777" w:rsidR="008867E9" w:rsidRPr="008867E9" w:rsidRDefault="008867E9" w:rsidP="008867E9">
      <w:pPr>
        <w:pStyle w:val="Corpotesto"/>
        <w:spacing w:before="119" w:line="240" w:lineRule="auto"/>
        <w:ind w:left="112" w:right="107"/>
        <w:jc w:val="both"/>
        <w:rPr>
          <w:rFonts w:cstheme="minorHAnsi"/>
          <w:b w:val="0"/>
          <w:bCs w:val="0"/>
          <w:sz w:val="24"/>
          <w:szCs w:val="24"/>
          <w:lang w:val="it-IT"/>
        </w:rPr>
      </w:pPr>
      <w:r w:rsidRPr="008867E9">
        <w:rPr>
          <w:rFonts w:cstheme="minorHAnsi"/>
          <w:b w:val="0"/>
          <w:bCs w:val="0"/>
          <w:sz w:val="24"/>
          <w:szCs w:val="24"/>
          <w:lang w:val="it-IT"/>
        </w:rPr>
        <w:t>Il presente PIAO è redatto tenendo conto delle dimensioni organizzative dell’Ente, nel rispetto dei principi di proporzionalità, semplificazione e sostenibilità amministrativa.</w:t>
      </w:r>
    </w:p>
    <w:p w14:paraId="4FAFA4E8" w14:textId="77777777" w:rsidR="008867E9" w:rsidRPr="008867E9" w:rsidRDefault="008867E9" w:rsidP="003559BA">
      <w:pPr>
        <w:pStyle w:val="Corpotesto"/>
        <w:spacing w:before="119" w:line="240" w:lineRule="auto"/>
        <w:ind w:left="112" w:right="107"/>
        <w:jc w:val="both"/>
        <w:rPr>
          <w:rFonts w:cstheme="minorHAnsi"/>
          <w:b w:val="0"/>
          <w:bCs w:val="0"/>
          <w:sz w:val="24"/>
          <w:szCs w:val="24"/>
          <w:lang w:val="it-IT"/>
        </w:rPr>
      </w:pPr>
    </w:p>
    <w:p w14:paraId="0BAC38C2" w14:textId="77777777" w:rsidR="005F4173" w:rsidRDefault="005F4173" w:rsidP="003559BA">
      <w:pPr>
        <w:spacing w:line="240" w:lineRule="auto"/>
        <w:rPr>
          <w:rFonts w:cstheme="minorHAnsi"/>
          <w:b/>
          <w:sz w:val="24"/>
          <w:szCs w:val="24"/>
          <w:lang w:val="it-IT"/>
        </w:rPr>
      </w:pPr>
      <w:r>
        <w:rPr>
          <w:rFonts w:cstheme="minorHAnsi"/>
          <w:b/>
          <w:sz w:val="24"/>
          <w:szCs w:val="24"/>
          <w:lang w:val="it-IT"/>
        </w:rPr>
        <w:br w:type="page"/>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5F4173" w:rsidRPr="00DA6510" w14:paraId="5F1DE60D" w14:textId="77777777" w:rsidTr="00196649">
        <w:trPr>
          <w:trHeight w:val="494"/>
        </w:trPr>
        <w:tc>
          <w:tcPr>
            <w:tcW w:w="5000" w:type="pct"/>
            <w:shd w:val="clear" w:color="auto" w:fill="4BACC6" w:themeFill="accent5"/>
          </w:tcPr>
          <w:p w14:paraId="60A2C2F4" w14:textId="77777777" w:rsidR="005F4173" w:rsidRPr="00A24527" w:rsidRDefault="005F4173" w:rsidP="003559BA">
            <w:pPr>
              <w:pStyle w:val="TableParagraph"/>
              <w:spacing w:before="240" w:line="240" w:lineRule="auto"/>
              <w:ind w:left="241" w:right="229"/>
              <w:jc w:val="center"/>
              <w:rPr>
                <w:rFonts w:cstheme="minorHAnsi"/>
                <w:b/>
                <w:sz w:val="24"/>
                <w:szCs w:val="24"/>
                <w:lang w:val="it-IT"/>
              </w:rPr>
            </w:pPr>
            <w:r w:rsidRPr="00A24527">
              <w:rPr>
                <w:rFonts w:cstheme="minorHAnsi"/>
                <w:b/>
                <w:sz w:val="24"/>
                <w:szCs w:val="24"/>
                <w:lang w:val="it-IT"/>
              </w:rPr>
              <w:lastRenderedPageBreak/>
              <w:t>DESCRIZIONE DELLE AZIONI E ATTIVITA’</w:t>
            </w:r>
            <w:r w:rsidRPr="00A24527">
              <w:rPr>
                <w:rFonts w:cstheme="minorHAnsi"/>
                <w:b/>
                <w:spacing w:val="-45"/>
                <w:sz w:val="24"/>
                <w:szCs w:val="24"/>
                <w:lang w:val="it-IT"/>
              </w:rPr>
              <w:t xml:space="preserve">    </w:t>
            </w:r>
            <w:r w:rsidRPr="00A24527">
              <w:rPr>
                <w:rFonts w:cstheme="minorHAnsi"/>
                <w:b/>
                <w:sz w:val="24"/>
                <w:szCs w:val="24"/>
                <w:lang w:val="it-IT"/>
              </w:rPr>
              <w:t>OGGETTO</w:t>
            </w:r>
            <w:r w:rsidRPr="00A24527">
              <w:rPr>
                <w:rFonts w:cstheme="minorHAnsi"/>
                <w:b/>
                <w:spacing w:val="-2"/>
                <w:sz w:val="24"/>
                <w:szCs w:val="24"/>
                <w:lang w:val="it-IT"/>
              </w:rPr>
              <w:t xml:space="preserve"> </w:t>
            </w:r>
            <w:r w:rsidRPr="00A24527">
              <w:rPr>
                <w:rFonts w:cstheme="minorHAnsi"/>
                <w:b/>
                <w:sz w:val="24"/>
                <w:szCs w:val="24"/>
                <w:lang w:val="it-IT"/>
              </w:rPr>
              <w:t>DI PIANIFICAZIONE E PROGRAMMAZIONE</w:t>
            </w:r>
          </w:p>
        </w:tc>
      </w:tr>
    </w:tbl>
    <w:p w14:paraId="4D19F663" w14:textId="77777777" w:rsidR="005F4173" w:rsidRPr="00A24527" w:rsidRDefault="005F4173" w:rsidP="003559BA">
      <w:pPr>
        <w:spacing w:before="9" w:after="1" w:line="240" w:lineRule="auto"/>
        <w:rPr>
          <w:rFonts w:cstheme="minorHAnsi"/>
          <w:b/>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9D26C4" w:rsidRPr="00A24527" w14:paraId="3C70590D" w14:textId="77777777" w:rsidTr="00FC7F7F">
        <w:trPr>
          <w:trHeight w:val="491"/>
        </w:trPr>
        <w:tc>
          <w:tcPr>
            <w:tcW w:w="5000" w:type="pct"/>
            <w:shd w:val="clear" w:color="auto" w:fill="92D050"/>
          </w:tcPr>
          <w:p w14:paraId="64701F5F" w14:textId="0660B5EE" w:rsidR="00327FB9" w:rsidRPr="00A24527" w:rsidRDefault="00327FB9" w:rsidP="003559BA">
            <w:pPr>
              <w:pStyle w:val="Titolo1"/>
              <w:spacing w:before="240"/>
              <w:jc w:val="both"/>
              <w:rPr>
                <w:rFonts w:asciiTheme="minorHAnsi" w:hAnsiTheme="minorHAnsi" w:cstheme="minorHAnsi"/>
                <w:b/>
                <w:bCs/>
                <w:caps/>
                <w:color w:val="auto"/>
                <w:sz w:val="24"/>
                <w:szCs w:val="24"/>
              </w:rPr>
            </w:pPr>
            <w:bookmarkStart w:id="2" w:name="_Toc224137568"/>
            <w:r w:rsidRPr="00A24527">
              <w:rPr>
                <w:rFonts w:asciiTheme="minorHAnsi" w:hAnsiTheme="minorHAnsi" w:cstheme="minorHAnsi"/>
                <w:b/>
                <w:bCs/>
                <w:caps/>
                <w:color w:val="auto"/>
                <w:sz w:val="24"/>
                <w:szCs w:val="24"/>
              </w:rPr>
              <w:t>1. SCHEDA ANAGRAFICA</w:t>
            </w:r>
            <w:r w:rsidR="001A4B14" w:rsidRPr="00A24527">
              <w:rPr>
                <w:rFonts w:asciiTheme="minorHAnsi" w:hAnsiTheme="minorHAnsi" w:cstheme="minorHAnsi"/>
                <w:b/>
                <w:bCs/>
                <w:caps/>
                <w:color w:val="auto"/>
                <w:sz w:val="24"/>
                <w:szCs w:val="24"/>
              </w:rPr>
              <w:t xml:space="preserve"> </w:t>
            </w:r>
            <w:r w:rsidRPr="00A24527">
              <w:rPr>
                <w:rFonts w:asciiTheme="minorHAnsi" w:hAnsiTheme="minorHAnsi" w:cstheme="minorHAnsi"/>
                <w:b/>
                <w:bCs/>
                <w:caps/>
                <w:color w:val="auto"/>
                <w:sz w:val="24"/>
                <w:szCs w:val="24"/>
              </w:rPr>
              <w:t xml:space="preserve"> DELL’AMMINISTRAZIONE</w:t>
            </w:r>
            <w:bookmarkEnd w:id="2"/>
          </w:p>
        </w:tc>
      </w:tr>
      <w:tr w:rsidR="00E44056" w:rsidRPr="00DA6510" w14:paraId="6E910634" w14:textId="77777777" w:rsidTr="00FC7F7F">
        <w:trPr>
          <w:trHeight w:val="491"/>
        </w:trPr>
        <w:tc>
          <w:tcPr>
            <w:tcW w:w="5000" w:type="pct"/>
          </w:tcPr>
          <w:p w14:paraId="277B4B5B" w14:textId="415A248A"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Comune di </w:t>
            </w:r>
            <w:r w:rsidR="00175AE7">
              <w:rPr>
                <w:rFonts w:cstheme="minorHAnsi"/>
                <w:sz w:val="24"/>
                <w:szCs w:val="24"/>
                <w:lang w:val="it-IT"/>
              </w:rPr>
              <w:t>CAMPARADA</w:t>
            </w:r>
          </w:p>
          <w:p w14:paraId="4006B827" w14:textId="39F1EAD2" w:rsidR="00F50CB0" w:rsidRPr="00175AE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Indirizzo: </w:t>
            </w:r>
            <w:r w:rsidR="00175AE7" w:rsidRPr="00175AE7">
              <w:rPr>
                <w:rFonts w:cstheme="minorHAnsi"/>
                <w:sz w:val="24"/>
                <w:szCs w:val="24"/>
                <w:lang w:val="it-IT"/>
              </w:rPr>
              <w:t>Piazza Municipio, 1, 20857 Camparada (MB)</w:t>
            </w:r>
          </w:p>
          <w:p w14:paraId="5CD37EB1" w14:textId="77B41784"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Codice fiscale: </w:t>
            </w:r>
            <w:r w:rsidR="00175AE7" w:rsidRPr="00175AE7">
              <w:rPr>
                <w:rFonts w:cstheme="minorHAnsi"/>
                <w:sz w:val="24"/>
                <w:szCs w:val="24"/>
                <w:lang w:val="it-IT"/>
              </w:rPr>
              <w:t>03602230157</w:t>
            </w:r>
          </w:p>
          <w:p w14:paraId="0DEFBF9E" w14:textId="5CAA81D9" w:rsidR="00F50CB0" w:rsidRPr="00175AE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Telefono: </w:t>
            </w:r>
            <w:r w:rsidR="00175AE7" w:rsidRPr="00175AE7">
              <w:rPr>
                <w:rFonts w:cstheme="minorHAnsi"/>
                <w:sz w:val="24"/>
                <w:szCs w:val="24"/>
                <w:lang w:val="it-IT"/>
              </w:rPr>
              <w:t>039 698541</w:t>
            </w:r>
          </w:p>
          <w:p w14:paraId="4196B9FC" w14:textId="4168BB72"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Sito internet: </w:t>
            </w:r>
            <w:r w:rsidR="00175AE7" w:rsidRPr="00175AE7">
              <w:rPr>
                <w:rFonts w:cstheme="minorHAnsi"/>
                <w:sz w:val="24"/>
                <w:szCs w:val="24"/>
                <w:lang w:val="it-IT"/>
              </w:rPr>
              <w:t>https://comune.camparada.mb.it/</w:t>
            </w:r>
          </w:p>
          <w:p w14:paraId="4CE92738" w14:textId="65B9E958" w:rsidR="005F61BB" w:rsidRDefault="00F50CB0" w:rsidP="003559BA">
            <w:pPr>
              <w:pStyle w:val="TableParagraph"/>
              <w:spacing w:before="10" w:after="0" w:line="240" w:lineRule="auto"/>
              <w:rPr>
                <w:rFonts w:cstheme="minorHAnsi"/>
                <w:sz w:val="24"/>
                <w:szCs w:val="24"/>
                <w:lang w:val="fr-FR"/>
              </w:rPr>
            </w:pPr>
            <w:r w:rsidRPr="00175AE7">
              <w:rPr>
                <w:rFonts w:cstheme="minorHAnsi"/>
                <w:sz w:val="24"/>
                <w:szCs w:val="24"/>
                <w:lang w:val="fr-FR"/>
              </w:rPr>
              <w:t xml:space="preserve">PEC: </w:t>
            </w:r>
            <w:hyperlink r:id="rId9" w:history="1">
              <w:r w:rsidR="00D368C7" w:rsidRPr="00BB7D19">
                <w:rPr>
                  <w:rStyle w:val="Collegamentoipertestuale"/>
                  <w:rFonts w:cstheme="minorHAnsi"/>
                  <w:sz w:val="24"/>
                  <w:szCs w:val="24"/>
                  <w:lang w:val="fr-FR"/>
                </w:rPr>
                <w:t>comune.camparada@pec.regione.lombardia.it</w:t>
              </w:r>
            </w:hyperlink>
          </w:p>
          <w:p w14:paraId="3C5C3389" w14:textId="77777777" w:rsidR="00D368C7" w:rsidRPr="001457EA" w:rsidRDefault="00D368C7" w:rsidP="003559BA">
            <w:pPr>
              <w:pStyle w:val="TableParagraph"/>
              <w:spacing w:before="10" w:after="0" w:line="240" w:lineRule="auto"/>
              <w:rPr>
                <w:rFonts w:cstheme="minorHAnsi"/>
                <w:sz w:val="24"/>
                <w:szCs w:val="24"/>
                <w:lang w:val="it-IT"/>
              </w:rPr>
            </w:pPr>
            <w:r w:rsidRPr="001457EA">
              <w:rPr>
                <w:rFonts w:cstheme="minorHAnsi"/>
                <w:sz w:val="24"/>
                <w:szCs w:val="24"/>
                <w:lang w:val="it-IT"/>
              </w:rPr>
              <w:t>Sindaco : Maria Luisa Cogliati</w:t>
            </w:r>
          </w:p>
          <w:p w14:paraId="0E0FED06" w14:textId="05401043" w:rsidR="00D368C7" w:rsidRDefault="00D368C7" w:rsidP="003559BA">
            <w:pPr>
              <w:pStyle w:val="TableParagraph"/>
              <w:spacing w:before="10" w:after="0" w:line="240" w:lineRule="auto"/>
              <w:rPr>
                <w:rFonts w:cstheme="minorHAnsi"/>
                <w:sz w:val="24"/>
                <w:szCs w:val="24"/>
                <w:lang w:val="it-IT"/>
              </w:rPr>
            </w:pPr>
            <w:r w:rsidRPr="00D368C7">
              <w:rPr>
                <w:rFonts w:cstheme="minorHAnsi"/>
                <w:sz w:val="24"/>
                <w:szCs w:val="24"/>
                <w:lang w:val="it-IT"/>
              </w:rPr>
              <w:t>Segretario comunale</w:t>
            </w:r>
            <w:r>
              <w:rPr>
                <w:rFonts w:cstheme="minorHAnsi"/>
                <w:sz w:val="24"/>
                <w:szCs w:val="24"/>
                <w:lang w:val="it-IT"/>
              </w:rPr>
              <w:t xml:space="preserve"> e RPCT</w:t>
            </w:r>
            <w:r w:rsidRPr="00D368C7">
              <w:rPr>
                <w:rFonts w:cstheme="minorHAnsi"/>
                <w:sz w:val="24"/>
                <w:szCs w:val="24"/>
                <w:lang w:val="it-IT"/>
              </w:rPr>
              <w:t>: dott.ssa C</w:t>
            </w:r>
            <w:r>
              <w:rPr>
                <w:rFonts w:cstheme="minorHAnsi"/>
                <w:sz w:val="24"/>
                <w:szCs w:val="24"/>
                <w:lang w:val="it-IT"/>
              </w:rPr>
              <w:t>hiara Prussiani</w:t>
            </w:r>
          </w:p>
          <w:p w14:paraId="2F9625B5" w14:textId="79E74401" w:rsidR="00D368C7" w:rsidRDefault="00D368C7" w:rsidP="003559BA">
            <w:pPr>
              <w:pStyle w:val="TableParagraph"/>
              <w:spacing w:before="10" w:after="0" w:line="240" w:lineRule="auto"/>
              <w:rPr>
                <w:rFonts w:cstheme="minorHAnsi"/>
                <w:sz w:val="24"/>
                <w:szCs w:val="24"/>
                <w:lang w:val="it-IT"/>
              </w:rPr>
            </w:pPr>
            <w:r>
              <w:rPr>
                <w:rFonts w:cstheme="minorHAnsi"/>
                <w:sz w:val="24"/>
                <w:szCs w:val="24"/>
                <w:lang w:val="it-IT"/>
              </w:rPr>
              <w:t>Numero abitanti: 2.257</w:t>
            </w:r>
          </w:p>
          <w:p w14:paraId="78018D27" w14:textId="651E98E7" w:rsidR="00D368C7" w:rsidRPr="00D368C7" w:rsidRDefault="00D368C7" w:rsidP="003559BA">
            <w:pPr>
              <w:pStyle w:val="TableParagraph"/>
              <w:spacing w:before="10" w:after="0" w:line="240" w:lineRule="auto"/>
              <w:rPr>
                <w:rFonts w:cstheme="minorHAnsi"/>
                <w:sz w:val="24"/>
                <w:szCs w:val="24"/>
                <w:lang w:val="it-IT"/>
              </w:rPr>
            </w:pPr>
            <w:r>
              <w:rPr>
                <w:rFonts w:cstheme="minorHAnsi"/>
                <w:sz w:val="24"/>
                <w:szCs w:val="24"/>
                <w:lang w:val="it-IT"/>
              </w:rPr>
              <w:t xml:space="preserve">Numero totale dipendenti (al 31.12.2025): </w:t>
            </w:r>
            <w:r w:rsidR="0084501D">
              <w:rPr>
                <w:rFonts w:cstheme="minorHAnsi"/>
                <w:sz w:val="24"/>
                <w:szCs w:val="24"/>
                <w:lang w:val="it-IT"/>
              </w:rPr>
              <w:t>6</w:t>
            </w:r>
            <w:r w:rsidR="00375B04">
              <w:rPr>
                <w:rFonts w:cstheme="minorHAnsi"/>
                <w:sz w:val="24"/>
                <w:szCs w:val="24"/>
                <w:lang w:val="it-IT"/>
              </w:rPr>
              <w:t xml:space="preserve"> (inclusi i rapporti a tempo determinato e parziale)</w:t>
            </w:r>
          </w:p>
        </w:tc>
      </w:tr>
    </w:tbl>
    <w:p w14:paraId="0A3A20A9" w14:textId="77777777" w:rsidR="00D368C7" w:rsidRPr="00D368C7" w:rsidRDefault="00D368C7"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640AB2" w:rsidRPr="00DA6510" w14:paraId="7FD4C8C6" w14:textId="77777777" w:rsidTr="00196649">
        <w:trPr>
          <w:trHeight w:val="491"/>
        </w:trPr>
        <w:tc>
          <w:tcPr>
            <w:tcW w:w="5000" w:type="pct"/>
            <w:shd w:val="clear" w:color="auto" w:fill="FFC000"/>
          </w:tcPr>
          <w:p w14:paraId="7598BE98" w14:textId="74749A88" w:rsidR="00640AB2" w:rsidRPr="00A24527" w:rsidRDefault="00640AB2" w:rsidP="003559BA">
            <w:pPr>
              <w:pStyle w:val="Titolo2"/>
              <w:jc w:val="both"/>
              <w:rPr>
                <w:rFonts w:asciiTheme="minorHAnsi" w:hAnsiTheme="minorHAnsi" w:cstheme="minorHAnsi"/>
                <w:b/>
                <w:bCs/>
                <w:sz w:val="24"/>
                <w:szCs w:val="24"/>
                <w:lang w:val="it-IT"/>
              </w:rPr>
            </w:pPr>
            <w:bookmarkStart w:id="3" w:name="_Toc224137569"/>
            <w:r w:rsidRPr="00A24527">
              <w:rPr>
                <w:rFonts w:asciiTheme="minorHAnsi" w:hAnsiTheme="minorHAnsi" w:cstheme="minorHAnsi"/>
                <w:b/>
                <w:bCs/>
                <w:sz w:val="24"/>
                <w:szCs w:val="24"/>
                <w:lang w:val="it-IT"/>
              </w:rPr>
              <w:t>1.1 Dati relativi alla geolocalizzazione e al territorio dell’Ente</w:t>
            </w:r>
            <w:bookmarkEnd w:id="3"/>
          </w:p>
        </w:tc>
      </w:tr>
    </w:tbl>
    <w:p w14:paraId="2FCB5973" w14:textId="273357A9" w:rsidR="004241E6" w:rsidRPr="00A24527" w:rsidRDefault="004241E6" w:rsidP="003559BA">
      <w:pPr>
        <w:spacing w:line="240" w:lineRule="auto"/>
        <w:rPr>
          <w:rFonts w:cstheme="minorHAnsi"/>
          <w:sz w:val="24"/>
          <w:szCs w:val="24"/>
          <w:lang w:val="it-IT"/>
        </w:rPr>
      </w:pPr>
    </w:p>
    <w:p w14:paraId="729591F2" w14:textId="3183FDEB" w:rsidR="004241E6" w:rsidRPr="00A24527" w:rsidRDefault="00203825" w:rsidP="003559BA">
      <w:pPr>
        <w:spacing w:line="240" w:lineRule="auto"/>
        <w:rPr>
          <w:rFonts w:cstheme="minorHAnsi"/>
          <w:sz w:val="24"/>
          <w:szCs w:val="24"/>
          <w:lang w:val="it-IT"/>
        </w:rPr>
      </w:pPr>
      <w:r>
        <w:rPr>
          <w:noProof/>
        </w:rPr>
        <w:drawing>
          <wp:inline distT="0" distB="0" distL="0" distR="0" wp14:anchorId="5C574D95" wp14:editId="75931DAE">
            <wp:extent cx="6122670" cy="4574540"/>
            <wp:effectExtent l="0" t="0" r="0" b="0"/>
            <wp:docPr id="664860923" name="Immagine 3" descr="Immagine che contiene mappa, testo, atlant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60923" name="Immagine 3" descr="Immagine che contiene mappa, testo, atlante&#10;&#10;Il contenuto generato dall'IA potrebbe non essere corret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2670" cy="4574540"/>
                    </a:xfrm>
                    <a:prstGeom prst="rect">
                      <a:avLst/>
                    </a:prstGeom>
                    <a:noFill/>
                    <a:ln>
                      <a:noFill/>
                    </a:ln>
                  </pic:spPr>
                </pic:pic>
              </a:graphicData>
            </a:graphic>
          </wp:inline>
        </w:drawing>
      </w:r>
    </w:p>
    <w:p w14:paraId="5D90C8D2" w14:textId="5F50947D" w:rsidR="004241E6" w:rsidRPr="00A24527" w:rsidRDefault="004241E6" w:rsidP="003559BA">
      <w:pPr>
        <w:spacing w:line="240" w:lineRule="auto"/>
        <w:rPr>
          <w:rFonts w:cstheme="minorHAnsi"/>
          <w:sz w:val="24"/>
          <w:szCs w:val="24"/>
          <w:lang w:val="it-IT"/>
        </w:rPr>
      </w:pPr>
    </w:p>
    <w:p w14:paraId="229AFF6B" w14:textId="38595209" w:rsidR="004241E6" w:rsidRPr="00A24527" w:rsidRDefault="008946D4" w:rsidP="003559BA">
      <w:pPr>
        <w:pStyle w:val="Titolo2"/>
        <w:pBdr>
          <w:top w:val="single" w:sz="4" w:space="1" w:color="auto"/>
          <w:left w:val="single" w:sz="4" w:space="4" w:color="auto"/>
          <w:bottom w:val="single" w:sz="4" w:space="1" w:color="auto"/>
          <w:right w:val="single" w:sz="4" w:space="4" w:color="auto"/>
        </w:pBdr>
        <w:shd w:val="clear" w:color="auto" w:fill="FFC000"/>
        <w:jc w:val="both"/>
        <w:rPr>
          <w:rFonts w:asciiTheme="minorHAnsi" w:hAnsiTheme="minorHAnsi" w:cstheme="minorHAnsi"/>
          <w:b/>
          <w:bCs/>
          <w:sz w:val="24"/>
          <w:szCs w:val="24"/>
          <w:lang w:val="it-IT"/>
        </w:rPr>
      </w:pPr>
      <w:bookmarkStart w:id="4" w:name="_Toc224137570"/>
      <w:r w:rsidRPr="00A24527">
        <w:rPr>
          <w:rFonts w:asciiTheme="minorHAnsi" w:hAnsiTheme="minorHAnsi" w:cstheme="minorHAnsi"/>
          <w:b/>
          <w:bCs/>
          <w:sz w:val="24"/>
          <w:szCs w:val="24"/>
          <w:lang w:val="it-IT"/>
        </w:rPr>
        <w:lastRenderedPageBreak/>
        <w:t xml:space="preserve">1.2 </w:t>
      </w:r>
      <w:r w:rsidR="00C0233E" w:rsidRPr="00A24527">
        <w:rPr>
          <w:rFonts w:asciiTheme="minorHAnsi" w:hAnsiTheme="minorHAnsi" w:cstheme="minorHAnsi"/>
          <w:b/>
          <w:bCs/>
          <w:sz w:val="24"/>
          <w:szCs w:val="24"/>
          <w:lang w:val="it-IT"/>
        </w:rPr>
        <w:t>Informazioni relative</w:t>
      </w:r>
      <w:r w:rsidR="004241E6" w:rsidRPr="00A24527">
        <w:rPr>
          <w:rFonts w:asciiTheme="minorHAnsi" w:hAnsiTheme="minorHAnsi" w:cstheme="minorHAnsi"/>
          <w:b/>
          <w:bCs/>
          <w:sz w:val="24"/>
          <w:szCs w:val="24"/>
          <w:lang w:val="it-IT"/>
        </w:rPr>
        <w:t xml:space="preserve"> alla c</w:t>
      </w:r>
      <w:r w:rsidR="00C0233E" w:rsidRPr="00A24527">
        <w:rPr>
          <w:rFonts w:asciiTheme="minorHAnsi" w:hAnsiTheme="minorHAnsi" w:cstheme="minorHAnsi"/>
          <w:b/>
          <w:bCs/>
          <w:sz w:val="24"/>
          <w:szCs w:val="24"/>
          <w:lang w:val="it-IT"/>
        </w:rPr>
        <w:t>omposizione</w:t>
      </w:r>
      <w:r w:rsidR="004241E6" w:rsidRPr="00A24527">
        <w:rPr>
          <w:rFonts w:asciiTheme="minorHAnsi" w:hAnsiTheme="minorHAnsi" w:cstheme="minorHAnsi"/>
          <w:b/>
          <w:bCs/>
          <w:sz w:val="24"/>
          <w:szCs w:val="24"/>
          <w:lang w:val="it-IT"/>
        </w:rPr>
        <w:t xml:space="preserve"> demografica </w:t>
      </w:r>
      <w:r w:rsidR="00FF655F">
        <w:rPr>
          <w:rFonts w:asciiTheme="minorHAnsi" w:hAnsiTheme="minorHAnsi" w:cstheme="minorHAnsi"/>
          <w:b/>
          <w:bCs/>
          <w:sz w:val="24"/>
          <w:szCs w:val="24"/>
          <w:lang w:val="it-IT"/>
        </w:rPr>
        <w:t>e statistiche su</w:t>
      </w:r>
      <w:r w:rsidR="00F809F2" w:rsidRPr="00A24527">
        <w:rPr>
          <w:rFonts w:asciiTheme="minorHAnsi" w:hAnsiTheme="minorHAnsi" w:cstheme="minorHAnsi"/>
          <w:b/>
          <w:bCs/>
          <w:sz w:val="24"/>
          <w:szCs w:val="24"/>
          <w:lang w:val="it-IT"/>
        </w:rPr>
        <w:t>lla popolazione</w:t>
      </w:r>
      <w:bookmarkEnd w:id="4"/>
    </w:p>
    <w:p w14:paraId="5331A486" w14:textId="77777777" w:rsidR="00946586" w:rsidRDefault="00946586" w:rsidP="003559BA">
      <w:pPr>
        <w:spacing w:line="240" w:lineRule="auto"/>
        <w:rPr>
          <w:rFonts w:cstheme="minorHAnsi"/>
          <w:sz w:val="24"/>
          <w:szCs w:val="24"/>
          <w:lang w:val="it-IT"/>
        </w:rPr>
      </w:pPr>
    </w:p>
    <w:p w14:paraId="2CA00009" w14:textId="44331E63" w:rsidR="00F30291" w:rsidRPr="00F30291" w:rsidRDefault="00F30291" w:rsidP="00F30291">
      <w:pPr>
        <w:spacing w:line="240" w:lineRule="auto"/>
        <w:rPr>
          <w:rFonts w:cstheme="minorHAnsi"/>
          <w:b/>
          <w:bCs/>
          <w:sz w:val="24"/>
          <w:szCs w:val="24"/>
          <w:lang w:val="it-IT"/>
        </w:rPr>
      </w:pPr>
      <w:r w:rsidRPr="00934CB2">
        <w:rPr>
          <w:rFonts w:cstheme="minorHAnsi"/>
          <w:b/>
          <w:bCs/>
          <w:sz w:val="24"/>
          <w:szCs w:val="24"/>
          <w:lang w:val="it-IT"/>
        </w:rPr>
        <w:t xml:space="preserve">Abitanti al 31/12/2025: </w:t>
      </w:r>
      <w:r w:rsidRPr="00F30291">
        <w:rPr>
          <w:rFonts w:cstheme="minorHAnsi"/>
          <w:b/>
          <w:bCs/>
          <w:sz w:val="24"/>
          <w:szCs w:val="24"/>
          <w:lang w:val="it-IT"/>
        </w:rPr>
        <w:t>2</w:t>
      </w:r>
      <w:r>
        <w:rPr>
          <w:rFonts w:cstheme="minorHAnsi"/>
          <w:b/>
          <w:bCs/>
          <w:sz w:val="24"/>
          <w:szCs w:val="24"/>
          <w:lang w:val="it-IT"/>
        </w:rPr>
        <w:t>.</w:t>
      </w:r>
      <w:r w:rsidRPr="00F30291">
        <w:rPr>
          <w:rFonts w:cstheme="minorHAnsi"/>
          <w:b/>
          <w:bCs/>
          <w:sz w:val="24"/>
          <w:szCs w:val="24"/>
          <w:lang w:val="it-IT"/>
        </w:rPr>
        <w:t>257</w:t>
      </w:r>
    </w:p>
    <w:p w14:paraId="75D8D289" w14:textId="390C3E0E" w:rsidR="00934CB2" w:rsidRPr="00934CB2" w:rsidRDefault="00F30291" w:rsidP="00934CB2">
      <w:pPr>
        <w:spacing w:line="240" w:lineRule="auto"/>
        <w:rPr>
          <w:rFonts w:cstheme="minorHAnsi"/>
          <w:b/>
          <w:bCs/>
          <w:sz w:val="24"/>
          <w:szCs w:val="24"/>
          <w:lang w:val="it-IT"/>
        </w:rPr>
      </w:pPr>
      <w:r w:rsidRPr="00934CB2">
        <w:rPr>
          <w:rFonts w:cstheme="minorHAnsi"/>
          <w:b/>
          <w:bCs/>
          <w:sz w:val="24"/>
          <w:szCs w:val="24"/>
          <w:lang w:val="it-IT"/>
        </w:rPr>
        <w:t>Maschi:</w:t>
      </w:r>
      <w:r w:rsidR="00934CB2" w:rsidRPr="00934CB2">
        <w:rPr>
          <w:rFonts w:cstheme="minorHAnsi"/>
          <w:b/>
          <w:bCs/>
          <w:sz w:val="24"/>
          <w:szCs w:val="24"/>
          <w:lang w:val="it-IT"/>
        </w:rPr>
        <w:t xml:space="preserve"> 1200  (53.17%)</w:t>
      </w:r>
    </w:p>
    <w:p w14:paraId="790D888E" w14:textId="77777777" w:rsidR="00934CB2" w:rsidRPr="00934CB2" w:rsidRDefault="00F30291" w:rsidP="00934CB2">
      <w:pPr>
        <w:spacing w:line="240" w:lineRule="auto"/>
        <w:rPr>
          <w:rFonts w:cstheme="minorHAnsi"/>
          <w:b/>
          <w:bCs/>
          <w:sz w:val="24"/>
          <w:szCs w:val="24"/>
          <w:lang w:val="it-IT"/>
        </w:rPr>
      </w:pPr>
      <w:r w:rsidRPr="00934CB2">
        <w:rPr>
          <w:rFonts w:cstheme="minorHAnsi"/>
          <w:b/>
          <w:bCs/>
          <w:sz w:val="24"/>
          <w:szCs w:val="24"/>
          <w:lang w:val="it-IT"/>
        </w:rPr>
        <w:t xml:space="preserve">Femmine: </w:t>
      </w:r>
      <w:r w:rsidR="00934CB2" w:rsidRPr="00934CB2">
        <w:rPr>
          <w:rFonts w:cstheme="minorHAnsi"/>
          <w:b/>
          <w:bCs/>
          <w:sz w:val="24"/>
          <w:szCs w:val="24"/>
          <w:lang w:val="it-IT"/>
        </w:rPr>
        <w:t>1057  (46.83%)</w:t>
      </w:r>
    </w:p>
    <w:p w14:paraId="1EF19F6C" w14:textId="77777777" w:rsidR="00934CB2" w:rsidRPr="00934CB2" w:rsidRDefault="00934CB2" w:rsidP="00934CB2">
      <w:pPr>
        <w:spacing w:line="240" w:lineRule="auto"/>
        <w:rPr>
          <w:rFonts w:cstheme="minorHAnsi"/>
          <w:b/>
          <w:bCs/>
          <w:sz w:val="24"/>
          <w:szCs w:val="24"/>
          <w:lang w:val="it-IT"/>
        </w:rPr>
      </w:pPr>
      <w:r w:rsidRPr="00934CB2">
        <w:rPr>
          <w:rFonts w:cstheme="minorHAnsi"/>
          <w:b/>
          <w:bCs/>
          <w:sz w:val="24"/>
          <w:szCs w:val="24"/>
          <w:lang w:val="it-IT"/>
        </w:rPr>
        <w:t>Famiglie: 890</w:t>
      </w:r>
    </w:p>
    <w:p w14:paraId="367DA5F0" w14:textId="77777777" w:rsidR="00934CB2" w:rsidRPr="00934CB2" w:rsidRDefault="00934CB2" w:rsidP="00934CB2">
      <w:pPr>
        <w:spacing w:line="240" w:lineRule="auto"/>
        <w:rPr>
          <w:rFonts w:cstheme="minorHAnsi"/>
          <w:b/>
          <w:bCs/>
          <w:sz w:val="24"/>
          <w:szCs w:val="24"/>
          <w:lang w:val="it-IT"/>
        </w:rPr>
      </w:pPr>
      <w:r w:rsidRPr="00934CB2">
        <w:rPr>
          <w:rFonts w:cstheme="minorHAnsi"/>
          <w:b/>
          <w:bCs/>
          <w:sz w:val="24"/>
          <w:szCs w:val="24"/>
          <w:lang w:val="it-IT"/>
        </w:rPr>
        <w:t>Stranieri: 268 (11.87%)</w:t>
      </w:r>
    </w:p>
    <w:p w14:paraId="0D53A868" w14:textId="77777777" w:rsidR="00934CB2" w:rsidRPr="00934CB2" w:rsidRDefault="00934CB2" w:rsidP="00934CB2">
      <w:pPr>
        <w:spacing w:line="240" w:lineRule="auto"/>
        <w:rPr>
          <w:rFonts w:cstheme="minorHAnsi"/>
          <w:b/>
          <w:bCs/>
          <w:sz w:val="24"/>
          <w:szCs w:val="24"/>
          <w:lang w:val="it-IT"/>
        </w:rPr>
      </w:pPr>
      <w:r w:rsidRPr="00934CB2">
        <w:rPr>
          <w:rFonts w:cstheme="minorHAnsi"/>
          <w:b/>
          <w:bCs/>
          <w:sz w:val="24"/>
          <w:szCs w:val="24"/>
          <w:lang w:val="it-IT"/>
        </w:rPr>
        <w:t>Età media: 44.2</w:t>
      </w:r>
    </w:p>
    <w:p w14:paraId="0463A706" w14:textId="77777777" w:rsidR="00946586" w:rsidRDefault="00946586" w:rsidP="003559BA">
      <w:pPr>
        <w:spacing w:line="240" w:lineRule="auto"/>
        <w:rPr>
          <w:rFonts w:cstheme="minorHAnsi"/>
          <w:sz w:val="24"/>
          <w:szCs w:val="24"/>
          <w:lang w:val="it-IT"/>
        </w:rPr>
      </w:pPr>
      <w:r w:rsidRPr="00F30291">
        <w:rPr>
          <w:rFonts w:cstheme="minorHAnsi"/>
          <w:b/>
          <w:bCs/>
          <w:sz w:val="24"/>
          <w:szCs w:val="24"/>
          <w:lang w:val="it-IT"/>
        </w:rPr>
        <w:br w:type="page"/>
      </w:r>
    </w:p>
    <w:p w14:paraId="0FC67061" w14:textId="7E0B3870" w:rsidR="00F771B2" w:rsidRPr="00A24527" w:rsidRDefault="00F771B2"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946586" w:rsidRPr="00DA6510" w14:paraId="6C18DC70" w14:textId="77777777" w:rsidTr="00196649">
        <w:trPr>
          <w:trHeight w:val="204"/>
        </w:trPr>
        <w:tc>
          <w:tcPr>
            <w:tcW w:w="5000" w:type="pct"/>
            <w:shd w:val="clear" w:color="auto" w:fill="92D050"/>
          </w:tcPr>
          <w:p w14:paraId="1F39164A" w14:textId="77777777" w:rsidR="00946586" w:rsidRPr="00A43DF3" w:rsidRDefault="00946586" w:rsidP="003559BA">
            <w:pPr>
              <w:pStyle w:val="Titolo1"/>
              <w:jc w:val="both"/>
              <w:rPr>
                <w:rFonts w:asciiTheme="minorHAnsi" w:hAnsiTheme="minorHAnsi" w:cstheme="minorHAnsi"/>
                <w:b/>
                <w:bCs/>
                <w:caps/>
                <w:color w:val="auto"/>
                <w:sz w:val="24"/>
                <w:szCs w:val="24"/>
                <w:lang w:val="it-IT"/>
              </w:rPr>
            </w:pPr>
            <w:bookmarkStart w:id="5" w:name="_Toc224137571"/>
            <w:r w:rsidRPr="00A43DF3">
              <w:rPr>
                <w:rFonts w:asciiTheme="minorHAnsi" w:hAnsiTheme="minorHAnsi" w:cstheme="minorHAnsi"/>
                <w:b/>
                <w:bCs/>
                <w:caps/>
                <w:color w:val="auto"/>
                <w:sz w:val="24"/>
                <w:szCs w:val="24"/>
                <w:lang w:val="it-IT"/>
              </w:rPr>
              <w:t>2. SEZIONE: VALORE PUBBLICO, PERFORMANCE E ANTICORRUZIONE</w:t>
            </w:r>
            <w:bookmarkEnd w:id="5"/>
          </w:p>
        </w:tc>
      </w:tr>
    </w:tbl>
    <w:p w14:paraId="1869375D" w14:textId="77777777" w:rsidR="00946586" w:rsidRPr="00A24527" w:rsidRDefault="00946586"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32"/>
      </w:tblGrid>
      <w:tr w:rsidR="002C5961" w:rsidRPr="00A24527" w14:paraId="13C5A844" w14:textId="77777777" w:rsidTr="00FC7F7F">
        <w:trPr>
          <w:trHeight w:val="204"/>
        </w:trPr>
        <w:tc>
          <w:tcPr>
            <w:tcW w:w="5000" w:type="pct"/>
            <w:shd w:val="clear" w:color="auto" w:fill="FFC000"/>
          </w:tcPr>
          <w:p w14:paraId="7047F66D" w14:textId="7F4BC6D7" w:rsidR="002C05C2" w:rsidRPr="00A24527" w:rsidRDefault="002C5961" w:rsidP="003559BA">
            <w:pPr>
              <w:pStyle w:val="Titolo2"/>
              <w:jc w:val="left"/>
              <w:rPr>
                <w:rFonts w:asciiTheme="minorHAnsi" w:hAnsiTheme="minorHAnsi" w:cstheme="minorHAnsi"/>
                <w:b/>
                <w:bCs/>
                <w:sz w:val="24"/>
                <w:szCs w:val="24"/>
                <w:lang w:val="it-IT"/>
              </w:rPr>
            </w:pPr>
            <w:bookmarkStart w:id="6" w:name="_Toc224137572"/>
            <w:r w:rsidRPr="00A24527">
              <w:rPr>
                <w:rFonts w:asciiTheme="minorHAnsi" w:hAnsiTheme="minorHAnsi" w:cstheme="minorHAnsi"/>
                <w:b/>
                <w:bCs/>
                <w:sz w:val="24"/>
                <w:szCs w:val="24"/>
                <w:lang w:val="it-IT"/>
              </w:rPr>
              <w:t>2.1 Valore pubblico</w:t>
            </w:r>
            <w:bookmarkEnd w:id="6"/>
          </w:p>
        </w:tc>
      </w:tr>
      <w:tr w:rsidR="002C5961" w:rsidRPr="00DA6510" w14:paraId="0E27D9C6" w14:textId="77777777" w:rsidTr="00FC7F7F">
        <w:trPr>
          <w:trHeight w:val="3760"/>
        </w:trPr>
        <w:tc>
          <w:tcPr>
            <w:tcW w:w="5000" w:type="pct"/>
          </w:tcPr>
          <w:p w14:paraId="26350726" w14:textId="1F1FC644" w:rsidR="009F4002" w:rsidRPr="00A24527" w:rsidRDefault="002C596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In questa sottosezione, l’amministrazione definisce i risultati</w:t>
            </w:r>
            <w:r w:rsidRPr="00A24527">
              <w:rPr>
                <w:rFonts w:cstheme="minorHAnsi"/>
                <w:spacing w:val="1"/>
                <w:sz w:val="24"/>
                <w:szCs w:val="24"/>
                <w:lang w:val="it-IT"/>
              </w:rPr>
              <w:t xml:space="preserve"> </w:t>
            </w:r>
            <w:r w:rsidRPr="00A24527">
              <w:rPr>
                <w:rFonts w:cstheme="minorHAnsi"/>
                <w:sz w:val="24"/>
                <w:szCs w:val="24"/>
                <w:lang w:val="it-IT"/>
              </w:rPr>
              <w:t>attesi</w:t>
            </w:r>
            <w:r w:rsidRPr="00A24527">
              <w:rPr>
                <w:rFonts w:cstheme="minorHAnsi"/>
                <w:spacing w:val="-7"/>
                <w:sz w:val="24"/>
                <w:szCs w:val="24"/>
                <w:lang w:val="it-IT"/>
              </w:rPr>
              <w:t xml:space="preserve"> </w:t>
            </w:r>
            <w:r w:rsidRPr="00A24527">
              <w:rPr>
                <w:rFonts w:cstheme="minorHAnsi"/>
                <w:sz w:val="24"/>
                <w:szCs w:val="24"/>
                <w:lang w:val="it-IT"/>
              </w:rPr>
              <w:t>in</w:t>
            </w:r>
            <w:r w:rsidRPr="00A24527">
              <w:rPr>
                <w:rFonts w:cstheme="minorHAnsi"/>
                <w:spacing w:val="-7"/>
                <w:sz w:val="24"/>
                <w:szCs w:val="24"/>
                <w:lang w:val="it-IT"/>
              </w:rPr>
              <w:t xml:space="preserve"> </w:t>
            </w:r>
            <w:r w:rsidRPr="00A24527">
              <w:rPr>
                <w:rFonts w:cstheme="minorHAnsi"/>
                <w:sz w:val="24"/>
                <w:szCs w:val="24"/>
                <w:lang w:val="it-IT"/>
              </w:rPr>
              <w:t>termini</w:t>
            </w:r>
            <w:r w:rsidRPr="00A24527">
              <w:rPr>
                <w:rFonts w:cstheme="minorHAnsi"/>
                <w:spacing w:val="-6"/>
                <w:sz w:val="24"/>
                <w:szCs w:val="24"/>
                <w:lang w:val="it-IT"/>
              </w:rPr>
              <w:t xml:space="preserve"> </w:t>
            </w:r>
            <w:r w:rsidRPr="00A24527">
              <w:rPr>
                <w:rFonts w:cstheme="minorHAnsi"/>
                <w:sz w:val="24"/>
                <w:szCs w:val="24"/>
                <w:lang w:val="it-IT"/>
              </w:rPr>
              <w:t>di</w:t>
            </w:r>
            <w:r w:rsidRPr="00A24527">
              <w:rPr>
                <w:rFonts w:cstheme="minorHAnsi"/>
                <w:spacing w:val="-6"/>
                <w:sz w:val="24"/>
                <w:szCs w:val="24"/>
                <w:lang w:val="it-IT"/>
              </w:rPr>
              <w:t xml:space="preserve"> </w:t>
            </w:r>
            <w:r w:rsidRPr="00A24527">
              <w:rPr>
                <w:rFonts w:cstheme="minorHAnsi"/>
                <w:sz w:val="24"/>
                <w:szCs w:val="24"/>
                <w:lang w:val="it-IT"/>
              </w:rPr>
              <w:t>obiettivi</w:t>
            </w:r>
            <w:r w:rsidRPr="00A24527">
              <w:rPr>
                <w:rFonts w:cstheme="minorHAnsi"/>
                <w:spacing w:val="-7"/>
                <w:sz w:val="24"/>
                <w:szCs w:val="24"/>
                <w:lang w:val="it-IT"/>
              </w:rPr>
              <w:t xml:space="preserve"> </w:t>
            </w:r>
            <w:r w:rsidRPr="00A24527">
              <w:rPr>
                <w:rFonts w:cstheme="minorHAnsi"/>
                <w:sz w:val="24"/>
                <w:szCs w:val="24"/>
                <w:lang w:val="it-IT"/>
              </w:rPr>
              <w:t>generali e specifici, programmati in coerenza con i documenti di programmazione finanziaria adottati da ciascuna amministrazione, le modalità e le azioni finalizzate, nel periodo di riferimento, a realizzare la piena accessibilità, fisica e digitale, alle amministrazioni da parte dei cittadini ultrasessantacinquenni e dei cittadini con disabilità, nonché l’elenco delle procedure da semplificare e reingegnerizzare, secondo le misure previste dall’Agenda Semplificazione e, per gli enti interessati dall’Agenda Digitale, secondo gli obiettivi di digitalizzazione ivi previsti. L’amministrazione, inoltre, esplicita come una selezione delle politiche dell’ente si traduce in termini di obiettivi di Valore Pubblico (outcome/impatti), anche con riferimento alle misure di benessere equo e sostenibile (Sustainable Development Goals dell’Agenda ONU 2030; indicatori di Benessere Equo e Sostenibile elaborati da ISTAT e CNEL</w:t>
            </w:r>
            <w:r w:rsidR="009F4002" w:rsidRPr="00A24527">
              <w:rPr>
                <w:rFonts w:cstheme="minorHAnsi"/>
                <w:sz w:val="24"/>
                <w:szCs w:val="24"/>
                <w:lang w:val="it-IT"/>
              </w:rPr>
              <w:t>, che comunque non si applicano agli Enti Locali</w:t>
            </w:r>
            <w:r w:rsidRPr="00A24527">
              <w:rPr>
                <w:rFonts w:cstheme="minorHAnsi"/>
                <w:sz w:val="24"/>
                <w:szCs w:val="24"/>
                <w:lang w:val="it-IT"/>
              </w:rPr>
              <w:t xml:space="preserve">). Si tratta, dunque, di descrivere, in coerenza con i documenti di programmazione economica e finanziaria, le strategie per la creazione di Valore Pubblico e i relativi indicatori di impatto. </w:t>
            </w:r>
          </w:p>
          <w:p w14:paraId="7E74C4AF" w14:textId="4A19599E" w:rsidR="00463041" w:rsidRPr="00A24527" w:rsidRDefault="0046304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Partendo infatti dal Programma di Mandato del Sindaco, dalle Missioni e Programmi del Documento Unico di Programmazione, dagli Obiettivi annuali affidati alle singole Strutture</w:t>
            </w:r>
            <w:r w:rsidR="00C0002C" w:rsidRPr="00A24527">
              <w:rPr>
                <w:rFonts w:cstheme="minorHAnsi"/>
                <w:sz w:val="24"/>
                <w:szCs w:val="24"/>
                <w:lang w:val="it-IT"/>
              </w:rPr>
              <w:t xml:space="preserve"> formalizzati nel PIAO</w:t>
            </w:r>
            <w:r w:rsidRPr="00A24527">
              <w:rPr>
                <w:rFonts w:cstheme="minorHAnsi"/>
                <w:sz w:val="24"/>
                <w:szCs w:val="24"/>
                <w:lang w:val="it-IT"/>
              </w:rPr>
              <w:t>, si arriva fino al monitoraggio dei risultati ottenuti attraverso l’analisi dei Servizi Erogati ai Cittadini e delle attività strutturali realizzate, consentendo quindi di fotografare la Performance espressa dall’Ente e dalle sue Strutture o Articolazioni Organizzative sia nell’anno di riferimento che in ragione del Trend Pluriennale</w:t>
            </w:r>
            <w:r w:rsidR="00C0002C" w:rsidRPr="00A24527">
              <w:rPr>
                <w:rFonts w:cstheme="minorHAnsi"/>
                <w:sz w:val="24"/>
                <w:szCs w:val="24"/>
                <w:lang w:val="it-IT"/>
              </w:rPr>
              <w:t xml:space="preserve"> di mantenimento del livello quali-quantitativo dei servizi, o di miglioramento, auspicato</w:t>
            </w:r>
            <w:r w:rsidRPr="00A24527">
              <w:rPr>
                <w:rFonts w:cstheme="minorHAnsi"/>
                <w:sz w:val="24"/>
                <w:szCs w:val="24"/>
                <w:lang w:val="it-IT"/>
              </w:rPr>
              <w:t>.</w:t>
            </w:r>
          </w:p>
          <w:p w14:paraId="6277EEC8" w14:textId="77777777" w:rsidR="00463041" w:rsidRPr="00A24527" w:rsidRDefault="0046304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 xml:space="preserve">In questa parte sono riassunte le priorità che l’Ente vuole raggiungere, sono le linee di intervento che derivano logicamente dall’analisi effettuata al punto precedente e si ritrovano nel programma politico col quale è stata eletto il Sindaco. </w:t>
            </w:r>
          </w:p>
          <w:p w14:paraId="42131DCD" w14:textId="77777777" w:rsidR="00463041" w:rsidRPr="00A24527" w:rsidRDefault="0046304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 xml:space="preserve">Per ogni priorità strategica bisogna richiamare la situazione iniziale, deve essere definito un outcome, cioè un risultato tangibile per i cosiddetti stakeholder (cittadini, imprese o altri portatori di interesse) e si deve delineare una linea d’azione. </w:t>
            </w:r>
          </w:p>
          <w:p w14:paraId="1E85CD76" w14:textId="7006409C" w:rsidR="002C5961" w:rsidRPr="00A24527" w:rsidRDefault="00F904C3" w:rsidP="003559BA">
            <w:pPr>
              <w:pStyle w:val="TableParagraph"/>
              <w:spacing w:after="0" w:line="240" w:lineRule="auto"/>
              <w:ind w:left="29" w:right="13"/>
              <w:jc w:val="both"/>
              <w:rPr>
                <w:rFonts w:cstheme="minorHAnsi"/>
                <w:sz w:val="24"/>
                <w:szCs w:val="24"/>
                <w:lang w:val="it-IT"/>
              </w:rPr>
            </w:pPr>
            <w:r>
              <w:rPr>
                <w:rFonts w:cstheme="minorHAnsi"/>
                <w:sz w:val="24"/>
                <w:szCs w:val="24"/>
                <w:lang w:val="it-IT"/>
              </w:rPr>
              <w:t>Il valore pubblico atteso dell’Ente discende dall</w:t>
            </w:r>
            <w:r w:rsidR="00463041" w:rsidRPr="00A24527">
              <w:rPr>
                <w:rFonts w:cstheme="minorHAnsi"/>
                <w:sz w:val="24"/>
                <w:szCs w:val="24"/>
                <w:lang w:val="it-IT"/>
              </w:rPr>
              <w:t xml:space="preserve">e priorità strategiche </w:t>
            </w:r>
            <w:r>
              <w:rPr>
                <w:rFonts w:cstheme="minorHAnsi"/>
                <w:sz w:val="24"/>
                <w:szCs w:val="24"/>
                <w:lang w:val="it-IT"/>
              </w:rPr>
              <w:t>descritte nelle</w:t>
            </w:r>
            <w:r w:rsidR="00463041" w:rsidRPr="00A24527">
              <w:rPr>
                <w:rFonts w:cstheme="minorHAnsi"/>
                <w:sz w:val="24"/>
                <w:szCs w:val="24"/>
                <w:lang w:val="it-IT"/>
              </w:rPr>
              <w:t xml:space="preserve"> Missioni e Programmi del DUP che a sua volta discendono dal Programma di Mandato del Sindaco, fra le priorità strategiche </w:t>
            </w:r>
            <w:r>
              <w:rPr>
                <w:rFonts w:cstheme="minorHAnsi"/>
                <w:sz w:val="24"/>
                <w:szCs w:val="24"/>
                <w:lang w:val="it-IT"/>
              </w:rPr>
              <w:t>c’è il mantenimento e dove possibile il</w:t>
            </w:r>
            <w:r w:rsidR="00463041" w:rsidRPr="00A24527">
              <w:rPr>
                <w:rFonts w:cstheme="minorHAnsi"/>
                <w:sz w:val="24"/>
                <w:szCs w:val="24"/>
                <w:lang w:val="it-IT"/>
              </w:rPr>
              <w:t xml:space="preserve"> miglioramento dell’efficacia e dell’efficienza dei processi organizzativi </w:t>
            </w:r>
            <w:r>
              <w:rPr>
                <w:rFonts w:cstheme="minorHAnsi"/>
                <w:sz w:val="24"/>
                <w:szCs w:val="24"/>
                <w:lang w:val="it-IT"/>
              </w:rPr>
              <w:t xml:space="preserve">e dei servizi resi </w:t>
            </w:r>
            <w:r w:rsidR="00E7168A">
              <w:rPr>
                <w:rFonts w:cstheme="minorHAnsi"/>
                <w:sz w:val="24"/>
                <w:szCs w:val="24"/>
                <w:lang w:val="it-IT"/>
              </w:rPr>
              <w:t>agli utenti</w:t>
            </w:r>
            <w:r w:rsidR="00463041" w:rsidRPr="00A24527">
              <w:rPr>
                <w:rFonts w:cstheme="minorHAnsi"/>
                <w:sz w:val="24"/>
                <w:szCs w:val="24"/>
                <w:lang w:val="it-IT"/>
              </w:rPr>
              <w:t xml:space="preserve">, </w:t>
            </w:r>
            <w:r w:rsidR="00C0002C" w:rsidRPr="00A24527">
              <w:rPr>
                <w:rFonts w:cstheme="minorHAnsi"/>
                <w:sz w:val="24"/>
                <w:szCs w:val="24"/>
                <w:lang w:val="it-IT"/>
              </w:rPr>
              <w:t xml:space="preserve">anche in ragione del modificarsi ed evolversi </w:t>
            </w:r>
            <w:r>
              <w:rPr>
                <w:rFonts w:cstheme="minorHAnsi"/>
                <w:sz w:val="24"/>
                <w:szCs w:val="24"/>
                <w:lang w:val="it-IT"/>
              </w:rPr>
              <w:t>del contesto</w:t>
            </w:r>
            <w:r w:rsidR="00C0002C" w:rsidRPr="00A24527">
              <w:rPr>
                <w:rFonts w:cstheme="minorHAnsi"/>
                <w:sz w:val="24"/>
                <w:szCs w:val="24"/>
                <w:lang w:val="it-IT"/>
              </w:rPr>
              <w:t xml:space="preserve"> e delle priorità nazionali</w:t>
            </w:r>
            <w:r>
              <w:rPr>
                <w:rFonts w:cstheme="minorHAnsi"/>
                <w:sz w:val="24"/>
                <w:szCs w:val="24"/>
                <w:lang w:val="it-IT"/>
              </w:rPr>
              <w:t xml:space="preserve">. </w:t>
            </w:r>
            <w:r w:rsidR="00C0002C" w:rsidRPr="00A24527">
              <w:rPr>
                <w:rFonts w:cstheme="minorHAnsi"/>
                <w:sz w:val="24"/>
                <w:szCs w:val="24"/>
                <w:lang w:val="it-IT"/>
              </w:rPr>
              <w:t xml:space="preserve"> </w:t>
            </w:r>
            <w:r>
              <w:rPr>
                <w:rFonts w:cstheme="minorHAnsi"/>
                <w:sz w:val="24"/>
                <w:szCs w:val="24"/>
                <w:lang w:val="it-IT"/>
              </w:rPr>
              <w:t xml:space="preserve">Gli obiettivi annuali e triennali che ne discendono sono coerenti con quanto riportato </w:t>
            </w:r>
            <w:r w:rsidR="00E7168A">
              <w:rPr>
                <w:rFonts w:cstheme="minorHAnsi"/>
                <w:sz w:val="24"/>
                <w:szCs w:val="24"/>
                <w:lang w:val="it-IT"/>
              </w:rPr>
              <w:t xml:space="preserve">e </w:t>
            </w:r>
            <w:r>
              <w:rPr>
                <w:rFonts w:cstheme="minorHAnsi"/>
                <w:sz w:val="24"/>
                <w:szCs w:val="24"/>
                <w:lang w:val="it-IT"/>
              </w:rPr>
              <w:t xml:space="preserve">con la finalità </w:t>
            </w:r>
            <w:r w:rsidR="00E7168A">
              <w:rPr>
                <w:rFonts w:cstheme="minorHAnsi"/>
                <w:sz w:val="24"/>
                <w:szCs w:val="24"/>
                <w:lang w:val="it-IT"/>
              </w:rPr>
              <w:t xml:space="preserve">di </w:t>
            </w:r>
            <w:r>
              <w:rPr>
                <w:rFonts w:cstheme="minorHAnsi"/>
                <w:sz w:val="24"/>
                <w:szCs w:val="24"/>
                <w:lang w:val="it-IT"/>
              </w:rPr>
              <w:t xml:space="preserve">operare in una ottica di completa </w:t>
            </w:r>
            <w:r w:rsidR="00463041" w:rsidRPr="00A24527">
              <w:rPr>
                <w:rFonts w:cstheme="minorHAnsi"/>
                <w:sz w:val="24"/>
                <w:szCs w:val="24"/>
                <w:lang w:val="it-IT"/>
              </w:rPr>
              <w:t xml:space="preserve">trasparenza e </w:t>
            </w:r>
            <w:r>
              <w:rPr>
                <w:rFonts w:cstheme="minorHAnsi"/>
                <w:sz w:val="24"/>
                <w:szCs w:val="24"/>
                <w:lang w:val="it-IT"/>
              </w:rPr>
              <w:t xml:space="preserve">garanzia di </w:t>
            </w:r>
            <w:r w:rsidR="00463041" w:rsidRPr="00A24527">
              <w:rPr>
                <w:rFonts w:cstheme="minorHAnsi"/>
                <w:sz w:val="24"/>
                <w:szCs w:val="24"/>
                <w:lang w:val="it-IT"/>
              </w:rPr>
              <w:t>anticorruzione</w:t>
            </w:r>
            <w:r>
              <w:rPr>
                <w:rFonts w:cstheme="minorHAnsi"/>
                <w:sz w:val="24"/>
                <w:szCs w:val="24"/>
                <w:lang w:val="it-IT"/>
              </w:rPr>
              <w:t>, con una costante attenzione al rispetto degli equilibri e dei parametri di deficitarietà strutturale</w:t>
            </w:r>
            <w:r w:rsidR="00E7168A">
              <w:rPr>
                <w:rFonts w:cstheme="minorHAnsi"/>
                <w:sz w:val="24"/>
                <w:szCs w:val="24"/>
                <w:lang w:val="it-IT"/>
              </w:rPr>
              <w:t xml:space="preserve"> di bilancio</w:t>
            </w:r>
            <w:r w:rsidR="00463041" w:rsidRPr="00A24527">
              <w:rPr>
                <w:rFonts w:cstheme="minorHAnsi"/>
                <w:sz w:val="24"/>
                <w:szCs w:val="24"/>
                <w:lang w:val="it-IT"/>
              </w:rPr>
              <w:t xml:space="preserve">. </w:t>
            </w:r>
          </w:p>
        </w:tc>
      </w:tr>
      <w:tr w:rsidR="00327FB9" w:rsidRPr="00DA6510" w14:paraId="32F10D44" w14:textId="77777777" w:rsidTr="00FC7F7F">
        <w:trPr>
          <w:trHeight w:val="502"/>
        </w:trPr>
        <w:tc>
          <w:tcPr>
            <w:tcW w:w="5000" w:type="pct"/>
          </w:tcPr>
          <w:p w14:paraId="29DA335C" w14:textId="32FB123D" w:rsidR="00327FB9" w:rsidRPr="00A24527" w:rsidRDefault="00327FB9" w:rsidP="003559BA">
            <w:pPr>
              <w:pStyle w:val="TableParagraph"/>
              <w:spacing w:line="240" w:lineRule="auto"/>
              <w:jc w:val="both"/>
              <w:rPr>
                <w:rFonts w:cstheme="minorHAnsi"/>
                <w:b/>
                <w:bCs/>
                <w:sz w:val="24"/>
                <w:szCs w:val="24"/>
                <w:lang w:val="it-IT"/>
              </w:rPr>
            </w:pPr>
            <w:r w:rsidRPr="00FA50AB">
              <w:rPr>
                <w:rFonts w:cstheme="minorHAnsi"/>
                <w:b/>
                <w:bCs/>
                <w:sz w:val="24"/>
                <w:szCs w:val="24"/>
                <w:lang w:val="it-IT"/>
              </w:rPr>
              <w:t>Valore Pubblico:</w:t>
            </w:r>
            <w:r w:rsidR="00232DB5" w:rsidRPr="00FA50AB">
              <w:rPr>
                <w:rFonts w:cstheme="minorHAnsi"/>
                <w:b/>
                <w:bCs/>
                <w:sz w:val="24"/>
                <w:szCs w:val="24"/>
                <w:lang w:val="it-IT"/>
              </w:rPr>
              <w:t xml:space="preserve"> </w:t>
            </w:r>
            <w:r w:rsidR="008867E9" w:rsidRPr="007570DC">
              <w:rPr>
                <w:rFonts w:cstheme="minorHAnsi"/>
                <w:sz w:val="24"/>
                <w:szCs w:val="24"/>
                <w:lang w:val="it-IT"/>
              </w:rPr>
              <w:t xml:space="preserve">Con la delibera di C.C. n. </w:t>
            </w:r>
            <w:r w:rsidR="008F10FA">
              <w:rPr>
                <w:rFonts w:cstheme="minorHAnsi"/>
                <w:sz w:val="24"/>
                <w:szCs w:val="24"/>
                <w:lang w:val="it-IT"/>
              </w:rPr>
              <w:t xml:space="preserve">26 del 31/07/2024 </w:t>
            </w:r>
            <w:r w:rsidR="008867E9" w:rsidRPr="007570DC">
              <w:rPr>
                <w:rFonts w:cstheme="minorHAnsi"/>
                <w:sz w:val="24"/>
                <w:szCs w:val="24"/>
                <w:lang w:val="it-IT"/>
              </w:rPr>
              <w:t xml:space="preserve">sono state approvate le LINEE PROGRAMMATICHE DI MANDATO (ART. 46, COMMA 3, D.LGS. 267/2000). </w:t>
            </w:r>
            <w:r w:rsidR="008A35E4" w:rsidRPr="00FA50AB">
              <w:rPr>
                <w:rFonts w:cstheme="minorHAnsi"/>
                <w:sz w:val="24"/>
                <w:szCs w:val="24"/>
                <w:lang w:val="it-IT"/>
              </w:rPr>
              <w:t>I</w:t>
            </w:r>
            <w:r w:rsidR="00E04404" w:rsidRPr="00FA50AB">
              <w:rPr>
                <w:rFonts w:cstheme="minorHAnsi"/>
                <w:sz w:val="24"/>
                <w:szCs w:val="24"/>
                <w:lang w:val="it-IT"/>
              </w:rPr>
              <w:t>l</w:t>
            </w:r>
            <w:r w:rsidRPr="00FA50AB">
              <w:rPr>
                <w:rFonts w:cstheme="minorHAnsi"/>
                <w:sz w:val="24"/>
                <w:szCs w:val="24"/>
                <w:lang w:val="it-IT"/>
              </w:rPr>
              <w:t xml:space="preserve"> Documento Unico di Programmazione </w:t>
            </w:r>
            <w:r w:rsidR="00612609" w:rsidRPr="00FA50AB">
              <w:rPr>
                <w:rFonts w:cstheme="minorHAnsi"/>
                <w:sz w:val="24"/>
                <w:szCs w:val="24"/>
                <w:lang w:val="it-IT"/>
              </w:rPr>
              <w:t xml:space="preserve">(DUP) </w:t>
            </w:r>
            <w:r w:rsidRPr="00FA50AB">
              <w:rPr>
                <w:rFonts w:cstheme="minorHAnsi"/>
                <w:sz w:val="24"/>
                <w:szCs w:val="24"/>
                <w:lang w:val="it-IT"/>
              </w:rPr>
              <w:t xml:space="preserve">per il triennio </w:t>
            </w:r>
            <w:r w:rsidR="009E0ED1" w:rsidRPr="00FA50AB">
              <w:rPr>
                <w:rFonts w:cstheme="minorHAnsi"/>
                <w:sz w:val="24"/>
                <w:szCs w:val="24"/>
                <w:lang w:val="it-IT"/>
              </w:rPr>
              <w:t>202</w:t>
            </w:r>
            <w:r w:rsidR="00213284" w:rsidRPr="00FA50AB">
              <w:rPr>
                <w:rFonts w:cstheme="minorHAnsi"/>
                <w:sz w:val="24"/>
                <w:szCs w:val="24"/>
                <w:lang w:val="it-IT"/>
              </w:rPr>
              <w:t>6</w:t>
            </w:r>
            <w:r w:rsidR="009E0ED1" w:rsidRPr="00FA50AB">
              <w:rPr>
                <w:rFonts w:cstheme="minorHAnsi"/>
                <w:sz w:val="24"/>
                <w:szCs w:val="24"/>
                <w:lang w:val="it-IT"/>
              </w:rPr>
              <w:t>-202</w:t>
            </w:r>
            <w:r w:rsidR="00213284" w:rsidRPr="00FA50AB">
              <w:rPr>
                <w:rFonts w:cstheme="minorHAnsi"/>
                <w:sz w:val="24"/>
                <w:szCs w:val="24"/>
                <w:lang w:val="it-IT"/>
              </w:rPr>
              <w:t>8</w:t>
            </w:r>
            <w:r w:rsidRPr="00FA50AB">
              <w:rPr>
                <w:rFonts w:cstheme="minorHAnsi"/>
                <w:sz w:val="24"/>
                <w:szCs w:val="24"/>
                <w:lang w:val="it-IT"/>
              </w:rPr>
              <w:t xml:space="preserve"> è stato approvato con delibera di Consiglio n.</w:t>
            </w:r>
            <w:r w:rsidR="005C13A9">
              <w:rPr>
                <w:rFonts w:cstheme="minorHAnsi"/>
                <w:sz w:val="24"/>
                <w:szCs w:val="24"/>
                <w:lang w:val="it-IT"/>
              </w:rPr>
              <w:t xml:space="preserve"> 42</w:t>
            </w:r>
            <w:r w:rsidRPr="00FA50AB">
              <w:rPr>
                <w:rFonts w:cstheme="minorHAnsi"/>
                <w:sz w:val="24"/>
                <w:szCs w:val="24"/>
                <w:lang w:val="it-IT"/>
              </w:rPr>
              <w:t xml:space="preserve"> del </w:t>
            </w:r>
            <w:r w:rsidR="005C13A9">
              <w:rPr>
                <w:rFonts w:cstheme="minorHAnsi"/>
                <w:sz w:val="24"/>
                <w:szCs w:val="24"/>
                <w:lang w:val="it-IT"/>
              </w:rPr>
              <w:t>31.12.2025.</w:t>
            </w:r>
          </w:p>
        </w:tc>
      </w:tr>
    </w:tbl>
    <w:p w14:paraId="6B8DF8A6" w14:textId="3D7D24D0" w:rsidR="002F2AC0" w:rsidRDefault="002F2AC0" w:rsidP="003559BA">
      <w:pPr>
        <w:spacing w:line="240" w:lineRule="auto"/>
        <w:rPr>
          <w:rFonts w:cstheme="minorHAnsi"/>
          <w:sz w:val="24"/>
          <w:szCs w:val="24"/>
          <w:lang w:val="it-IT"/>
        </w:rPr>
      </w:pPr>
    </w:p>
    <w:p w14:paraId="69C89FE0" w14:textId="6977D86B" w:rsidR="002F2AC0" w:rsidRPr="00A24527" w:rsidRDefault="002F2AC0"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7" w:name="_Toc224137573"/>
      <w:r w:rsidRPr="00A24527">
        <w:rPr>
          <w:rFonts w:asciiTheme="minorHAnsi" w:hAnsiTheme="minorHAnsi" w:cstheme="minorHAnsi"/>
          <w:b/>
          <w:bCs/>
          <w:sz w:val="24"/>
          <w:szCs w:val="24"/>
          <w:lang w:val="it-IT"/>
        </w:rPr>
        <w:lastRenderedPageBreak/>
        <w:t>2.</w:t>
      </w:r>
      <w:r>
        <w:rPr>
          <w:rFonts w:asciiTheme="minorHAnsi" w:hAnsiTheme="minorHAnsi" w:cstheme="minorHAnsi"/>
          <w:b/>
          <w:bCs/>
          <w:sz w:val="24"/>
          <w:szCs w:val="24"/>
          <w:lang w:val="it-IT"/>
        </w:rPr>
        <w:t>1</w:t>
      </w:r>
      <w:r w:rsidRPr="00A24527">
        <w:rPr>
          <w:rFonts w:asciiTheme="minorHAnsi" w:hAnsiTheme="minorHAnsi" w:cstheme="minorHAnsi"/>
          <w:b/>
          <w:bCs/>
          <w:sz w:val="24"/>
          <w:szCs w:val="24"/>
          <w:lang w:val="it-IT"/>
        </w:rPr>
        <w:t xml:space="preserve">.1 </w:t>
      </w:r>
      <w:r>
        <w:rPr>
          <w:rFonts w:asciiTheme="minorHAnsi" w:hAnsiTheme="minorHAnsi" w:cstheme="minorHAnsi"/>
          <w:b/>
          <w:bCs/>
          <w:sz w:val="24"/>
          <w:szCs w:val="24"/>
          <w:lang w:val="it-IT"/>
        </w:rPr>
        <w:t>Benessere e sostenibilità</w:t>
      </w:r>
      <w:bookmarkEnd w:id="7"/>
    </w:p>
    <w:p w14:paraId="3EF98159" w14:textId="77777777" w:rsidR="00CC226E" w:rsidRDefault="00CC226E" w:rsidP="003559BA">
      <w:pPr>
        <w:spacing w:line="240" w:lineRule="auto"/>
        <w:rPr>
          <w:rFonts w:cstheme="minorHAnsi"/>
          <w:sz w:val="24"/>
          <w:szCs w:val="24"/>
          <w:lang w:val="it-IT"/>
        </w:rPr>
      </w:pPr>
    </w:p>
    <w:p w14:paraId="1E45DFDB" w14:textId="77777777" w:rsidR="00CC226E" w:rsidRDefault="00CC226E" w:rsidP="003559BA">
      <w:pPr>
        <w:spacing w:line="240" w:lineRule="auto"/>
        <w:jc w:val="both"/>
        <w:rPr>
          <w:rFonts w:cstheme="minorHAnsi"/>
          <w:sz w:val="24"/>
          <w:szCs w:val="24"/>
          <w:lang w:val="it-IT"/>
        </w:rPr>
      </w:pPr>
      <w:r>
        <w:rPr>
          <w:rFonts w:cstheme="minorHAnsi"/>
          <w:sz w:val="24"/>
          <w:szCs w:val="24"/>
          <w:lang w:val="it-IT"/>
        </w:rPr>
        <w:t>Il concetto di valore pubblico a livello locale si ispira alla più ampia idea di benessere e sostenibilità diffusa che viene strutturata e analizzata a livello nazionale.</w:t>
      </w:r>
    </w:p>
    <w:p w14:paraId="1A82AD2C" w14:textId="2299558E" w:rsidR="00CC226E" w:rsidRPr="00CC226E" w:rsidRDefault="00CC226E" w:rsidP="003559BA">
      <w:pPr>
        <w:spacing w:line="240" w:lineRule="auto"/>
        <w:jc w:val="both"/>
        <w:rPr>
          <w:rFonts w:cstheme="minorHAnsi"/>
          <w:sz w:val="24"/>
          <w:szCs w:val="24"/>
          <w:lang w:val="it-IT"/>
        </w:rPr>
      </w:pPr>
      <w:r w:rsidRPr="00CC226E">
        <w:rPr>
          <w:rFonts w:cstheme="minorHAnsi"/>
          <w:sz w:val="24"/>
          <w:szCs w:val="24"/>
          <w:lang w:val="it-IT"/>
        </w:rPr>
        <w:t xml:space="preserve">Il progetto Bes </w:t>
      </w:r>
      <w:r>
        <w:rPr>
          <w:rFonts w:cstheme="minorHAnsi"/>
          <w:sz w:val="24"/>
          <w:szCs w:val="24"/>
          <w:lang w:val="it-IT"/>
        </w:rPr>
        <w:t xml:space="preserve">dell’Istituto Nazionale di Statistica (ISTAT) </w:t>
      </w:r>
      <w:r w:rsidRPr="00CC226E">
        <w:rPr>
          <w:rFonts w:cstheme="minorHAnsi"/>
          <w:sz w:val="24"/>
          <w:szCs w:val="24"/>
          <w:lang w:val="it-IT"/>
        </w:rPr>
        <w:t>nasce nel 2010 per misurare il </w:t>
      </w:r>
      <w:hyperlink r:id="rId11" w:history="1">
        <w:r w:rsidRPr="00CC226E">
          <w:rPr>
            <w:rFonts w:cstheme="minorHAnsi"/>
            <w:sz w:val="24"/>
            <w:szCs w:val="24"/>
            <w:lang w:val="it-IT"/>
          </w:rPr>
          <w:t>Benessere equo e sostenibile</w:t>
        </w:r>
      </w:hyperlink>
      <w:r w:rsidRPr="00CC226E">
        <w:rPr>
          <w:rFonts w:cstheme="minorHAnsi"/>
          <w:sz w:val="24"/>
          <w:szCs w:val="24"/>
          <w:lang w:val="it-IT"/>
        </w:rPr>
        <w:t>, con l’obiettivo di valutare il progresso della società non soltanto dal punto di vista economico, ma anche sociale e ambientale. A tal fine, i tradizionali indicatori economici, primo fra tutti il Pil, sono stati integrati con misure sulla qualità della vita delle persone e sull’ambiente.</w:t>
      </w:r>
    </w:p>
    <w:p w14:paraId="223A3A57" w14:textId="77777777" w:rsidR="00CC226E" w:rsidRPr="00CC226E" w:rsidRDefault="00CC226E" w:rsidP="003559BA">
      <w:pPr>
        <w:spacing w:line="240" w:lineRule="auto"/>
        <w:jc w:val="both"/>
        <w:rPr>
          <w:rFonts w:cstheme="minorHAnsi"/>
          <w:sz w:val="24"/>
          <w:szCs w:val="24"/>
          <w:lang w:val="it-IT"/>
        </w:rPr>
      </w:pPr>
      <w:r w:rsidRPr="00CC226E">
        <w:rPr>
          <w:rFonts w:cstheme="minorHAnsi"/>
          <w:sz w:val="24"/>
          <w:szCs w:val="24"/>
          <w:lang w:val="it-IT"/>
        </w:rPr>
        <w:t>A partire dal 2016, agli indicatori e alle analisi sul benessere si affiancano gli indicatori per il monitoraggio degli obiettivi dell’Agenda 2030 sullo sviluppo sostenibile, i </w:t>
      </w:r>
      <w:hyperlink r:id="rId12" w:history="1">
        <w:r w:rsidRPr="007241C5">
          <w:rPr>
            <w:rFonts w:cstheme="minorHAnsi"/>
            <w:sz w:val="24"/>
            <w:szCs w:val="24"/>
            <w:lang w:val="it-IT"/>
          </w:rPr>
          <w:t>Sustainable Development Goals</w:t>
        </w:r>
      </w:hyperlink>
      <w:r w:rsidRPr="00CC226E">
        <w:rPr>
          <w:rFonts w:cstheme="minorHAnsi"/>
          <w:sz w:val="24"/>
          <w:szCs w:val="24"/>
          <w:lang w:val="it-IT"/>
        </w:rPr>
        <w:t> (SDGs) delle Nazioni Unite, scelti dalla comunità globale grazie a un accordo politico tra i diversi attori, per rappresentare i propri valori, priorità e obiettivi. La Commissione Statistica delle Nazioni Unite (UNSC) ha definito un quadro di informazione statistica condiviso per monitorare il progresso dei singoli Paesi verso gli SDGs, individuando circa 250 indicatori.</w:t>
      </w:r>
    </w:p>
    <w:p w14:paraId="2EDCEEC7" w14:textId="4205480B" w:rsidR="00CC226E" w:rsidRDefault="00CC226E" w:rsidP="003559BA">
      <w:pPr>
        <w:spacing w:line="240" w:lineRule="auto"/>
        <w:jc w:val="both"/>
        <w:rPr>
          <w:rFonts w:cstheme="minorHAnsi"/>
          <w:sz w:val="24"/>
          <w:szCs w:val="24"/>
          <w:lang w:val="it-IT"/>
        </w:rPr>
      </w:pPr>
      <w:r w:rsidRPr="00CC226E">
        <w:rPr>
          <w:rFonts w:cstheme="minorHAnsi"/>
          <w:sz w:val="24"/>
          <w:szCs w:val="24"/>
          <w:lang w:val="it-IT"/>
        </w:rPr>
        <w:t>I due </w:t>
      </w:r>
      <w:r w:rsidRPr="007241C5">
        <w:rPr>
          <w:rFonts w:cstheme="minorHAnsi"/>
          <w:sz w:val="24"/>
          <w:szCs w:val="24"/>
          <w:lang w:val="it-IT"/>
        </w:rPr>
        <w:t>set </w:t>
      </w:r>
      <w:r w:rsidRPr="00CC226E">
        <w:rPr>
          <w:rFonts w:cstheme="minorHAnsi"/>
          <w:sz w:val="24"/>
          <w:szCs w:val="24"/>
          <w:lang w:val="it-IT"/>
        </w:rPr>
        <w:t>di indicatori sono solo parzialmente sovrapponibili, ma certamente complementari (si veda il </w:t>
      </w:r>
      <w:hyperlink r:id="rId13" w:history="1">
        <w:r w:rsidRPr="00CC226E">
          <w:rPr>
            <w:rFonts w:cstheme="minorHAnsi"/>
            <w:sz w:val="24"/>
            <w:szCs w:val="24"/>
            <w:lang w:val="it-IT"/>
          </w:rPr>
          <w:t>quadro degli indicatori Bes inclusi nel framework SDGs</w:t>
        </w:r>
      </w:hyperlink>
      <w:r w:rsidRPr="00CC226E">
        <w:rPr>
          <w:rFonts w:cstheme="minorHAnsi"/>
          <w:sz w:val="24"/>
          <w:szCs w:val="24"/>
          <w:lang w:val="it-IT"/>
        </w:rPr>
        <w:t>).</w:t>
      </w:r>
    </w:p>
    <w:p w14:paraId="743D5454" w14:textId="77777777" w:rsidR="003559BA" w:rsidRDefault="003559BA" w:rsidP="003559BA">
      <w:pPr>
        <w:spacing w:line="240" w:lineRule="auto"/>
        <w:jc w:val="both"/>
        <w:rPr>
          <w:rFonts w:cstheme="minorHAnsi"/>
          <w:sz w:val="24"/>
          <w:szCs w:val="24"/>
          <w:lang w:val="it-IT"/>
        </w:rPr>
      </w:pPr>
      <w:r w:rsidRPr="00D24C9D">
        <w:rPr>
          <w:rFonts w:cstheme="minorHAnsi"/>
          <w:sz w:val="24"/>
          <w:szCs w:val="24"/>
          <w:lang w:val="it-IT"/>
        </w:rPr>
        <w:t>I </w:t>
      </w:r>
      <w:hyperlink r:id="rId14" w:history="1">
        <w:r w:rsidRPr="00D24C9D">
          <w:rPr>
            <w:rFonts w:cstheme="minorHAnsi"/>
            <w:sz w:val="24"/>
            <w:szCs w:val="24"/>
            <w:lang w:val="it-IT"/>
          </w:rPr>
          <w:t>12 domini rilevanti per la misura del benessere</w:t>
        </w:r>
      </w:hyperlink>
      <w:r w:rsidRPr="00D24C9D">
        <w:rPr>
          <w:rFonts w:cstheme="minorHAnsi"/>
          <w:sz w:val="24"/>
          <w:szCs w:val="24"/>
          <w:lang w:val="it-IT"/>
        </w:rPr>
        <w:t xml:space="preserve"> che raccolgono il set di 153 indicatori del BES</w:t>
      </w:r>
      <w:r>
        <w:rPr>
          <w:rFonts w:cstheme="minorHAnsi"/>
          <w:sz w:val="24"/>
          <w:szCs w:val="24"/>
          <w:lang w:val="it-IT"/>
        </w:rPr>
        <w:t>:</w:t>
      </w:r>
    </w:p>
    <w:p w14:paraId="6FD91CD0" w14:textId="77777777" w:rsidR="003559BA" w:rsidRDefault="003559BA" w:rsidP="003559BA">
      <w:pPr>
        <w:spacing w:line="240" w:lineRule="auto"/>
        <w:jc w:val="both"/>
        <w:rPr>
          <w:rFonts w:cstheme="minorHAnsi"/>
          <w:sz w:val="24"/>
          <w:szCs w:val="24"/>
          <w:lang w:val="it-IT"/>
        </w:rPr>
      </w:pPr>
      <w:r>
        <w:rPr>
          <w:noProof/>
        </w:rPr>
        <w:drawing>
          <wp:inline distT="0" distB="0" distL="0" distR="0" wp14:anchorId="773352F7" wp14:editId="0702D43B">
            <wp:extent cx="6122670" cy="3020060"/>
            <wp:effectExtent l="0" t="0" r="0" b="8890"/>
            <wp:docPr id="3" name="Immagine 3" descr="Immagine che contiene calendar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calendario&#10;&#10;Descrizione generata automa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2670" cy="3020060"/>
                    </a:xfrm>
                    <a:prstGeom prst="rect">
                      <a:avLst/>
                    </a:prstGeom>
                    <a:noFill/>
                    <a:ln>
                      <a:noFill/>
                    </a:ln>
                  </pic:spPr>
                </pic:pic>
              </a:graphicData>
            </a:graphic>
          </wp:inline>
        </w:drawing>
      </w:r>
    </w:p>
    <w:p w14:paraId="5A77F23E" w14:textId="583BB696" w:rsidR="00D24C9D" w:rsidRDefault="00D24C9D" w:rsidP="003559BA">
      <w:pPr>
        <w:spacing w:line="240" w:lineRule="auto"/>
        <w:jc w:val="both"/>
        <w:rPr>
          <w:rFonts w:cstheme="minorHAnsi"/>
          <w:sz w:val="24"/>
          <w:szCs w:val="24"/>
          <w:lang w:val="it-IT"/>
        </w:rPr>
      </w:pPr>
    </w:p>
    <w:p w14:paraId="3F62C7D2" w14:textId="77777777" w:rsidR="00D24C9D" w:rsidRDefault="00D24C9D" w:rsidP="003559BA">
      <w:pPr>
        <w:spacing w:line="240" w:lineRule="auto"/>
        <w:jc w:val="both"/>
        <w:rPr>
          <w:rFonts w:cstheme="minorHAnsi"/>
          <w:sz w:val="24"/>
          <w:szCs w:val="24"/>
          <w:lang w:val="it-IT"/>
        </w:rPr>
      </w:pPr>
    </w:p>
    <w:p w14:paraId="36CE43CF" w14:textId="77777777" w:rsidR="00D24C9D" w:rsidRDefault="00D24C9D" w:rsidP="003559BA">
      <w:pPr>
        <w:spacing w:line="240" w:lineRule="auto"/>
        <w:jc w:val="both"/>
        <w:rPr>
          <w:rFonts w:cstheme="minorHAnsi"/>
          <w:sz w:val="24"/>
          <w:szCs w:val="24"/>
          <w:lang w:val="it-IT"/>
        </w:rPr>
      </w:pPr>
    </w:p>
    <w:p w14:paraId="4AC100F3" w14:textId="77777777" w:rsidR="00D24C9D" w:rsidRDefault="00D24C9D" w:rsidP="003559BA">
      <w:pPr>
        <w:spacing w:line="240" w:lineRule="auto"/>
        <w:jc w:val="both"/>
        <w:rPr>
          <w:rFonts w:cstheme="minorHAnsi"/>
          <w:sz w:val="24"/>
          <w:szCs w:val="24"/>
          <w:lang w:val="it-IT"/>
        </w:rPr>
      </w:pPr>
    </w:p>
    <w:p w14:paraId="7AF6E04D" w14:textId="77777777" w:rsidR="00D24C9D" w:rsidRDefault="00D24C9D" w:rsidP="003559BA">
      <w:pPr>
        <w:spacing w:line="240" w:lineRule="auto"/>
        <w:jc w:val="both"/>
        <w:rPr>
          <w:rFonts w:cstheme="minorHAnsi"/>
          <w:sz w:val="24"/>
          <w:szCs w:val="24"/>
          <w:lang w:val="it-IT"/>
        </w:rPr>
      </w:pPr>
    </w:p>
    <w:p w14:paraId="037C5708" w14:textId="77777777" w:rsidR="00D24C9D" w:rsidRDefault="00D24C9D" w:rsidP="003559BA">
      <w:pPr>
        <w:spacing w:line="240" w:lineRule="auto"/>
        <w:jc w:val="both"/>
        <w:rPr>
          <w:rFonts w:cstheme="minorHAnsi"/>
          <w:sz w:val="24"/>
          <w:szCs w:val="24"/>
          <w:lang w:val="it-IT"/>
        </w:rPr>
      </w:pPr>
    </w:p>
    <w:p w14:paraId="7E48D531" w14:textId="297961AE" w:rsidR="00D24C9D" w:rsidRDefault="00D24C9D" w:rsidP="003559BA">
      <w:pPr>
        <w:spacing w:line="240" w:lineRule="auto"/>
        <w:jc w:val="both"/>
        <w:rPr>
          <w:rFonts w:cstheme="minorHAnsi"/>
          <w:sz w:val="24"/>
          <w:szCs w:val="24"/>
          <w:lang w:val="it-IT"/>
        </w:rPr>
      </w:pPr>
      <w:r w:rsidRPr="00D24C9D">
        <w:rPr>
          <w:rFonts w:cstheme="minorHAnsi"/>
          <w:sz w:val="24"/>
          <w:szCs w:val="24"/>
          <w:lang w:val="it-IT"/>
        </w:rPr>
        <w:lastRenderedPageBreak/>
        <w:t>Gli indicatori per il monitoraggio degli obiettivi dell’Agenda 2030 sullo sviluppo sostenibile</w:t>
      </w:r>
      <w:r w:rsidRPr="00962E4E">
        <w:rPr>
          <w:rFonts w:cstheme="minorHAnsi"/>
          <w:noProof/>
          <w:sz w:val="24"/>
          <w:szCs w:val="24"/>
          <w:lang w:val="it-IT"/>
        </w:rPr>
        <w:drawing>
          <wp:anchor distT="0" distB="0" distL="114300" distR="114300" simplePos="0" relativeHeight="251658752" behindDoc="0" locked="0" layoutInCell="1" allowOverlap="1" wp14:anchorId="5DB83E27" wp14:editId="003537DD">
            <wp:simplePos x="0" y="0"/>
            <wp:positionH relativeFrom="column">
              <wp:posOffset>0</wp:posOffset>
            </wp:positionH>
            <wp:positionV relativeFrom="paragraph">
              <wp:posOffset>335280</wp:posOffset>
            </wp:positionV>
            <wp:extent cx="6141720" cy="310705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141720" cy="3107055"/>
                    </a:xfrm>
                    <a:prstGeom prst="rect">
                      <a:avLst/>
                    </a:prstGeom>
                  </pic:spPr>
                </pic:pic>
              </a:graphicData>
            </a:graphic>
            <wp14:sizeRelH relativeFrom="margin">
              <wp14:pctWidth>0</wp14:pctWidth>
            </wp14:sizeRelH>
            <wp14:sizeRelV relativeFrom="margin">
              <wp14:pctHeight>0</wp14:pctHeight>
            </wp14:sizeRelV>
          </wp:anchor>
        </w:drawing>
      </w:r>
      <w:r w:rsidRPr="00D24C9D">
        <w:rPr>
          <w:rFonts w:cstheme="minorHAnsi"/>
          <w:sz w:val="24"/>
          <w:szCs w:val="24"/>
          <w:lang w:val="it-IT"/>
        </w:rPr>
        <w:t>:</w:t>
      </w:r>
    </w:p>
    <w:p w14:paraId="04FA1BBA" w14:textId="129490B6" w:rsidR="002F2AC0" w:rsidRDefault="002F2AC0" w:rsidP="003559BA">
      <w:pPr>
        <w:spacing w:line="240" w:lineRule="auto"/>
        <w:jc w:val="both"/>
        <w:rPr>
          <w:rFonts w:cstheme="minorHAnsi"/>
          <w:sz w:val="24"/>
          <w:szCs w:val="24"/>
          <w:lang w:val="it-IT"/>
        </w:rPr>
      </w:pPr>
    </w:p>
    <w:p w14:paraId="40F977FE" w14:textId="53CFB14C" w:rsidR="00D24C9D" w:rsidRDefault="00D24C9D" w:rsidP="003559BA">
      <w:pPr>
        <w:spacing w:line="240" w:lineRule="auto"/>
        <w:rPr>
          <w:rFonts w:cstheme="minorHAnsi"/>
          <w:sz w:val="24"/>
          <w:szCs w:val="24"/>
          <w:lang w:val="it-IT"/>
        </w:rPr>
      </w:pPr>
      <w:hyperlink r:id="rId17" w:history="1">
        <w:r>
          <w:rPr>
            <w:rFonts w:cstheme="minorHAnsi"/>
            <w:sz w:val="24"/>
            <w:szCs w:val="24"/>
            <w:lang w:val="it-IT"/>
          </w:rPr>
          <w:t>Q</w:t>
        </w:r>
        <w:r w:rsidRPr="00CC226E">
          <w:rPr>
            <w:rFonts w:cstheme="minorHAnsi"/>
            <w:sz w:val="24"/>
            <w:szCs w:val="24"/>
            <w:lang w:val="it-IT"/>
          </w:rPr>
          <w:t>uadro degli indicatori Bes inclusi nel framework SDGs</w:t>
        </w:r>
      </w:hyperlink>
      <w:r w:rsidRPr="00B0060D">
        <w:rPr>
          <w:rFonts w:cstheme="minorHAnsi"/>
          <w:noProof/>
          <w:sz w:val="24"/>
          <w:szCs w:val="24"/>
          <w:lang w:val="it-IT"/>
        </w:rPr>
        <w:drawing>
          <wp:anchor distT="0" distB="0" distL="114300" distR="114300" simplePos="0" relativeHeight="251655680" behindDoc="0" locked="0" layoutInCell="1" allowOverlap="1" wp14:anchorId="3AD955E8" wp14:editId="5AC8FEB4">
            <wp:simplePos x="0" y="0"/>
            <wp:positionH relativeFrom="column">
              <wp:posOffset>0</wp:posOffset>
            </wp:positionH>
            <wp:positionV relativeFrom="paragraph">
              <wp:posOffset>349250</wp:posOffset>
            </wp:positionV>
            <wp:extent cx="6179820" cy="5413375"/>
            <wp:effectExtent l="0" t="0" r="0" b="0"/>
            <wp:wrapSquare wrapText="bothSides"/>
            <wp:docPr id="1" name="Immagine 1"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avolo&#10;&#10;Descrizione generata automaticamente"/>
                    <pic:cNvPicPr/>
                  </pic:nvPicPr>
                  <pic:blipFill>
                    <a:blip r:embed="rId18">
                      <a:extLst>
                        <a:ext uri="{28A0092B-C50C-407E-A947-70E740481C1C}">
                          <a14:useLocalDpi xmlns:a14="http://schemas.microsoft.com/office/drawing/2010/main" val="0"/>
                        </a:ext>
                      </a:extLst>
                    </a:blip>
                    <a:stretch>
                      <a:fillRect/>
                    </a:stretch>
                  </pic:blipFill>
                  <pic:spPr>
                    <a:xfrm>
                      <a:off x="0" y="0"/>
                      <a:ext cx="6179820" cy="5413375"/>
                    </a:xfrm>
                    <a:prstGeom prst="rect">
                      <a:avLst/>
                    </a:prstGeom>
                  </pic:spPr>
                </pic:pic>
              </a:graphicData>
            </a:graphic>
            <wp14:sizeRelH relativeFrom="page">
              <wp14:pctWidth>0</wp14:pctWidth>
            </wp14:sizeRelH>
            <wp14:sizeRelV relativeFrom="page">
              <wp14:pctHeight>0</wp14:pctHeight>
            </wp14:sizeRelV>
          </wp:anchor>
        </w:drawing>
      </w:r>
      <w:r>
        <w:rPr>
          <w:rFonts w:cstheme="minorHAnsi"/>
          <w:sz w:val="24"/>
          <w:szCs w:val="24"/>
          <w:lang w:val="it-IT"/>
        </w:rPr>
        <w:t>:</w:t>
      </w:r>
      <w:r>
        <w:rPr>
          <w:rFonts w:cstheme="minorHAnsi"/>
          <w:sz w:val="24"/>
          <w:szCs w:val="24"/>
          <w:lang w:val="it-IT"/>
        </w:rPr>
        <w:br w:type="page"/>
      </w:r>
    </w:p>
    <w:p w14:paraId="4E8ED37A" w14:textId="509DC756" w:rsidR="00C833D2" w:rsidRDefault="00C833D2" w:rsidP="003559BA">
      <w:pPr>
        <w:autoSpaceDE w:val="0"/>
        <w:autoSpaceDN w:val="0"/>
        <w:adjustRightInd w:val="0"/>
        <w:spacing w:after="0" w:line="240" w:lineRule="auto"/>
        <w:jc w:val="both"/>
        <w:rPr>
          <w:rFonts w:cstheme="minorHAnsi"/>
          <w:sz w:val="24"/>
          <w:szCs w:val="24"/>
          <w:lang w:val="it-IT"/>
        </w:rPr>
      </w:pPr>
      <w:r w:rsidRPr="00C833D2">
        <w:rPr>
          <w:rFonts w:cstheme="minorHAnsi"/>
          <w:sz w:val="24"/>
          <w:szCs w:val="24"/>
          <w:lang w:val="it-IT"/>
        </w:rPr>
        <w:lastRenderedPageBreak/>
        <w:t>Un</w:t>
      </w:r>
      <w:r w:rsidR="00342743">
        <w:rPr>
          <w:rFonts w:cstheme="minorHAnsi"/>
          <w:sz w:val="24"/>
          <w:szCs w:val="24"/>
          <w:lang w:val="it-IT"/>
        </w:rPr>
        <w:t xml:space="preserve"> </w:t>
      </w:r>
      <w:r w:rsidRPr="00C833D2">
        <w:rPr>
          <w:rFonts w:cstheme="minorHAnsi"/>
          <w:sz w:val="24"/>
          <w:szCs w:val="24"/>
          <w:lang w:val="it-IT"/>
        </w:rPr>
        <w:t xml:space="preserve">ulteriore </w:t>
      </w:r>
      <w:r w:rsidR="00342743">
        <w:rPr>
          <w:rFonts w:cstheme="minorHAnsi"/>
          <w:sz w:val="24"/>
          <w:szCs w:val="24"/>
          <w:lang w:val="it-IT"/>
        </w:rPr>
        <w:t xml:space="preserve">riferimento per </w:t>
      </w:r>
      <w:r w:rsidRPr="00C833D2">
        <w:rPr>
          <w:rFonts w:cstheme="minorHAnsi"/>
          <w:sz w:val="24"/>
          <w:szCs w:val="24"/>
          <w:lang w:val="it-IT"/>
        </w:rPr>
        <w:t xml:space="preserve">gli indirizzi e obiettivi strategici è </w:t>
      </w:r>
      <w:r w:rsidR="00342743">
        <w:rPr>
          <w:rFonts w:cstheme="minorHAnsi"/>
          <w:sz w:val="24"/>
          <w:szCs w:val="24"/>
          <w:lang w:val="it-IT"/>
        </w:rPr>
        <w:t>rappresentato da</w:t>
      </w:r>
      <w:r w:rsidRPr="00C833D2">
        <w:rPr>
          <w:rFonts w:cstheme="minorHAnsi"/>
          <w:sz w:val="24"/>
          <w:szCs w:val="24"/>
          <w:lang w:val="it-IT"/>
        </w:rPr>
        <w:t>l Piano nazionale di Ripresa e resilienza che</w:t>
      </w:r>
      <w:r>
        <w:rPr>
          <w:rFonts w:cstheme="minorHAnsi"/>
          <w:sz w:val="24"/>
          <w:szCs w:val="24"/>
          <w:lang w:val="it-IT"/>
        </w:rPr>
        <w:t xml:space="preserve"> </w:t>
      </w:r>
      <w:r w:rsidRPr="00C833D2">
        <w:rPr>
          <w:rFonts w:cstheme="minorHAnsi"/>
          <w:sz w:val="24"/>
          <w:szCs w:val="24"/>
          <w:lang w:val="it-IT"/>
        </w:rPr>
        <w:t>orienta l’azione dell’amministrazione sempre in un’ottica di valore pubblico</w:t>
      </w:r>
      <w:r w:rsidR="00342743">
        <w:rPr>
          <w:rFonts w:cstheme="minorHAnsi"/>
          <w:sz w:val="24"/>
          <w:szCs w:val="24"/>
          <w:lang w:val="it-IT"/>
        </w:rPr>
        <w:t xml:space="preserve">, il PNRR </w:t>
      </w:r>
      <w:r w:rsidRPr="00C833D2">
        <w:rPr>
          <w:rFonts w:cstheme="minorHAnsi"/>
          <w:sz w:val="24"/>
          <w:szCs w:val="24"/>
          <w:lang w:val="it-IT"/>
        </w:rPr>
        <w:t>si sviluppa intorno a tre assi strategici condivisi a livello europeo</w:t>
      </w:r>
      <w:r w:rsidR="00342743">
        <w:rPr>
          <w:rFonts w:cstheme="minorHAnsi"/>
          <w:sz w:val="24"/>
          <w:szCs w:val="24"/>
          <w:lang w:val="it-IT"/>
        </w:rPr>
        <w:t>, ovvero</w:t>
      </w:r>
      <w:r w:rsidRPr="00C833D2">
        <w:rPr>
          <w:rFonts w:cstheme="minorHAnsi"/>
          <w:sz w:val="24"/>
          <w:szCs w:val="24"/>
          <w:lang w:val="it-IT"/>
        </w:rPr>
        <w:t xml:space="preserve"> digitalizzazione,</w:t>
      </w:r>
      <w:r>
        <w:rPr>
          <w:rFonts w:cstheme="minorHAnsi"/>
          <w:sz w:val="24"/>
          <w:szCs w:val="24"/>
          <w:lang w:val="it-IT"/>
        </w:rPr>
        <w:t xml:space="preserve"> </w:t>
      </w:r>
      <w:r w:rsidRPr="00C833D2">
        <w:rPr>
          <w:rFonts w:cstheme="minorHAnsi"/>
          <w:sz w:val="24"/>
          <w:szCs w:val="24"/>
          <w:lang w:val="it-IT"/>
        </w:rPr>
        <w:t>transizione ecologica, inclusione sociale</w:t>
      </w:r>
      <w:r w:rsidR="00342743">
        <w:rPr>
          <w:rFonts w:cstheme="minorHAnsi"/>
          <w:sz w:val="24"/>
          <w:szCs w:val="24"/>
          <w:lang w:val="it-IT"/>
        </w:rPr>
        <w:t xml:space="preserve">, </w:t>
      </w:r>
      <w:r w:rsidRPr="00C833D2">
        <w:rPr>
          <w:rFonts w:cstheme="minorHAnsi"/>
          <w:sz w:val="24"/>
          <w:szCs w:val="24"/>
          <w:lang w:val="it-IT"/>
        </w:rPr>
        <w:t>e si articola in 16 Componenti, raggruppate in sei Missioni: Digitalizzazione,</w:t>
      </w:r>
      <w:r>
        <w:rPr>
          <w:rFonts w:cstheme="minorHAnsi"/>
          <w:sz w:val="24"/>
          <w:szCs w:val="24"/>
          <w:lang w:val="it-IT"/>
        </w:rPr>
        <w:t xml:space="preserve"> </w:t>
      </w:r>
      <w:r w:rsidRPr="00C833D2">
        <w:rPr>
          <w:rFonts w:cstheme="minorHAnsi"/>
          <w:sz w:val="24"/>
          <w:szCs w:val="24"/>
          <w:lang w:val="it-IT"/>
        </w:rPr>
        <w:t>Innovazione, Competitività, Cultura e Turismo; Rivoluzione Verde e Transizione Ecologica; Infrastrutture per una</w:t>
      </w:r>
      <w:r>
        <w:rPr>
          <w:rFonts w:cstheme="minorHAnsi"/>
          <w:sz w:val="24"/>
          <w:szCs w:val="24"/>
          <w:lang w:val="it-IT"/>
        </w:rPr>
        <w:t xml:space="preserve"> </w:t>
      </w:r>
      <w:r w:rsidRPr="00C833D2">
        <w:rPr>
          <w:rFonts w:cstheme="minorHAnsi"/>
          <w:sz w:val="24"/>
          <w:szCs w:val="24"/>
          <w:lang w:val="it-IT"/>
        </w:rPr>
        <w:t>Mobilità Sostenibile; Istruzione e Ricerca; Inclusione e Coesione; Salute</w:t>
      </w:r>
      <w:r>
        <w:rPr>
          <w:rFonts w:cstheme="minorHAnsi"/>
          <w:sz w:val="24"/>
          <w:szCs w:val="24"/>
          <w:lang w:val="it-IT"/>
        </w:rPr>
        <w:t>:</w:t>
      </w:r>
    </w:p>
    <w:p w14:paraId="218F45C6" w14:textId="26951A7C" w:rsidR="00C833D2" w:rsidRDefault="00C833D2" w:rsidP="003559BA">
      <w:pPr>
        <w:autoSpaceDE w:val="0"/>
        <w:autoSpaceDN w:val="0"/>
        <w:adjustRightInd w:val="0"/>
        <w:spacing w:after="0" w:line="240" w:lineRule="auto"/>
        <w:jc w:val="both"/>
        <w:rPr>
          <w:rFonts w:cstheme="minorHAnsi"/>
          <w:sz w:val="24"/>
          <w:szCs w:val="24"/>
          <w:lang w:val="it-IT"/>
        </w:rPr>
      </w:pPr>
      <w:r w:rsidRPr="00C833D2">
        <w:rPr>
          <w:rFonts w:cstheme="minorHAnsi"/>
          <w:noProof/>
          <w:sz w:val="24"/>
          <w:szCs w:val="24"/>
          <w:lang w:val="it-IT"/>
        </w:rPr>
        <w:drawing>
          <wp:anchor distT="0" distB="0" distL="114300" distR="114300" simplePos="0" relativeHeight="251661824" behindDoc="0" locked="0" layoutInCell="1" allowOverlap="1" wp14:anchorId="2758C0FD" wp14:editId="465E2847">
            <wp:simplePos x="0" y="0"/>
            <wp:positionH relativeFrom="column">
              <wp:posOffset>548299</wp:posOffset>
            </wp:positionH>
            <wp:positionV relativeFrom="paragraph">
              <wp:posOffset>186055</wp:posOffset>
            </wp:positionV>
            <wp:extent cx="5029200" cy="7131685"/>
            <wp:effectExtent l="0" t="0" r="0" b="0"/>
            <wp:wrapSquare wrapText="bothSides"/>
            <wp:docPr id="4" name="Immagine 4"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avolo&#10;&#10;Descrizione generata automaticamente"/>
                    <pic:cNvPicPr/>
                  </pic:nvPicPr>
                  <pic:blipFill>
                    <a:blip r:embed="rId19">
                      <a:extLst>
                        <a:ext uri="{28A0092B-C50C-407E-A947-70E740481C1C}">
                          <a14:useLocalDpi xmlns:a14="http://schemas.microsoft.com/office/drawing/2010/main" val="0"/>
                        </a:ext>
                      </a:extLst>
                    </a:blip>
                    <a:stretch>
                      <a:fillRect/>
                    </a:stretch>
                  </pic:blipFill>
                  <pic:spPr>
                    <a:xfrm>
                      <a:off x="0" y="0"/>
                      <a:ext cx="5029200" cy="7131685"/>
                    </a:xfrm>
                    <a:prstGeom prst="rect">
                      <a:avLst/>
                    </a:prstGeom>
                  </pic:spPr>
                </pic:pic>
              </a:graphicData>
            </a:graphic>
            <wp14:sizeRelH relativeFrom="margin">
              <wp14:pctWidth>0</wp14:pctWidth>
            </wp14:sizeRelH>
            <wp14:sizeRelV relativeFrom="margin">
              <wp14:pctHeight>0</wp14:pctHeight>
            </wp14:sizeRelV>
          </wp:anchor>
        </w:drawing>
      </w:r>
    </w:p>
    <w:p w14:paraId="21E15229" w14:textId="0D4B8E0C" w:rsidR="00C833D2" w:rsidRDefault="00C833D2" w:rsidP="003559BA">
      <w:pPr>
        <w:spacing w:line="240" w:lineRule="auto"/>
        <w:rPr>
          <w:rFonts w:cstheme="minorHAnsi"/>
          <w:sz w:val="24"/>
          <w:szCs w:val="24"/>
          <w:lang w:val="it-IT"/>
        </w:rPr>
      </w:pPr>
      <w:r>
        <w:rPr>
          <w:rFonts w:cstheme="minorHAnsi"/>
          <w:sz w:val="24"/>
          <w:szCs w:val="24"/>
          <w:lang w:val="it-IT"/>
        </w:rPr>
        <w:br w:type="page"/>
      </w:r>
    </w:p>
    <w:p w14:paraId="30AE14E8" w14:textId="35B6655A" w:rsidR="007368FA" w:rsidRPr="00A24527" w:rsidRDefault="007368FA"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8" w:name="_Toc224137574"/>
      <w:r w:rsidRPr="00A24527">
        <w:rPr>
          <w:rFonts w:asciiTheme="minorHAnsi" w:hAnsiTheme="minorHAnsi" w:cstheme="minorHAnsi"/>
          <w:b/>
          <w:bCs/>
          <w:sz w:val="24"/>
          <w:szCs w:val="24"/>
          <w:lang w:val="it-IT"/>
        </w:rPr>
        <w:lastRenderedPageBreak/>
        <w:t>2.</w:t>
      </w:r>
      <w:r>
        <w:rPr>
          <w:rFonts w:asciiTheme="minorHAnsi" w:hAnsiTheme="minorHAnsi" w:cstheme="minorHAnsi"/>
          <w:b/>
          <w:bCs/>
          <w:sz w:val="24"/>
          <w:szCs w:val="24"/>
          <w:lang w:val="it-IT"/>
        </w:rPr>
        <w:t>1</w:t>
      </w:r>
      <w:r w:rsidRPr="00A24527">
        <w:rPr>
          <w:rFonts w:asciiTheme="minorHAnsi" w:hAnsiTheme="minorHAnsi" w:cstheme="minorHAnsi"/>
          <w:b/>
          <w:bCs/>
          <w:sz w:val="24"/>
          <w:szCs w:val="24"/>
          <w:lang w:val="it-IT"/>
        </w:rPr>
        <w:t>.</w:t>
      </w:r>
      <w:r>
        <w:rPr>
          <w:rFonts w:asciiTheme="minorHAnsi" w:hAnsiTheme="minorHAnsi" w:cstheme="minorHAnsi"/>
          <w:b/>
          <w:bCs/>
          <w:sz w:val="24"/>
          <w:szCs w:val="24"/>
          <w:lang w:val="it-IT"/>
        </w:rPr>
        <w:t>2</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Il Valore Pubblico atteso</w:t>
      </w:r>
      <w:bookmarkEnd w:id="8"/>
    </w:p>
    <w:p w14:paraId="475A88D0" w14:textId="77777777" w:rsidR="00445FEB" w:rsidRDefault="00445FEB" w:rsidP="003559BA">
      <w:pPr>
        <w:spacing w:line="240" w:lineRule="auto"/>
        <w:rPr>
          <w:rFonts w:cstheme="minorHAnsi"/>
          <w:sz w:val="24"/>
          <w:szCs w:val="24"/>
          <w:lang w:val="it-IT"/>
        </w:rPr>
      </w:pPr>
    </w:p>
    <w:tbl>
      <w:tblPr>
        <w:tblStyle w:val="Grigliatabella"/>
        <w:tblW w:w="5000" w:type="pct"/>
        <w:tblLook w:val="04A0" w:firstRow="1" w:lastRow="0" w:firstColumn="1" w:lastColumn="0" w:noHBand="0" w:noVBand="1"/>
      </w:tblPr>
      <w:tblGrid>
        <w:gridCol w:w="2156"/>
        <w:gridCol w:w="2799"/>
        <w:gridCol w:w="4677"/>
      </w:tblGrid>
      <w:tr w:rsidR="00934611" w:rsidRPr="00445FEB" w14:paraId="5DC16A54" w14:textId="77777777" w:rsidTr="00935C59">
        <w:tc>
          <w:tcPr>
            <w:tcW w:w="1119" w:type="pct"/>
          </w:tcPr>
          <w:p w14:paraId="00716111" w14:textId="77777777" w:rsidR="00934611" w:rsidRPr="00445FEB" w:rsidRDefault="00934611" w:rsidP="003559BA">
            <w:pPr>
              <w:pStyle w:val="TableParagraph"/>
              <w:ind w:right="13"/>
              <w:jc w:val="both"/>
              <w:rPr>
                <w:rFonts w:cstheme="minorHAnsi"/>
                <w:b/>
                <w:sz w:val="20"/>
                <w:szCs w:val="20"/>
                <w:lang w:val="it-IT"/>
              </w:rPr>
            </w:pPr>
            <w:r w:rsidRPr="00445FEB">
              <w:rPr>
                <w:rFonts w:cstheme="minorHAnsi"/>
                <w:b/>
                <w:sz w:val="20"/>
                <w:szCs w:val="20"/>
                <w:lang w:val="it-IT"/>
              </w:rPr>
              <w:t>Valore da conseguire</w:t>
            </w:r>
          </w:p>
        </w:tc>
        <w:tc>
          <w:tcPr>
            <w:tcW w:w="1453" w:type="pct"/>
          </w:tcPr>
          <w:p w14:paraId="18A57503" w14:textId="77777777" w:rsidR="00934611" w:rsidRPr="00445FEB" w:rsidRDefault="00934611" w:rsidP="003559BA">
            <w:pPr>
              <w:pStyle w:val="TableParagraph"/>
              <w:ind w:right="13"/>
              <w:jc w:val="both"/>
              <w:rPr>
                <w:rFonts w:cstheme="minorHAnsi"/>
                <w:b/>
                <w:sz w:val="20"/>
                <w:szCs w:val="20"/>
                <w:lang w:val="it-IT"/>
              </w:rPr>
            </w:pPr>
            <w:r w:rsidRPr="00445FEB">
              <w:rPr>
                <w:rFonts w:cstheme="minorHAnsi"/>
                <w:b/>
                <w:sz w:val="20"/>
                <w:szCs w:val="20"/>
                <w:lang w:val="it-IT"/>
              </w:rPr>
              <w:t>Descrizione del beneficio</w:t>
            </w:r>
          </w:p>
        </w:tc>
        <w:tc>
          <w:tcPr>
            <w:tcW w:w="2428" w:type="pct"/>
          </w:tcPr>
          <w:p w14:paraId="305591A6" w14:textId="3696CC06" w:rsidR="00934611" w:rsidRPr="00445FEB" w:rsidRDefault="00934611" w:rsidP="003559BA">
            <w:pPr>
              <w:pStyle w:val="TableParagraph"/>
              <w:ind w:right="13"/>
              <w:jc w:val="both"/>
              <w:rPr>
                <w:rFonts w:cstheme="minorHAnsi"/>
                <w:b/>
                <w:sz w:val="20"/>
                <w:szCs w:val="20"/>
                <w:lang w:val="it-IT"/>
              </w:rPr>
            </w:pPr>
            <w:r w:rsidRPr="00445FEB">
              <w:rPr>
                <w:rFonts w:cstheme="minorHAnsi"/>
                <w:b/>
                <w:sz w:val="20"/>
                <w:szCs w:val="20"/>
                <w:lang w:val="it-IT"/>
              </w:rPr>
              <w:t>Misura attesa</w:t>
            </w:r>
          </w:p>
        </w:tc>
      </w:tr>
      <w:tr w:rsidR="00934611" w:rsidRPr="00DA6510" w14:paraId="77EDE1E1" w14:textId="77777777" w:rsidTr="00935C59">
        <w:tc>
          <w:tcPr>
            <w:tcW w:w="1119" w:type="pct"/>
          </w:tcPr>
          <w:p w14:paraId="6018F29E" w14:textId="3A3638F4"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Accessibilità</w:t>
            </w:r>
            <w:r>
              <w:rPr>
                <w:rFonts w:cstheme="minorHAnsi"/>
                <w:sz w:val="20"/>
                <w:szCs w:val="20"/>
                <w:lang w:val="it-IT"/>
              </w:rPr>
              <w:t xml:space="preserve"> ai servizi dell’Ente</w:t>
            </w:r>
          </w:p>
        </w:tc>
        <w:tc>
          <w:tcPr>
            <w:tcW w:w="1453" w:type="pct"/>
          </w:tcPr>
          <w:p w14:paraId="38206E51" w14:textId="54D1BB9A"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Favorire una relazione funzionale tra cittadini ed istituzione sia mediante </w:t>
            </w:r>
            <w:r>
              <w:rPr>
                <w:rFonts w:cstheme="minorHAnsi"/>
                <w:sz w:val="20"/>
                <w:szCs w:val="20"/>
                <w:lang w:val="it-IT"/>
              </w:rPr>
              <w:t>lo sviluppo</w:t>
            </w:r>
            <w:r w:rsidRPr="00445FEB">
              <w:rPr>
                <w:rFonts w:cstheme="minorHAnsi"/>
                <w:sz w:val="20"/>
                <w:szCs w:val="20"/>
                <w:lang w:val="it-IT"/>
              </w:rPr>
              <w:t xml:space="preserve"> d</w:t>
            </w:r>
            <w:r>
              <w:rPr>
                <w:rFonts w:cstheme="minorHAnsi"/>
                <w:sz w:val="20"/>
                <w:szCs w:val="20"/>
                <w:lang w:val="it-IT"/>
              </w:rPr>
              <w:t>elle</w:t>
            </w:r>
            <w:r w:rsidRPr="00445FEB">
              <w:rPr>
                <w:rFonts w:cstheme="minorHAnsi"/>
                <w:sz w:val="20"/>
                <w:szCs w:val="20"/>
                <w:lang w:val="it-IT"/>
              </w:rPr>
              <w:t xml:space="preserve"> tecnologie informatiche</w:t>
            </w:r>
            <w:r>
              <w:rPr>
                <w:rFonts w:cstheme="minorHAnsi"/>
                <w:sz w:val="20"/>
                <w:szCs w:val="20"/>
                <w:lang w:val="it-IT"/>
              </w:rPr>
              <w:t xml:space="preserve"> e multimediali</w:t>
            </w:r>
            <w:r w:rsidRPr="00445FEB">
              <w:rPr>
                <w:rFonts w:cstheme="minorHAnsi"/>
                <w:sz w:val="20"/>
                <w:szCs w:val="20"/>
                <w:lang w:val="it-IT"/>
              </w:rPr>
              <w:t xml:space="preserve">, sia </w:t>
            </w:r>
            <w:r>
              <w:rPr>
                <w:rFonts w:cstheme="minorHAnsi"/>
                <w:sz w:val="20"/>
                <w:szCs w:val="20"/>
                <w:lang w:val="it-IT"/>
              </w:rPr>
              <w:t>perseguendo una costante</w:t>
            </w:r>
            <w:r w:rsidRPr="00445FEB">
              <w:rPr>
                <w:rFonts w:cstheme="minorHAnsi"/>
                <w:sz w:val="20"/>
                <w:szCs w:val="20"/>
                <w:lang w:val="it-IT"/>
              </w:rPr>
              <w:t xml:space="preserve"> riorganizzazione delle modalità di accesso agli uffici</w:t>
            </w:r>
            <w:r>
              <w:rPr>
                <w:rFonts w:cstheme="minorHAnsi"/>
                <w:sz w:val="20"/>
                <w:szCs w:val="20"/>
                <w:lang w:val="it-IT"/>
              </w:rPr>
              <w:t>.</w:t>
            </w:r>
          </w:p>
        </w:tc>
        <w:tc>
          <w:tcPr>
            <w:tcW w:w="2428" w:type="pct"/>
          </w:tcPr>
          <w:p w14:paraId="3BB05D08" w14:textId="3BE39646" w:rsidR="00934611" w:rsidRPr="00445FEB" w:rsidRDefault="00934611" w:rsidP="003559BA">
            <w:pPr>
              <w:rPr>
                <w:rFonts w:cstheme="minorHAnsi"/>
                <w:sz w:val="20"/>
                <w:szCs w:val="20"/>
                <w:lang w:val="it-IT"/>
              </w:rPr>
            </w:pPr>
            <w:r>
              <w:rPr>
                <w:rFonts w:cstheme="minorHAnsi"/>
                <w:sz w:val="20"/>
                <w:szCs w:val="20"/>
                <w:lang w:val="it-IT"/>
              </w:rPr>
              <w:t>Sviluppare ulteriormente il sito web dell’Ente</w:t>
            </w:r>
            <w:r w:rsidRPr="00445FEB">
              <w:rPr>
                <w:rFonts w:cstheme="minorHAnsi"/>
                <w:sz w:val="20"/>
                <w:szCs w:val="20"/>
                <w:lang w:val="it-IT"/>
              </w:rPr>
              <w:t xml:space="preserve"> con interfacce coerenti, fruibili ed accessibili in conformità con le Linee guida emanate dall’AgID ai sensi del Codice dell’Amministrazione Digitale</w:t>
            </w:r>
            <w:r>
              <w:rPr>
                <w:rFonts w:cstheme="minorHAnsi"/>
                <w:sz w:val="20"/>
                <w:szCs w:val="20"/>
                <w:lang w:val="it-IT"/>
              </w:rPr>
              <w:t>,</w:t>
            </w:r>
            <w:r w:rsidRPr="00445FEB">
              <w:rPr>
                <w:rFonts w:cstheme="minorHAnsi"/>
                <w:sz w:val="20"/>
                <w:szCs w:val="20"/>
                <w:lang w:val="it-IT"/>
              </w:rPr>
              <w:t xml:space="preserve"> in modo che tutti gli utenti ricevano secondo un modello standard le medesime e più recenti informazioni rispetto:</w:t>
            </w:r>
            <w:r w:rsidRPr="00445FEB">
              <w:rPr>
                <w:rFonts w:cstheme="minorHAnsi"/>
                <w:sz w:val="20"/>
                <w:szCs w:val="20"/>
                <w:lang w:val="it-IT"/>
              </w:rPr>
              <w:br/>
              <w:t>○ all’amministrazione;</w:t>
            </w:r>
            <w:r w:rsidRPr="00445FEB">
              <w:rPr>
                <w:rFonts w:cstheme="minorHAnsi"/>
                <w:sz w:val="20"/>
                <w:szCs w:val="20"/>
                <w:lang w:val="it-IT"/>
              </w:rPr>
              <w:br/>
              <w:t>○ ai servizi che essa eroga al cittadino;</w:t>
            </w:r>
            <w:r w:rsidRPr="00445FEB">
              <w:rPr>
                <w:rFonts w:cstheme="minorHAnsi"/>
                <w:sz w:val="20"/>
                <w:szCs w:val="20"/>
                <w:lang w:val="it-IT"/>
              </w:rPr>
              <w:br/>
              <w:t>○ alle notizie;</w:t>
            </w:r>
            <w:r w:rsidRPr="00445FEB">
              <w:rPr>
                <w:rFonts w:cstheme="minorHAnsi"/>
                <w:sz w:val="20"/>
                <w:szCs w:val="20"/>
                <w:lang w:val="it-IT"/>
              </w:rPr>
              <w:br/>
              <w:t>○ ai documenti pubblici.</w:t>
            </w:r>
          </w:p>
        </w:tc>
      </w:tr>
      <w:tr w:rsidR="00934611" w:rsidRPr="00DA6510" w14:paraId="1351DB91" w14:textId="77777777" w:rsidTr="00935C59">
        <w:tc>
          <w:tcPr>
            <w:tcW w:w="1119" w:type="pct"/>
          </w:tcPr>
          <w:p w14:paraId="7BFF7D1B" w14:textId="77777777"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Trasparenza amministrativa</w:t>
            </w:r>
          </w:p>
        </w:tc>
        <w:tc>
          <w:tcPr>
            <w:tcW w:w="1453" w:type="pct"/>
          </w:tcPr>
          <w:p w14:paraId="136F6521" w14:textId="2894EC68"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Attivazione e ampliamento delle funzionalità che consentono ai cittadini la diretta conoscenza </w:t>
            </w:r>
            <w:r>
              <w:rPr>
                <w:rFonts w:cstheme="minorHAnsi"/>
                <w:sz w:val="20"/>
                <w:szCs w:val="20"/>
                <w:lang w:val="it-IT"/>
              </w:rPr>
              <w:t xml:space="preserve">e reperimento </w:t>
            </w:r>
            <w:r w:rsidRPr="00445FEB">
              <w:rPr>
                <w:rFonts w:cstheme="minorHAnsi"/>
                <w:sz w:val="20"/>
                <w:szCs w:val="20"/>
                <w:lang w:val="it-IT"/>
              </w:rPr>
              <w:t>degli atti e delle informazioni relative alla gestione amministrativa</w:t>
            </w:r>
            <w:r>
              <w:rPr>
                <w:rFonts w:cstheme="minorHAnsi"/>
                <w:sz w:val="20"/>
                <w:szCs w:val="20"/>
                <w:lang w:val="it-IT"/>
              </w:rPr>
              <w:t>.</w:t>
            </w:r>
          </w:p>
        </w:tc>
        <w:tc>
          <w:tcPr>
            <w:tcW w:w="2428" w:type="pct"/>
          </w:tcPr>
          <w:p w14:paraId="6BAAD247" w14:textId="395A0B01"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Piena conformità alle prescrizioni normative in materia e loro miglioramento</w:t>
            </w:r>
            <w:r>
              <w:rPr>
                <w:rFonts w:cstheme="minorHAnsi"/>
                <w:sz w:val="20"/>
                <w:szCs w:val="20"/>
                <w:lang w:val="it-IT"/>
              </w:rPr>
              <w:t>, facilità di comprensione e accesso ai contenuti del sito web istituzionale.</w:t>
            </w:r>
          </w:p>
        </w:tc>
      </w:tr>
      <w:tr w:rsidR="00934611" w:rsidRPr="00DA6510" w14:paraId="61AB1A76" w14:textId="77777777" w:rsidTr="00935C59">
        <w:tc>
          <w:tcPr>
            <w:tcW w:w="1119" w:type="pct"/>
          </w:tcPr>
          <w:p w14:paraId="46610133" w14:textId="77777777"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Automazione e digitalizzazione</w:t>
            </w:r>
          </w:p>
        </w:tc>
        <w:tc>
          <w:tcPr>
            <w:tcW w:w="1453" w:type="pct"/>
          </w:tcPr>
          <w:p w14:paraId="1277CBDC" w14:textId="4E6503FF" w:rsidR="00934611" w:rsidRPr="00445FEB" w:rsidRDefault="00934611" w:rsidP="003559BA">
            <w:pPr>
              <w:pStyle w:val="TableParagraph"/>
              <w:ind w:right="13"/>
              <w:rPr>
                <w:rFonts w:cstheme="minorHAnsi"/>
                <w:sz w:val="20"/>
                <w:szCs w:val="20"/>
                <w:lang w:val="it-IT"/>
              </w:rPr>
            </w:pPr>
            <w:r w:rsidRPr="00445FEB">
              <w:rPr>
                <w:rFonts w:cstheme="minorHAnsi"/>
                <w:sz w:val="20"/>
                <w:szCs w:val="20"/>
                <w:lang w:val="it-IT"/>
              </w:rPr>
              <w:t>Ampliamento delle attività amministrative e dei servizi gestiti mediante l’utilizzo di strumenti informatici che ne consentano maggiore funzionalità e tracciabilità</w:t>
            </w:r>
            <w:r>
              <w:rPr>
                <w:rFonts w:cstheme="minorHAnsi"/>
                <w:sz w:val="20"/>
                <w:szCs w:val="20"/>
                <w:lang w:val="it-IT"/>
              </w:rPr>
              <w:t>.</w:t>
            </w:r>
          </w:p>
        </w:tc>
        <w:tc>
          <w:tcPr>
            <w:tcW w:w="2428" w:type="pct"/>
          </w:tcPr>
          <w:p w14:paraId="29169050" w14:textId="405FD0E1"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Miglioramento ed incremento dei servizi digitali per il cittadino erogati </w:t>
            </w:r>
            <w:r>
              <w:rPr>
                <w:rFonts w:cstheme="minorHAnsi"/>
                <w:sz w:val="20"/>
                <w:szCs w:val="20"/>
                <w:lang w:val="it-IT"/>
              </w:rPr>
              <w:t>dall’Ente</w:t>
            </w:r>
            <w:r w:rsidRPr="00445FEB">
              <w:rPr>
                <w:rFonts w:cstheme="minorHAnsi"/>
                <w:sz w:val="20"/>
                <w:szCs w:val="20"/>
                <w:lang w:val="it-IT"/>
              </w:rPr>
              <w:t xml:space="preserve"> e fruibili online, cioè attraverso l’insieme di</w:t>
            </w:r>
            <w:r w:rsidRPr="00445FEB">
              <w:rPr>
                <w:rFonts w:cstheme="minorHAnsi"/>
                <w:sz w:val="20"/>
                <w:szCs w:val="20"/>
                <w:lang w:val="it-IT"/>
              </w:rPr>
              <w:br/>
              <w:t>interfacce digitali, flussi e processi, tipicamente a seguito di un login identificativo, il cui scopo è che il cittadino richieda e si veda erogata una prestazione da parte dell’amministrazione, o effettui un</w:t>
            </w:r>
            <w:r w:rsidRPr="00445FEB">
              <w:rPr>
                <w:rFonts w:cstheme="minorHAnsi"/>
                <w:sz w:val="20"/>
                <w:szCs w:val="20"/>
                <w:lang w:val="it-IT"/>
              </w:rPr>
              <w:br/>
              <w:t>adempimento verso l’amministrazione</w:t>
            </w:r>
            <w:r>
              <w:rPr>
                <w:rFonts w:cstheme="minorHAnsi"/>
                <w:sz w:val="20"/>
                <w:szCs w:val="20"/>
                <w:lang w:val="it-IT"/>
              </w:rPr>
              <w:t xml:space="preserve"> in modalità interamente digitalizzata</w:t>
            </w:r>
            <w:r w:rsidRPr="00445FEB">
              <w:rPr>
                <w:rFonts w:cstheme="minorHAnsi"/>
                <w:sz w:val="20"/>
                <w:szCs w:val="20"/>
                <w:lang w:val="it-IT"/>
              </w:rPr>
              <w:t>.</w:t>
            </w:r>
          </w:p>
        </w:tc>
      </w:tr>
      <w:tr w:rsidR="00934611" w:rsidRPr="00DA6510" w14:paraId="0D59A449" w14:textId="77777777" w:rsidTr="00935C59">
        <w:tc>
          <w:tcPr>
            <w:tcW w:w="1119" w:type="pct"/>
          </w:tcPr>
          <w:p w14:paraId="7C23130E" w14:textId="77777777"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Prevenzione della corruzione</w:t>
            </w:r>
          </w:p>
        </w:tc>
        <w:tc>
          <w:tcPr>
            <w:tcW w:w="1453" w:type="pct"/>
          </w:tcPr>
          <w:p w14:paraId="689EF965" w14:textId="141D2D64"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Promozione delle buone prassi e della correttezza amministrativa nel rispetto delle indicazioni dell’A</w:t>
            </w:r>
            <w:r>
              <w:rPr>
                <w:rFonts w:cstheme="minorHAnsi"/>
                <w:sz w:val="20"/>
                <w:szCs w:val="20"/>
                <w:lang w:val="it-IT"/>
              </w:rPr>
              <w:t>NAC</w:t>
            </w:r>
            <w:r w:rsidRPr="00445FEB">
              <w:rPr>
                <w:rFonts w:cstheme="minorHAnsi"/>
                <w:sz w:val="20"/>
                <w:szCs w:val="20"/>
                <w:lang w:val="it-IT"/>
              </w:rPr>
              <w:t xml:space="preserve"> e delle misure indicate nel piano</w:t>
            </w:r>
            <w:r>
              <w:rPr>
                <w:rFonts w:cstheme="minorHAnsi"/>
                <w:sz w:val="20"/>
                <w:szCs w:val="20"/>
                <w:lang w:val="it-IT"/>
              </w:rPr>
              <w:t xml:space="preserve"> anticorruzione.</w:t>
            </w:r>
          </w:p>
        </w:tc>
        <w:tc>
          <w:tcPr>
            <w:tcW w:w="2428" w:type="pct"/>
          </w:tcPr>
          <w:p w14:paraId="65CD3AE7" w14:textId="7FAD0F6E"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Piena conformità alle prescrizioni normative in materia e miglioramento</w:t>
            </w:r>
            <w:r>
              <w:rPr>
                <w:rFonts w:cstheme="minorHAnsi"/>
                <w:sz w:val="20"/>
                <w:szCs w:val="20"/>
                <w:lang w:val="it-IT"/>
              </w:rPr>
              <w:t xml:space="preserve"> della capacità di controllo e rendicontazione delle azioni intraprese.</w:t>
            </w:r>
          </w:p>
        </w:tc>
      </w:tr>
      <w:tr w:rsidR="00934611" w:rsidRPr="00DA6510" w14:paraId="7BB53A39" w14:textId="77777777" w:rsidTr="00935C59">
        <w:tc>
          <w:tcPr>
            <w:tcW w:w="1119" w:type="pct"/>
          </w:tcPr>
          <w:p w14:paraId="43003B5E" w14:textId="04ACC52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Inclusione</w:t>
            </w:r>
            <w:r>
              <w:rPr>
                <w:rFonts w:cstheme="minorHAnsi"/>
                <w:sz w:val="20"/>
                <w:szCs w:val="20"/>
                <w:lang w:val="it-IT"/>
              </w:rPr>
              <w:t xml:space="preserve"> sociale</w:t>
            </w:r>
          </w:p>
        </w:tc>
        <w:tc>
          <w:tcPr>
            <w:tcW w:w="1453" w:type="pct"/>
          </w:tcPr>
          <w:p w14:paraId="7AF25D7C" w14:textId="3E2A74C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Attivazione di iniziative dirette a facilitare la rilevazione dei bisogni e l’accesso ai servizi </w:t>
            </w:r>
            <w:r>
              <w:rPr>
                <w:rFonts w:cstheme="minorHAnsi"/>
                <w:sz w:val="20"/>
                <w:szCs w:val="20"/>
                <w:lang w:val="it-IT"/>
              </w:rPr>
              <w:t>de</w:t>
            </w:r>
            <w:r w:rsidRPr="00445FEB">
              <w:rPr>
                <w:rFonts w:cstheme="minorHAnsi"/>
                <w:sz w:val="20"/>
                <w:szCs w:val="20"/>
                <w:lang w:val="it-IT"/>
              </w:rPr>
              <w:t xml:space="preserve">i cittadini con difficoltà </w:t>
            </w:r>
            <w:r>
              <w:rPr>
                <w:rFonts w:cstheme="minorHAnsi"/>
                <w:sz w:val="20"/>
                <w:szCs w:val="20"/>
                <w:lang w:val="it-IT"/>
              </w:rPr>
              <w:t xml:space="preserve">fisiche, </w:t>
            </w:r>
            <w:r w:rsidRPr="00445FEB">
              <w:rPr>
                <w:rFonts w:cstheme="minorHAnsi"/>
                <w:sz w:val="20"/>
                <w:szCs w:val="20"/>
                <w:lang w:val="it-IT"/>
              </w:rPr>
              <w:t>economiche</w:t>
            </w:r>
            <w:r>
              <w:rPr>
                <w:rFonts w:cstheme="minorHAnsi"/>
                <w:sz w:val="20"/>
                <w:szCs w:val="20"/>
                <w:lang w:val="it-IT"/>
              </w:rPr>
              <w:t xml:space="preserve"> e </w:t>
            </w:r>
            <w:r w:rsidRPr="00445FEB">
              <w:rPr>
                <w:rFonts w:cstheme="minorHAnsi"/>
                <w:sz w:val="20"/>
                <w:szCs w:val="20"/>
                <w:lang w:val="it-IT"/>
              </w:rPr>
              <w:t>sociali</w:t>
            </w:r>
            <w:r>
              <w:rPr>
                <w:rFonts w:cstheme="minorHAnsi"/>
                <w:sz w:val="20"/>
                <w:szCs w:val="20"/>
                <w:lang w:val="it-IT"/>
              </w:rPr>
              <w:t>.</w:t>
            </w:r>
          </w:p>
        </w:tc>
        <w:tc>
          <w:tcPr>
            <w:tcW w:w="2428" w:type="pct"/>
          </w:tcPr>
          <w:p w14:paraId="0084A4DC" w14:textId="72C3039A" w:rsidR="00934611" w:rsidRPr="00445FEB" w:rsidRDefault="00E16C7D" w:rsidP="003559BA">
            <w:pPr>
              <w:pStyle w:val="TableParagraph"/>
              <w:ind w:right="13"/>
              <w:jc w:val="both"/>
              <w:rPr>
                <w:rFonts w:cstheme="minorHAnsi"/>
                <w:sz w:val="20"/>
                <w:szCs w:val="20"/>
                <w:lang w:val="it-IT"/>
              </w:rPr>
            </w:pPr>
            <w:r>
              <w:rPr>
                <w:rFonts w:cstheme="minorHAnsi"/>
                <w:sz w:val="20"/>
                <w:szCs w:val="20"/>
                <w:lang w:val="it-IT"/>
              </w:rPr>
              <w:t>S</w:t>
            </w:r>
            <w:r w:rsidR="00934611">
              <w:rPr>
                <w:rFonts w:cstheme="minorHAnsi"/>
                <w:sz w:val="20"/>
                <w:szCs w:val="20"/>
                <w:lang w:val="it-IT"/>
              </w:rPr>
              <w:t xml:space="preserve">viluppo dei </w:t>
            </w:r>
            <w:r w:rsidR="00934611" w:rsidRPr="00445FEB">
              <w:rPr>
                <w:rFonts w:cstheme="minorHAnsi"/>
                <w:sz w:val="20"/>
                <w:szCs w:val="20"/>
                <w:lang w:val="it-IT"/>
              </w:rPr>
              <w:t>Pian</w:t>
            </w:r>
            <w:r w:rsidR="00934611">
              <w:rPr>
                <w:rFonts w:cstheme="minorHAnsi"/>
                <w:sz w:val="20"/>
                <w:szCs w:val="20"/>
                <w:lang w:val="it-IT"/>
              </w:rPr>
              <w:t>i</w:t>
            </w:r>
            <w:r w:rsidR="00934611" w:rsidRPr="00445FEB">
              <w:rPr>
                <w:rFonts w:cstheme="minorHAnsi"/>
                <w:sz w:val="20"/>
                <w:szCs w:val="20"/>
                <w:lang w:val="it-IT"/>
              </w:rPr>
              <w:t xml:space="preserve"> di Zona </w:t>
            </w:r>
            <w:r w:rsidR="00934611">
              <w:rPr>
                <w:rFonts w:cstheme="minorHAnsi"/>
                <w:sz w:val="20"/>
                <w:szCs w:val="20"/>
                <w:lang w:val="it-IT"/>
              </w:rPr>
              <w:t xml:space="preserve">nell’ambito </w:t>
            </w:r>
            <w:r w:rsidR="00934611" w:rsidRPr="00445FEB">
              <w:rPr>
                <w:rFonts w:cstheme="minorHAnsi"/>
                <w:sz w:val="20"/>
                <w:szCs w:val="20"/>
                <w:lang w:val="it-IT"/>
              </w:rPr>
              <w:t>del Distretto attinge</w:t>
            </w:r>
            <w:r w:rsidR="00934611">
              <w:rPr>
                <w:rFonts w:cstheme="minorHAnsi"/>
                <w:sz w:val="20"/>
                <w:szCs w:val="20"/>
                <w:lang w:val="it-IT"/>
              </w:rPr>
              <w:t>ndo</w:t>
            </w:r>
            <w:r w:rsidR="00934611" w:rsidRPr="00445FEB">
              <w:rPr>
                <w:rFonts w:cstheme="minorHAnsi"/>
                <w:sz w:val="20"/>
                <w:szCs w:val="20"/>
                <w:lang w:val="it-IT"/>
              </w:rPr>
              <w:t xml:space="preserve"> alle risorse stanziate dalla Regione</w:t>
            </w:r>
            <w:r w:rsidR="00934611">
              <w:rPr>
                <w:rFonts w:cstheme="minorHAnsi"/>
                <w:sz w:val="20"/>
                <w:szCs w:val="20"/>
                <w:lang w:val="it-IT"/>
              </w:rPr>
              <w:t>.</w:t>
            </w:r>
          </w:p>
        </w:tc>
      </w:tr>
      <w:tr w:rsidR="00934611" w:rsidRPr="00DA6510" w14:paraId="65F57F35" w14:textId="77777777" w:rsidTr="00935C59">
        <w:tc>
          <w:tcPr>
            <w:tcW w:w="1119" w:type="pct"/>
          </w:tcPr>
          <w:p w14:paraId="7287A6A6" w14:textId="182B86F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Semplificazione</w:t>
            </w:r>
            <w:r>
              <w:rPr>
                <w:rFonts w:cstheme="minorHAnsi"/>
                <w:sz w:val="20"/>
                <w:szCs w:val="20"/>
                <w:lang w:val="it-IT"/>
              </w:rPr>
              <w:t xml:space="preserve"> dell’azione Amministrativa</w:t>
            </w:r>
          </w:p>
        </w:tc>
        <w:tc>
          <w:tcPr>
            <w:tcW w:w="1453" w:type="pct"/>
          </w:tcPr>
          <w:p w14:paraId="5911231E" w14:textId="63BCA642"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Riduzione di fasi e tempi procedurali</w:t>
            </w:r>
            <w:r>
              <w:rPr>
                <w:rFonts w:cstheme="minorHAnsi"/>
                <w:sz w:val="20"/>
                <w:szCs w:val="20"/>
                <w:lang w:val="it-IT"/>
              </w:rPr>
              <w:t>, snellimento delle procedure, eliminazione degli atti superflui,</w:t>
            </w:r>
            <w:r w:rsidRPr="00445FEB">
              <w:rPr>
                <w:rFonts w:cstheme="minorHAnsi"/>
                <w:sz w:val="20"/>
                <w:szCs w:val="20"/>
                <w:lang w:val="it-IT"/>
              </w:rPr>
              <w:t xml:space="preserve"> allo scopo di migliorare il funzionamento dell’Ente e la prestazione di servizi agli utenti</w:t>
            </w:r>
            <w:r>
              <w:rPr>
                <w:rFonts w:cstheme="minorHAnsi"/>
                <w:sz w:val="20"/>
                <w:szCs w:val="20"/>
                <w:lang w:val="it-IT"/>
              </w:rPr>
              <w:t>.</w:t>
            </w:r>
          </w:p>
        </w:tc>
        <w:tc>
          <w:tcPr>
            <w:tcW w:w="2428" w:type="pct"/>
          </w:tcPr>
          <w:p w14:paraId="054E7CE7" w14:textId="326A07F1" w:rsidR="00934611" w:rsidRDefault="00934611" w:rsidP="003559BA">
            <w:pPr>
              <w:pStyle w:val="TableParagraph"/>
              <w:ind w:right="13"/>
              <w:jc w:val="both"/>
              <w:rPr>
                <w:rFonts w:cstheme="minorHAnsi"/>
                <w:sz w:val="20"/>
                <w:szCs w:val="20"/>
                <w:lang w:val="it-IT"/>
              </w:rPr>
            </w:pPr>
            <w:r w:rsidRPr="00445FEB">
              <w:rPr>
                <w:rFonts w:cstheme="minorHAnsi"/>
                <w:sz w:val="20"/>
                <w:szCs w:val="20"/>
                <w:lang w:val="it-IT"/>
              </w:rPr>
              <w:t>Predisposizione e</w:t>
            </w:r>
            <w:r>
              <w:rPr>
                <w:rFonts w:cstheme="minorHAnsi"/>
                <w:sz w:val="20"/>
                <w:szCs w:val="20"/>
                <w:lang w:val="it-IT"/>
              </w:rPr>
              <w:t xml:space="preserve"> costante </w:t>
            </w:r>
            <w:r w:rsidRPr="00445FEB">
              <w:rPr>
                <w:rFonts w:cstheme="minorHAnsi"/>
                <w:sz w:val="20"/>
                <w:szCs w:val="20"/>
                <w:lang w:val="it-IT"/>
              </w:rPr>
              <w:t>aggiornamento d</w:t>
            </w:r>
            <w:r>
              <w:rPr>
                <w:rFonts w:cstheme="minorHAnsi"/>
                <w:sz w:val="20"/>
                <w:szCs w:val="20"/>
                <w:lang w:val="it-IT"/>
              </w:rPr>
              <w:t>ella</w:t>
            </w:r>
            <w:r w:rsidRPr="00445FEB">
              <w:rPr>
                <w:rFonts w:cstheme="minorHAnsi"/>
                <w:sz w:val="20"/>
                <w:szCs w:val="20"/>
                <w:lang w:val="it-IT"/>
              </w:rPr>
              <w:t xml:space="preserve"> modulistica già predisposta</w:t>
            </w:r>
            <w:r>
              <w:rPr>
                <w:rFonts w:cstheme="minorHAnsi"/>
                <w:sz w:val="20"/>
                <w:szCs w:val="20"/>
                <w:lang w:val="it-IT"/>
              </w:rPr>
              <w:t xml:space="preserve"> e condivisa.</w:t>
            </w:r>
          </w:p>
          <w:p w14:paraId="6DFE739C" w14:textId="77777777" w:rsidR="00934611" w:rsidRDefault="00934611" w:rsidP="003559BA">
            <w:pPr>
              <w:pStyle w:val="TableParagraph"/>
              <w:ind w:right="13"/>
              <w:jc w:val="both"/>
              <w:rPr>
                <w:rFonts w:cstheme="minorHAnsi"/>
                <w:sz w:val="20"/>
                <w:szCs w:val="20"/>
                <w:lang w:val="it-IT"/>
              </w:rPr>
            </w:pPr>
            <w:r>
              <w:rPr>
                <w:rFonts w:cstheme="minorHAnsi"/>
                <w:sz w:val="20"/>
                <w:szCs w:val="20"/>
                <w:lang w:val="it-IT"/>
              </w:rPr>
              <w:t>Comunicazione chiara e semplice nei confronti degli utenti.</w:t>
            </w:r>
          </w:p>
          <w:p w14:paraId="36DA0B6F" w14:textId="73EDCF07"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t>Evitare le duplicazioni degli atti, gli atti non necessari o ridondanti, le sovrapposizioni di competenze.</w:t>
            </w:r>
          </w:p>
        </w:tc>
      </w:tr>
      <w:tr w:rsidR="00934611" w:rsidRPr="00DA6510" w14:paraId="452EB473" w14:textId="77777777" w:rsidTr="00935C59">
        <w:tc>
          <w:tcPr>
            <w:tcW w:w="1119" w:type="pct"/>
          </w:tcPr>
          <w:p w14:paraId="161E106A" w14:textId="515C4D58"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Economicità</w:t>
            </w:r>
            <w:r>
              <w:rPr>
                <w:rFonts w:cstheme="minorHAnsi"/>
                <w:sz w:val="20"/>
                <w:szCs w:val="20"/>
                <w:lang w:val="it-IT"/>
              </w:rPr>
              <w:t xml:space="preserve"> dell’azione Amministrativa</w:t>
            </w:r>
          </w:p>
        </w:tc>
        <w:tc>
          <w:tcPr>
            <w:tcW w:w="1453" w:type="pct"/>
          </w:tcPr>
          <w:p w14:paraId="1A686529" w14:textId="3ABD8A2E"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Miglioramento della gestione amministrativa attraverso una specifica attenzione alle entrate</w:t>
            </w:r>
            <w:r>
              <w:rPr>
                <w:rFonts w:cstheme="minorHAnsi"/>
                <w:sz w:val="20"/>
                <w:szCs w:val="20"/>
                <w:lang w:val="it-IT"/>
              </w:rPr>
              <w:t xml:space="preserve"> e alle spese.</w:t>
            </w:r>
          </w:p>
        </w:tc>
        <w:tc>
          <w:tcPr>
            <w:tcW w:w="2428" w:type="pct"/>
          </w:tcPr>
          <w:p w14:paraId="6B151EEF" w14:textId="62F055FF" w:rsidR="00934611" w:rsidRDefault="00934611" w:rsidP="003559BA">
            <w:pPr>
              <w:pStyle w:val="TableParagraph"/>
              <w:ind w:right="13"/>
              <w:jc w:val="both"/>
              <w:rPr>
                <w:rFonts w:cstheme="minorHAnsi"/>
                <w:sz w:val="20"/>
                <w:szCs w:val="20"/>
                <w:lang w:val="it-IT"/>
              </w:rPr>
            </w:pPr>
            <w:r w:rsidRPr="00445FEB">
              <w:rPr>
                <w:rFonts w:cstheme="minorHAnsi"/>
                <w:sz w:val="20"/>
                <w:szCs w:val="20"/>
                <w:lang w:val="it-IT"/>
              </w:rPr>
              <w:t>Focalizzazione da parte di ciascun Settore alle somme da recuperare</w:t>
            </w:r>
            <w:r>
              <w:rPr>
                <w:rFonts w:cstheme="minorHAnsi"/>
                <w:sz w:val="20"/>
                <w:szCs w:val="20"/>
                <w:lang w:val="it-IT"/>
              </w:rPr>
              <w:t>.</w:t>
            </w:r>
          </w:p>
          <w:p w14:paraId="2450A74B" w14:textId="5970C932"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t>Contenimento dei costi</w:t>
            </w:r>
            <w:r w:rsidR="00E16C7D">
              <w:rPr>
                <w:rFonts w:cstheme="minorHAnsi"/>
                <w:sz w:val="20"/>
                <w:szCs w:val="20"/>
                <w:lang w:val="it-IT"/>
              </w:rPr>
              <w:t xml:space="preserve"> e </w:t>
            </w:r>
            <w:r>
              <w:rPr>
                <w:rFonts w:cstheme="minorHAnsi"/>
                <w:sz w:val="20"/>
                <w:szCs w:val="20"/>
                <w:lang w:val="it-IT"/>
              </w:rPr>
              <w:t>risparmi grazie alla digitalizzazione.</w:t>
            </w:r>
          </w:p>
        </w:tc>
      </w:tr>
      <w:tr w:rsidR="00934611" w:rsidRPr="00DA6510" w14:paraId="486E5167" w14:textId="77777777" w:rsidTr="00935C59">
        <w:tc>
          <w:tcPr>
            <w:tcW w:w="1119" w:type="pct"/>
          </w:tcPr>
          <w:p w14:paraId="2BCD6F34" w14:textId="2084D3AB"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Efficacia</w:t>
            </w:r>
            <w:r>
              <w:rPr>
                <w:rFonts w:cstheme="minorHAnsi"/>
                <w:sz w:val="20"/>
                <w:szCs w:val="20"/>
                <w:lang w:val="it-IT"/>
              </w:rPr>
              <w:t xml:space="preserve"> e customer satisfaction</w:t>
            </w:r>
          </w:p>
        </w:tc>
        <w:tc>
          <w:tcPr>
            <w:tcW w:w="1453" w:type="pct"/>
          </w:tcPr>
          <w:p w14:paraId="032FE60D" w14:textId="120BAB72"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Soddisfacimento dei bisogni degli utenti con particolare riguardo ai servizi generali rivolti alla collettività</w:t>
            </w:r>
            <w:r>
              <w:rPr>
                <w:rFonts w:cstheme="minorHAnsi"/>
                <w:sz w:val="20"/>
                <w:szCs w:val="20"/>
                <w:lang w:val="it-IT"/>
              </w:rPr>
              <w:t xml:space="preserve">, e </w:t>
            </w:r>
            <w:r>
              <w:rPr>
                <w:rFonts w:cstheme="minorHAnsi"/>
                <w:sz w:val="20"/>
                <w:szCs w:val="20"/>
                <w:lang w:val="it-IT"/>
              </w:rPr>
              <w:lastRenderedPageBreak/>
              <w:t>misurazione del grado di soddisfazione.</w:t>
            </w:r>
          </w:p>
        </w:tc>
        <w:tc>
          <w:tcPr>
            <w:tcW w:w="2428" w:type="pct"/>
          </w:tcPr>
          <w:p w14:paraId="12FE7F82" w14:textId="477045B4"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lastRenderedPageBreak/>
              <w:t xml:space="preserve">Costante attenzione ai bisogni dell’utenza </w:t>
            </w:r>
            <w:r w:rsidRPr="00445FEB">
              <w:rPr>
                <w:rFonts w:cstheme="minorHAnsi"/>
                <w:sz w:val="20"/>
                <w:szCs w:val="20"/>
                <w:lang w:val="it-IT"/>
              </w:rPr>
              <w:t xml:space="preserve">e </w:t>
            </w:r>
            <w:r>
              <w:rPr>
                <w:rFonts w:cstheme="minorHAnsi"/>
                <w:sz w:val="20"/>
                <w:szCs w:val="20"/>
                <w:lang w:val="it-IT"/>
              </w:rPr>
              <w:t xml:space="preserve">implementazione di </w:t>
            </w:r>
            <w:r w:rsidRPr="00445FEB">
              <w:rPr>
                <w:rFonts w:cstheme="minorHAnsi"/>
                <w:sz w:val="20"/>
                <w:szCs w:val="20"/>
                <w:lang w:val="it-IT"/>
              </w:rPr>
              <w:t>sistem</w:t>
            </w:r>
            <w:r>
              <w:rPr>
                <w:rFonts w:cstheme="minorHAnsi"/>
                <w:sz w:val="20"/>
                <w:szCs w:val="20"/>
                <w:lang w:val="it-IT"/>
              </w:rPr>
              <w:t>i</w:t>
            </w:r>
            <w:r w:rsidRPr="00445FEB">
              <w:rPr>
                <w:rFonts w:cstheme="minorHAnsi"/>
                <w:sz w:val="20"/>
                <w:szCs w:val="20"/>
                <w:lang w:val="it-IT"/>
              </w:rPr>
              <w:t xml:space="preserve"> di rilevazione</w:t>
            </w:r>
            <w:r>
              <w:rPr>
                <w:rFonts w:cstheme="minorHAnsi"/>
                <w:sz w:val="20"/>
                <w:szCs w:val="20"/>
                <w:lang w:val="it-IT"/>
              </w:rPr>
              <w:t xml:space="preserve"> della customer satisfaction sempre più efficaci e di facile utilizzo.</w:t>
            </w:r>
          </w:p>
        </w:tc>
      </w:tr>
      <w:tr w:rsidR="00934611" w:rsidRPr="00DA6510" w14:paraId="68C4F460" w14:textId="77777777" w:rsidTr="00935C59">
        <w:tc>
          <w:tcPr>
            <w:tcW w:w="1119" w:type="pct"/>
          </w:tcPr>
          <w:p w14:paraId="572C425B" w14:textId="6F29BB6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Promozione </w:t>
            </w:r>
            <w:r>
              <w:rPr>
                <w:rFonts w:cstheme="minorHAnsi"/>
                <w:sz w:val="20"/>
                <w:szCs w:val="20"/>
                <w:lang w:val="it-IT"/>
              </w:rPr>
              <w:t>culturale ed economica</w:t>
            </w:r>
          </w:p>
        </w:tc>
        <w:tc>
          <w:tcPr>
            <w:tcW w:w="1453" w:type="pct"/>
          </w:tcPr>
          <w:p w14:paraId="57FA7938" w14:textId="05C75BFB"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Attivazione di iniziative che consentano la più ampia </w:t>
            </w:r>
            <w:r>
              <w:rPr>
                <w:rFonts w:cstheme="minorHAnsi"/>
                <w:sz w:val="20"/>
                <w:szCs w:val="20"/>
                <w:lang w:val="it-IT"/>
              </w:rPr>
              <w:t>diffusione della cultura, dello sport e del turismo</w:t>
            </w:r>
            <w:r w:rsidRPr="00445FEB">
              <w:rPr>
                <w:rFonts w:cstheme="minorHAnsi"/>
                <w:sz w:val="20"/>
                <w:szCs w:val="20"/>
                <w:lang w:val="it-IT"/>
              </w:rPr>
              <w:t xml:space="preserve"> mediante la realizzazione di </w:t>
            </w:r>
            <w:r>
              <w:rPr>
                <w:rFonts w:cstheme="minorHAnsi"/>
                <w:sz w:val="20"/>
                <w:szCs w:val="20"/>
                <w:lang w:val="it-IT"/>
              </w:rPr>
              <w:t xml:space="preserve">strutture e spazi dedicati, </w:t>
            </w:r>
            <w:r w:rsidRPr="00445FEB">
              <w:rPr>
                <w:rFonts w:cstheme="minorHAnsi"/>
                <w:sz w:val="20"/>
                <w:szCs w:val="20"/>
                <w:lang w:val="it-IT"/>
              </w:rPr>
              <w:t>il sostegno all’organizzazione di eventi/manifestazioni</w:t>
            </w:r>
            <w:r>
              <w:rPr>
                <w:rFonts w:cstheme="minorHAnsi"/>
                <w:sz w:val="20"/>
                <w:szCs w:val="20"/>
                <w:lang w:val="it-IT"/>
              </w:rPr>
              <w:t>, con un ritorno economico sul territorio.</w:t>
            </w:r>
          </w:p>
        </w:tc>
        <w:tc>
          <w:tcPr>
            <w:tcW w:w="2428" w:type="pct"/>
          </w:tcPr>
          <w:p w14:paraId="61648812" w14:textId="0B76CD4E"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Sostegno alle Associazioni </w:t>
            </w:r>
            <w:r>
              <w:rPr>
                <w:rFonts w:cstheme="minorHAnsi"/>
                <w:sz w:val="20"/>
                <w:szCs w:val="20"/>
                <w:lang w:val="it-IT"/>
              </w:rPr>
              <w:t xml:space="preserve">culturali, </w:t>
            </w:r>
            <w:r w:rsidRPr="00445FEB">
              <w:rPr>
                <w:rFonts w:cstheme="minorHAnsi"/>
                <w:sz w:val="20"/>
                <w:szCs w:val="20"/>
                <w:lang w:val="it-IT"/>
              </w:rPr>
              <w:t>sportive</w:t>
            </w:r>
            <w:r>
              <w:rPr>
                <w:rFonts w:cstheme="minorHAnsi"/>
                <w:sz w:val="20"/>
                <w:szCs w:val="20"/>
                <w:lang w:val="it-IT"/>
              </w:rPr>
              <w:t xml:space="preserve"> e onlus</w:t>
            </w:r>
            <w:r w:rsidRPr="00445FEB">
              <w:rPr>
                <w:rFonts w:cstheme="minorHAnsi"/>
                <w:sz w:val="20"/>
                <w:szCs w:val="20"/>
                <w:lang w:val="it-IT"/>
              </w:rPr>
              <w:t xml:space="preserve"> presenti sul territorio per una gestione responsabile degli impianti</w:t>
            </w:r>
            <w:r>
              <w:rPr>
                <w:rFonts w:cstheme="minorHAnsi"/>
                <w:sz w:val="20"/>
                <w:szCs w:val="20"/>
                <w:lang w:val="it-IT"/>
              </w:rPr>
              <w:t xml:space="preserve"> e degli spazi comuni, l’organizzazione, pubblicizzazione</w:t>
            </w:r>
            <w:r w:rsidRPr="00445FEB">
              <w:rPr>
                <w:rFonts w:cstheme="minorHAnsi"/>
                <w:sz w:val="20"/>
                <w:szCs w:val="20"/>
                <w:lang w:val="it-IT"/>
              </w:rPr>
              <w:t xml:space="preserve"> e fruizione più ampia </w:t>
            </w:r>
            <w:r>
              <w:rPr>
                <w:rFonts w:cstheme="minorHAnsi"/>
                <w:sz w:val="20"/>
                <w:szCs w:val="20"/>
                <w:lang w:val="it-IT"/>
              </w:rPr>
              <w:t>possibile di manifestazioni ed eventi</w:t>
            </w:r>
            <w:r w:rsidRPr="00445FEB">
              <w:rPr>
                <w:rFonts w:cstheme="minorHAnsi"/>
                <w:sz w:val="20"/>
                <w:szCs w:val="20"/>
                <w:lang w:val="it-IT"/>
              </w:rPr>
              <w:t xml:space="preserve">, anche mediante l’erogazione di contributi </w:t>
            </w:r>
            <w:r>
              <w:rPr>
                <w:rFonts w:cstheme="minorHAnsi"/>
                <w:sz w:val="20"/>
                <w:szCs w:val="20"/>
                <w:lang w:val="it-IT"/>
              </w:rPr>
              <w:t>e la partecipazione a investimenti che portino un ritorno economico diretto sul territorio</w:t>
            </w:r>
            <w:r w:rsidRPr="00445FEB">
              <w:rPr>
                <w:rFonts w:cstheme="minorHAnsi"/>
                <w:sz w:val="20"/>
                <w:szCs w:val="20"/>
                <w:lang w:val="it-IT"/>
              </w:rPr>
              <w:t xml:space="preserve">.    </w:t>
            </w:r>
          </w:p>
        </w:tc>
      </w:tr>
      <w:tr w:rsidR="00934611" w:rsidRPr="00DA6510" w14:paraId="1CD7BCC3" w14:textId="77777777" w:rsidTr="00935C59">
        <w:tc>
          <w:tcPr>
            <w:tcW w:w="1119" w:type="pct"/>
          </w:tcPr>
          <w:p w14:paraId="671CF29F" w14:textId="044DB5A8"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t xml:space="preserve">Tutela ambientale e </w:t>
            </w:r>
            <w:r w:rsidR="0012427E">
              <w:rPr>
                <w:rFonts w:cstheme="minorHAnsi"/>
                <w:sz w:val="20"/>
                <w:szCs w:val="20"/>
                <w:lang w:val="it-IT"/>
              </w:rPr>
              <w:t xml:space="preserve">sicurezza </w:t>
            </w:r>
            <w:r>
              <w:rPr>
                <w:rFonts w:cstheme="minorHAnsi"/>
                <w:sz w:val="20"/>
                <w:szCs w:val="20"/>
                <w:lang w:val="it-IT"/>
              </w:rPr>
              <w:t>del territorio</w:t>
            </w:r>
          </w:p>
        </w:tc>
        <w:tc>
          <w:tcPr>
            <w:tcW w:w="1453" w:type="pct"/>
          </w:tcPr>
          <w:p w14:paraId="5C949BB8" w14:textId="712F04D4" w:rsidR="00934611" w:rsidRPr="00445FEB" w:rsidRDefault="0012427E" w:rsidP="003559BA">
            <w:pPr>
              <w:pStyle w:val="TableParagraph"/>
              <w:ind w:right="13"/>
              <w:jc w:val="both"/>
              <w:rPr>
                <w:rFonts w:cstheme="minorHAnsi"/>
                <w:sz w:val="20"/>
                <w:szCs w:val="20"/>
                <w:lang w:val="it-IT"/>
              </w:rPr>
            </w:pPr>
            <w:r>
              <w:rPr>
                <w:rFonts w:cstheme="minorHAnsi"/>
                <w:sz w:val="20"/>
                <w:szCs w:val="20"/>
                <w:lang w:val="it-IT"/>
              </w:rPr>
              <w:t>La tutela ambientale e la sicurezza del territorio costituiscono la base di partenza indispensabile per una buona gestione Amministrativa, lo sviluppo e la crescita di una comunità.</w:t>
            </w:r>
          </w:p>
        </w:tc>
        <w:tc>
          <w:tcPr>
            <w:tcW w:w="2428" w:type="pct"/>
          </w:tcPr>
          <w:p w14:paraId="097306C7" w14:textId="053B670A" w:rsidR="00934611" w:rsidRPr="00445FEB" w:rsidRDefault="0012427E" w:rsidP="003559BA">
            <w:pPr>
              <w:pStyle w:val="TableParagraph"/>
              <w:ind w:right="13"/>
              <w:jc w:val="both"/>
              <w:rPr>
                <w:rFonts w:cstheme="minorHAnsi"/>
                <w:sz w:val="20"/>
                <w:szCs w:val="20"/>
                <w:lang w:val="it-IT"/>
              </w:rPr>
            </w:pPr>
            <w:r>
              <w:rPr>
                <w:rFonts w:cstheme="minorHAnsi"/>
                <w:sz w:val="20"/>
                <w:szCs w:val="20"/>
                <w:lang w:val="it-IT"/>
              </w:rPr>
              <w:t>Tutela del patrimonio ambientale mediante il monitoraggio e la realizzazione di interventi di prevenzione di eventi naturali avversi in ambito climatico, geologico e idrico. Interventi di riqualificazione territoriale e sviluppo. Controllo e presidio del territorio ai fini della sicurezza pubblica e repressione dei reati al patrimonio pubblico, ambientale e personale.</w:t>
            </w:r>
          </w:p>
        </w:tc>
      </w:tr>
    </w:tbl>
    <w:p w14:paraId="6C8CA3AF" w14:textId="1B714EB9" w:rsidR="00445FEB" w:rsidRDefault="00E376D1" w:rsidP="003559BA">
      <w:pPr>
        <w:spacing w:line="240" w:lineRule="auto"/>
        <w:rPr>
          <w:rFonts w:cstheme="minorHAnsi"/>
          <w:sz w:val="24"/>
          <w:szCs w:val="24"/>
          <w:lang w:val="it-IT"/>
        </w:rPr>
      </w:pPr>
      <w:r>
        <w:rPr>
          <w:rFonts w:cstheme="minorHAnsi"/>
          <w:sz w:val="24"/>
          <w:szCs w:val="24"/>
          <w:lang w:val="it-IT"/>
        </w:rPr>
        <w:t xml:space="preserve"> </w:t>
      </w:r>
      <w:r w:rsidR="00445FEB">
        <w:rPr>
          <w:rFonts w:cstheme="minorHAnsi"/>
          <w:sz w:val="24"/>
          <w:szCs w:val="24"/>
          <w:lang w:val="it-IT"/>
        </w:rPr>
        <w:br w:type="page"/>
      </w:r>
    </w:p>
    <w:p w14:paraId="3B844171" w14:textId="77777777" w:rsidR="003608C5" w:rsidRPr="00A24527" w:rsidRDefault="003608C5"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7F1CAF" w:rsidRPr="00A24527" w14:paraId="388FBA56" w14:textId="77777777" w:rsidTr="00B411D4">
        <w:trPr>
          <w:trHeight w:val="204"/>
        </w:trPr>
        <w:tc>
          <w:tcPr>
            <w:tcW w:w="5000" w:type="pct"/>
            <w:shd w:val="clear" w:color="auto" w:fill="FFC000"/>
          </w:tcPr>
          <w:p w14:paraId="328522AB" w14:textId="5F5A53AA" w:rsidR="007F1CAF" w:rsidRPr="00A24527" w:rsidRDefault="007F1CAF" w:rsidP="003559BA">
            <w:pPr>
              <w:pStyle w:val="Titolo2"/>
              <w:jc w:val="left"/>
              <w:rPr>
                <w:rFonts w:asciiTheme="minorHAnsi" w:hAnsiTheme="minorHAnsi" w:cstheme="minorHAnsi"/>
                <w:b/>
                <w:bCs/>
                <w:sz w:val="24"/>
                <w:szCs w:val="24"/>
                <w:lang w:val="it-IT"/>
              </w:rPr>
            </w:pPr>
            <w:bookmarkStart w:id="9" w:name="_Toc224137575"/>
            <w:r w:rsidRPr="00A24527">
              <w:rPr>
                <w:rFonts w:asciiTheme="minorHAnsi" w:hAnsiTheme="minorHAnsi" w:cstheme="minorHAnsi"/>
                <w:b/>
                <w:bCs/>
                <w:sz w:val="24"/>
                <w:szCs w:val="24"/>
                <w:lang w:val="it-IT"/>
              </w:rPr>
              <w:t>2.2. Performance</w:t>
            </w:r>
            <w:bookmarkEnd w:id="9"/>
          </w:p>
        </w:tc>
      </w:tr>
      <w:tr w:rsidR="007F1CAF" w:rsidRPr="00DA6510" w14:paraId="7AAF157C" w14:textId="77777777" w:rsidTr="007F1CAF">
        <w:trPr>
          <w:trHeight w:val="144"/>
        </w:trPr>
        <w:tc>
          <w:tcPr>
            <w:tcW w:w="5000" w:type="pct"/>
          </w:tcPr>
          <w:p w14:paraId="7A4D2881" w14:textId="77777777" w:rsidR="0051222B" w:rsidRPr="00A24527" w:rsidRDefault="007F1CAF"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Tale ambito programmatico va predisposto secondo le logiche</w:t>
            </w:r>
            <w:r w:rsidRPr="00A24527">
              <w:rPr>
                <w:rFonts w:cstheme="minorHAnsi"/>
                <w:spacing w:val="1"/>
                <w:sz w:val="24"/>
                <w:szCs w:val="24"/>
                <w:lang w:val="it-IT"/>
              </w:rPr>
              <w:t xml:space="preserve"> </w:t>
            </w:r>
            <w:r w:rsidRPr="00A24527">
              <w:rPr>
                <w:rFonts w:cstheme="minorHAnsi"/>
                <w:sz w:val="24"/>
                <w:szCs w:val="24"/>
                <w:lang w:val="it-IT"/>
              </w:rPr>
              <w:t>di performance management, di cui al Capo II del</w:t>
            </w:r>
            <w:r w:rsidRPr="00A24527">
              <w:rPr>
                <w:rFonts w:cstheme="minorHAnsi"/>
                <w:spacing w:val="1"/>
                <w:sz w:val="24"/>
                <w:szCs w:val="24"/>
                <w:lang w:val="it-IT"/>
              </w:rPr>
              <w:t xml:space="preserve"> </w:t>
            </w:r>
            <w:r w:rsidRPr="00A24527">
              <w:rPr>
                <w:rFonts w:cstheme="minorHAnsi"/>
                <w:sz w:val="24"/>
                <w:szCs w:val="24"/>
                <w:lang w:val="it-IT"/>
              </w:rPr>
              <w:t>decreto</w:t>
            </w:r>
            <w:r w:rsidRPr="00A24527">
              <w:rPr>
                <w:rFonts w:cstheme="minorHAnsi"/>
                <w:spacing w:val="1"/>
                <w:sz w:val="24"/>
                <w:szCs w:val="24"/>
                <w:lang w:val="it-IT"/>
              </w:rPr>
              <w:t xml:space="preserve"> </w:t>
            </w:r>
            <w:r w:rsidRPr="00A24527">
              <w:rPr>
                <w:rFonts w:cstheme="minorHAnsi"/>
                <w:sz w:val="24"/>
                <w:szCs w:val="24"/>
                <w:lang w:val="it-IT"/>
              </w:rPr>
              <w:t>legislativo n. 150 del 2009. Esso è finalizzato, in particolare,</w:t>
            </w:r>
            <w:r w:rsidRPr="00A24527">
              <w:rPr>
                <w:rFonts w:cstheme="minorHAnsi"/>
                <w:spacing w:val="1"/>
                <w:sz w:val="24"/>
                <w:szCs w:val="24"/>
                <w:lang w:val="it-IT"/>
              </w:rPr>
              <w:t xml:space="preserve"> </w:t>
            </w:r>
            <w:r w:rsidRPr="00A24527">
              <w:rPr>
                <w:rFonts w:cstheme="minorHAnsi"/>
                <w:sz w:val="24"/>
                <w:szCs w:val="24"/>
                <w:lang w:val="it-IT"/>
              </w:rPr>
              <w:t>alla</w:t>
            </w:r>
            <w:r w:rsidRPr="00A24527">
              <w:rPr>
                <w:rFonts w:cstheme="minorHAnsi"/>
                <w:spacing w:val="1"/>
                <w:sz w:val="24"/>
                <w:szCs w:val="24"/>
                <w:lang w:val="it-IT"/>
              </w:rPr>
              <w:t xml:space="preserve"> </w:t>
            </w:r>
            <w:r w:rsidRPr="00A24527">
              <w:rPr>
                <w:rFonts w:cstheme="minorHAnsi"/>
                <w:sz w:val="24"/>
                <w:szCs w:val="24"/>
                <w:lang w:val="it-IT"/>
              </w:rPr>
              <w:t>programmazione</w:t>
            </w:r>
            <w:r w:rsidRPr="00A24527">
              <w:rPr>
                <w:rFonts w:cstheme="minorHAnsi"/>
                <w:spacing w:val="1"/>
                <w:sz w:val="24"/>
                <w:szCs w:val="24"/>
                <w:lang w:val="it-IT"/>
              </w:rPr>
              <w:t xml:space="preserve"> </w:t>
            </w:r>
            <w:r w:rsidRPr="00A24527">
              <w:rPr>
                <w:rFonts w:cstheme="minorHAnsi"/>
                <w:sz w:val="24"/>
                <w:szCs w:val="24"/>
                <w:lang w:val="it-IT"/>
              </w:rPr>
              <w:t>degli</w:t>
            </w:r>
            <w:r w:rsidRPr="00A24527">
              <w:rPr>
                <w:rFonts w:cstheme="minorHAnsi"/>
                <w:spacing w:val="1"/>
                <w:sz w:val="24"/>
                <w:szCs w:val="24"/>
                <w:lang w:val="it-IT"/>
              </w:rPr>
              <w:t xml:space="preserve"> </w:t>
            </w:r>
            <w:r w:rsidRPr="00A24527">
              <w:rPr>
                <w:rFonts w:cstheme="minorHAnsi"/>
                <w:sz w:val="24"/>
                <w:szCs w:val="24"/>
                <w:lang w:val="it-IT"/>
              </w:rPr>
              <w:t>obiettivi</w:t>
            </w:r>
            <w:r w:rsidRPr="00A24527">
              <w:rPr>
                <w:rFonts w:cstheme="minorHAnsi"/>
                <w:spacing w:val="1"/>
                <w:sz w:val="24"/>
                <w:szCs w:val="24"/>
                <w:lang w:val="it-IT"/>
              </w:rPr>
              <w:t xml:space="preserve"> </w:t>
            </w:r>
            <w:r w:rsidRPr="00A24527">
              <w:rPr>
                <w:rFonts w:cstheme="minorHAnsi"/>
                <w:sz w:val="24"/>
                <w:szCs w:val="24"/>
                <w:lang w:val="it-IT"/>
              </w:rPr>
              <w:t>e</w:t>
            </w:r>
            <w:r w:rsidRPr="00A24527">
              <w:rPr>
                <w:rFonts w:cstheme="minorHAnsi"/>
                <w:spacing w:val="1"/>
                <w:sz w:val="24"/>
                <w:szCs w:val="24"/>
                <w:lang w:val="it-IT"/>
              </w:rPr>
              <w:t xml:space="preserve"> </w:t>
            </w:r>
            <w:r w:rsidRPr="00A24527">
              <w:rPr>
                <w:rFonts w:cstheme="minorHAnsi"/>
                <w:sz w:val="24"/>
                <w:szCs w:val="24"/>
                <w:lang w:val="it-IT"/>
              </w:rPr>
              <w:t>degli</w:t>
            </w:r>
            <w:r w:rsidRPr="00A24527">
              <w:rPr>
                <w:rFonts w:cstheme="minorHAnsi"/>
                <w:spacing w:val="1"/>
                <w:sz w:val="24"/>
                <w:szCs w:val="24"/>
                <w:lang w:val="it-IT"/>
              </w:rPr>
              <w:t xml:space="preserve"> </w:t>
            </w:r>
            <w:r w:rsidRPr="00A24527">
              <w:rPr>
                <w:rFonts w:cstheme="minorHAnsi"/>
                <w:sz w:val="24"/>
                <w:szCs w:val="24"/>
                <w:lang w:val="it-IT"/>
              </w:rPr>
              <w:t>indicatori</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performance di efficienza e di efficacia i cui esiti dovranno</w:t>
            </w:r>
            <w:r w:rsidRPr="00A24527">
              <w:rPr>
                <w:rFonts w:cstheme="minorHAnsi"/>
                <w:spacing w:val="1"/>
                <w:sz w:val="24"/>
                <w:szCs w:val="24"/>
                <w:lang w:val="it-IT"/>
              </w:rPr>
              <w:t xml:space="preserve"> </w:t>
            </w:r>
            <w:r w:rsidRPr="00A24527">
              <w:rPr>
                <w:rFonts w:cstheme="minorHAnsi"/>
                <w:sz w:val="24"/>
                <w:szCs w:val="24"/>
                <w:lang w:val="it-IT"/>
              </w:rPr>
              <w:t>essere</w:t>
            </w:r>
            <w:r w:rsidRPr="00A24527">
              <w:rPr>
                <w:rFonts w:cstheme="minorHAnsi"/>
                <w:spacing w:val="-10"/>
                <w:sz w:val="24"/>
                <w:szCs w:val="24"/>
                <w:lang w:val="it-IT"/>
              </w:rPr>
              <w:t xml:space="preserve"> </w:t>
            </w:r>
            <w:r w:rsidRPr="00A24527">
              <w:rPr>
                <w:rFonts w:cstheme="minorHAnsi"/>
                <w:sz w:val="24"/>
                <w:szCs w:val="24"/>
                <w:lang w:val="it-IT"/>
              </w:rPr>
              <w:t>rendicontati</w:t>
            </w:r>
            <w:r w:rsidRPr="00A24527">
              <w:rPr>
                <w:rFonts w:cstheme="minorHAnsi"/>
                <w:spacing w:val="-8"/>
                <w:sz w:val="24"/>
                <w:szCs w:val="24"/>
                <w:lang w:val="it-IT"/>
              </w:rPr>
              <w:t xml:space="preserve"> </w:t>
            </w:r>
            <w:r w:rsidRPr="00A24527">
              <w:rPr>
                <w:rFonts w:cstheme="minorHAnsi"/>
                <w:sz w:val="24"/>
                <w:szCs w:val="24"/>
                <w:lang w:val="it-IT"/>
              </w:rPr>
              <w:t>nella</w:t>
            </w:r>
            <w:r w:rsidRPr="00A24527">
              <w:rPr>
                <w:rFonts w:cstheme="minorHAnsi"/>
                <w:spacing w:val="-7"/>
                <w:sz w:val="24"/>
                <w:szCs w:val="24"/>
                <w:lang w:val="it-IT"/>
              </w:rPr>
              <w:t xml:space="preserve"> </w:t>
            </w:r>
            <w:r w:rsidRPr="00A24527">
              <w:rPr>
                <w:rFonts w:cstheme="minorHAnsi"/>
                <w:sz w:val="24"/>
                <w:szCs w:val="24"/>
                <w:lang w:val="it-IT"/>
              </w:rPr>
              <w:t>relazione</w:t>
            </w:r>
            <w:r w:rsidRPr="00A24527">
              <w:rPr>
                <w:rFonts w:cstheme="minorHAnsi"/>
                <w:spacing w:val="-7"/>
                <w:sz w:val="24"/>
                <w:szCs w:val="24"/>
                <w:lang w:val="it-IT"/>
              </w:rPr>
              <w:t xml:space="preserve"> </w:t>
            </w:r>
            <w:r w:rsidRPr="00A24527">
              <w:rPr>
                <w:rFonts w:cstheme="minorHAnsi"/>
                <w:sz w:val="24"/>
                <w:szCs w:val="24"/>
                <w:lang w:val="it-IT"/>
              </w:rPr>
              <w:t>di</w:t>
            </w:r>
            <w:r w:rsidRPr="00A24527">
              <w:rPr>
                <w:rFonts w:cstheme="minorHAnsi"/>
                <w:spacing w:val="-6"/>
                <w:sz w:val="24"/>
                <w:szCs w:val="24"/>
                <w:lang w:val="it-IT"/>
              </w:rPr>
              <w:t xml:space="preserve"> </w:t>
            </w:r>
            <w:r w:rsidRPr="00A24527">
              <w:rPr>
                <w:rFonts w:cstheme="minorHAnsi"/>
                <w:sz w:val="24"/>
                <w:szCs w:val="24"/>
                <w:lang w:val="it-IT"/>
              </w:rPr>
              <w:t>cui</w:t>
            </w:r>
            <w:r w:rsidRPr="00A24527">
              <w:rPr>
                <w:rFonts w:cstheme="minorHAnsi"/>
                <w:spacing w:val="-6"/>
                <w:sz w:val="24"/>
                <w:szCs w:val="24"/>
                <w:lang w:val="it-IT"/>
              </w:rPr>
              <w:t xml:space="preserve"> </w:t>
            </w:r>
            <w:r w:rsidRPr="00A24527">
              <w:rPr>
                <w:rFonts w:cstheme="minorHAnsi"/>
                <w:sz w:val="24"/>
                <w:szCs w:val="24"/>
                <w:lang w:val="it-IT"/>
              </w:rPr>
              <w:t>all’articolo</w:t>
            </w:r>
            <w:r w:rsidRPr="00A24527">
              <w:rPr>
                <w:rFonts w:cstheme="minorHAnsi"/>
                <w:spacing w:val="-8"/>
                <w:sz w:val="24"/>
                <w:szCs w:val="24"/>
                <w:lang w:val="it-IT"/>
              </w:rPr>
              <w:t xml:space="preserve"> </w:t>
            </w:r>
            <w:r w:rsidRPr="00A24527">
              <w:rPr>
                <w:rFonts w:cstheme="minorHAnsi"/>
                <w:sz w:val="24"/>
                <w:szCs w:val="24"/>
                <w:lang w:val="it-IT"/>
              </w:rPr>
              <w:t>10,</w:t>
            </w:r>
            <w:r w:rsidRPr="00A24527">
              <w:rPr>
                <w:rFonts w:cstheme="minorHAnsi"/>
                <w:spacing w:val="-10"/>
                <w:sz w:val="24"/>
                <w:szCs w:val="24"/>
                <w:lang w:val="it-IT"/>
              </w:rPr>
              <w:t xml:space="preserve"> </w:t>
            </w:r>
            <w:r w:rsidRPr="00A24527">
              <w:rPr>
                <w:rFonts w:cstheme="minorHAnsi"/>
                <w:sz w:val="24"/>
                <w:szCs w:val="24"/>
                <w:lang w:val="it-IT"/>
              </w:rPr>
              <w:t>comma</w:t>
            </w:r>
            <w:r w:rsidRPr="00A24527">
              <w:rPr>
                <w:rFonts w:cstheme="minorHAnsi"/>
                <w:spacing w:val="-52"/>
                <w:sz w:val="24"/>
                <w:szCs w:val="24"/>
                <w:lang w:val="it-IT"/>
              </w:rPr>
              <w:t xml:space="preserve"> </w:t>
            </w:r>
            <w:r w:rsidRPr="00A24527">
              <w:rPr>
                <w:rFonts w:cstheme="minorHAnsi"/>
                <w:sz w:val="24"/>
                <w:szCs w:val="24"/>
                <w:lang w:val="it-IT"/>
              </w:rPr>
              <w:t xml:space="preserve">1, lettera b), del predetto decreto legislativo. </w:t>
            </w:r>
          </w:p>
          <w:p w14:paraId="363610AF" w14:textId="01478FF7"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 xml:space="preserve">Il Ciclo della Performance risulta </w:t>
            </w:r>
            <w:r w:rsidR="00575CCC" w:rsidRPr="00A24527">
              <w:rPr>
                <w:rFonts w:cstheme="minorHAnsi"/>
                <w:sz w:val="24"/>
                <w:szCs w:val="24"/>
                <w:lang w:val="it-IT"/>
              </w:rPr>
              <w:t xml:space="preserve">infatti </w:t>
            </w:r>
            <w:r w:rsidRPr="00A24527">
              <w:rPr>
                <w:rFonts w:cstheme="minorHAnsi"/>
                <w:sz w:val="24"/>
                <w:szCs w:val="24"/>
                <w:lang w:val="it-IT"/>
              </w:rPr>
              <w:t xml:space="preserve">disciplinato dal D. Lgs. 27 ottobre 2009 n. 150 “Attuazione della legge 4 marzo 2009, n. 15, in materia di ottimizzazione della produttivita' del lavoro pubblico e di efficienza e trasparenza delle pubbliche amministrazioni”, tuttavia è bene ricordare che l’art. 31 (Norme per gli Enti territoriali e il Servizio Sanitario Nazionale) del suddetto D. Lgs. n. 150/2009 nel testo così modificato dall’ </w:t>
            </w:r>
            <w:hyperlink r:id="rId20" w:history="1">
              <w:r w:rsidRPr="00A24527">
                <w:rPr>
                  <w:rFonts w:cstheme="minorHAnsi"/>
                  <w:sz w:val="24"/>
                  <w:szCs w:val="24"/>
                  <w:lang w:val="it-IT"/>
                </w:rPr>
                <w:t>art. 17, comma 1, lett. a), D.lgs. 25 maggio 2017, n. 74</w:t>
              </w:r>
            </w:hyperlink>
            <w:r w:rsidRPr="00A24527">
              <w:rPr>
                <w:rFonts w:cstheme="minorHAnsi"/>
                <w:sz w:val="24"/>
                <w:szCs w:val="24"/>
                <w:lang w:val="it-IT"/>
              </w:rPr>
              <w:t xml:space="preserve">, in vigore dal 22/06/2017, prevede che: “Le Regioni, anche per quanto concerne i propri enti e le amministrazioni del Servizio sanitario nazionale, e gli enti locali adeguano i propri ordinamenti ai principi contenuti negli articoli 17, comma 2, 18, 19, 23, commi 1 e 2, 24, commi 1 e 2, 25, 26 e 27, comma 1”. </w:t>
            </w:r>
          </w:p>
          <w:p w14:paraId="532ADBFF" w14:textId="28EAAC0E"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Pertanto, gli Enti Locali possono derogare agli indirizzi impartiti dal Dipartimento della Funzione Pubblica (Linee guida n. 3/2018), applicando le previsioni contenute nell’art. 169 c. 3-bis del dlgs 267/2000 “Testo unico delle leggi sull'ordinamento degli enti locali”, ovvero “Il PEG è deliberato in coerenza con il bilancio di previsione e con il documento unico di programmazione</w:t>
            </w:r>
            <w:r w:rsidR="00575CCC" w:rsidRPr="00A24527">
              <w:rPr>
                <w:rFonts w:cstheme="minorHAnsi"/>
                <w:sz w:val="24"/>
                <w:szCs w:val="24"/>
                <w:lang w:val="it-IT"/>
              </w:rPr>
              <w:t>”.</w:t>
            </w:r>
            <w:r w:rsidRPr="00A24527">
              <w:rPr>
                <w:rFonts w:cstheme="minorHAnsi"/>
                <w:sz w:val="24"/>
                <w:szCs w:val="24"/>
                <w:lang w:val="it-IT"/>
              </w:rPr>
              <w:t xml:space="preserve"> Il piano dettagliato degli obiettivi di cui all'art. 108, comma 1, del presente testo unico e il piano della performance di cui all'art. 10 del decreto legislativo 27 ottobre 2009, n. 150, sono unificati organicamente nel </w:t>
            </w:r>
            <w:r w:rsidR="00575CCC" w:rsidRPr="00A24527">
              <w:rPr>
                <w:rFonts w:cstheme="minorHAnsi"/>
                <w:sz w:val="24"/>
                <w:szCs w:val="24"/>
                <w:lang w:val="it-IT"/>
              </w:rPr>
              <w:t>PIAO</w:t>
            </w:r>
            <w:r w:rsidRPr="00A24527">
              <w:rPr>
                <w:rFonts w:cstheme="minorHAnsi"/>
                <w:sz w:val="24"/>
                <w:szCs w:val="24"/>
                <w:lang w:val="it-IT"/>
              </w:rPr>
              <w:t>.</w:t>
            </w:r>
          </w:p>
          <w:p w14:paraId="2E4697FC" w14:textId="77777777"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Le predette disposizioni legislative comportano che:</w:t>
            </w:r>
          </w:p>
          <w:p w14:paraId="654169EC" w14:textId="77777777"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la misurazione e la valutazione della performance delle strutture organizzative e dei dipendenti dell’Ente sia finalizzata ad ottimizzare la produttività del lavoro nonché la qualità, l’efficienza, l’integrità e la trasparenza dell’attività amministrativa alla luce dei principi contenuti nel Titolo II del decreto legislativo 27 ottobre 2009, n. 150;</w:t>
            </w:r>
          </w:p>
          <w:p w14:paraId="19897899" w14:textId="77777777"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il sistema di misurazione e valutazione della performance sia altresì finalizzato alla valorizzazione del merito e al conseguente riconoscimento di meccanismi premiali ai dipendenti dell’ente, in conformità a quanto previsto dalle disposizioni contenute nei Titoli II e III del decreto legislativo 27 ottobre 2009, n. 150;</w:t>
            </w:r>
          </w:p>
          <w:p w14:paraId="49E454B5" w14:textId="77777777"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l’amministrazione valuti annualmente la performance organizzativa e individuale e che, a tale fine adotti, con apposito provvedimento, il Regolamento per la Misurazione e Valutazione della Performance, il quale sulla base delle logiche definite dai predetti principi generali di misurazione, costituisce il Sistema di misurazione dell’Ente;</w:t>
            </w:r>
          </w:p>
          <w:p w14:paraId="57927666" w14:textId="6502C2E4"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 xml:space="preserve">il Nucleo di Valutazione </w:t>
            </w:r>
            <w:r w:rsidR="00BF05C2" w:rsidRPr="00A24527">
              <w:rPr>
                <w:rFonts w:cstheme="minorHAnsi"/>
                <w:sz w:val="24"/>
                <w:szCs w:val="24"/>
                <w:lang w:val="it-IT"/>
              </w:rPr>
              <w:t xml:space="preserve">(o l’OIV) </w:t>
            </w:r>
            <w:r w:rsidRPr="00A24527">
              <w:rPr>
                <w:rFonts w:cstheme="minorHAnsi"/>
                <w:sz w:val="24"/>
                <w:szCs w:val="24"/>
                <w:lang w:val="it-IT"/>
              </w:rPr>
              <w:t xml:space="preserve">controlli e rilevi la corretta attuazione della trasparenza e la pubblicazione sul sito web istituzionale dell’Ente di tutte le informazioni previste nel citato decreto e nei successivi DL 174 e 179 del 2012. </w:t>
            </w:r>
          </w:p>
          <w:p w14:paraId="7FE88C53" w14:textId="26646DF6"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 xml:space="preserve">Il Regolamento per la misurazione e valutazione della performance vigente, </w:t>
            </w:r>
            <w:r w:rsidR="005C13A9">
              <w:rPr>
                <w:rFonts w:cstheme="minorHAnsi"/>
                <w:sz w:val="24"/>
                <w:szCs w:val="24"/>
                <w:lang w:val="it-IT"/>
              </w:rPr>
              <w:t>di cui alla Delibera di Giunta Comunale n. 21 del 30.06.2021,</w:t>
            </w:r>
            <w:r w:rsidRPr="00A24527">
              <w:rPr>
                <w:rFonts w:cstheme="minorHAnsi"/>
                <w:sz w:val="24"/>
                <w:szCs w:val="24"/>
                <w:lang w:val="it-IT"/>
              </w:rPr>
              <w:t xml:space="preserve"> recepisce questi principi con l’obiettivo di promuovere la cultura del merito ed ottimizzare l’azione amministrativa, in particolare le finalità della misurazione e valutazione della performance risultano essere principalmente le seguenti: </w:t>
            </w:r>
          </w:p>
          <w:p w14:paraId="175C4E02"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riformulare e comunicare gli obiettivi strategici e operativi; </w:t>
            </w:r>
          </w:p>
          <w:p w14:paraId="4B294DF6"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verificare che gli obiettivi strategici e operativi siano stati conseguiti; </w:t>
            </w:r>
          </w:p>
          <w:p w14:paraId="0AA0A8CB"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informare e guidare i processi decisionali;</w:t>
            </w:r>
          </w:p>
          <w:p w14:paraId="50781FBA"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gestire più efficacemente le risorse ed i processi organizzativi; </w:t>
            </w:r>
          </w:p>
          <w:p w14:paraId="2B661450"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lastRenderedPageBreak/>
              <w:t xml:space="preserve">influenzare e valutare i comportamenti di gruppi ed individui; </w:t>
            </w:r>
          </w:p>
          <w:p w14:paraId="06261091"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rafforzare l’accountability e la responsabilità a diversi livelli gerarchici; </w:t>
            </w:r>
          </w:p>
          <w:p w14:paraId="7D56336F"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incoraggiare il miglioramento continuo e l’apprendimento organizzativo.</w:t>
            </w:r>
          </w:p>
          <w:p w14:paraId="6F002255" w14:textId="77777777"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Il Sistema di misurazione e valutazione della performance costituisce quindi uno strumento essenziale per il miglioramento dei servizi pubblici e svolge un ruolo fondamentale nella definizione e nella verifica del raggiungimento degli obiettivi dell’amministrazione in relazione a specifiche esigenze della collettività, consentendo una migliore capacità di decisione da parte delle autorità competenti in ordine all’allocazione delle risorse, con riduzione di sprechi e inefficienze. In riferimento alle finalità sopradescritte, il Piano degli Obiettivi riveste un ruolo cruciale, gli obiettivi che vengono scelti assegnati devono essere appropriati, sfidanti e misurabili, il piano deve configurarsi come un documento strategicamente rilevante e comprensibile, deve essere ispirato ai principi di trasparenza, immediata intelligibilità, veridicità e verificabilità dei contenuti, partecipazione e coerenza interna ed esterna.</w:t>
            </w:r>
          </w:p>
          <w:p w14:paraId="74479F16" w14:textId="30AAF08E" w:rsidR="007F1CAF"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 xml:space="preserve">L’analisi della Performance espressa dall’Ente può essere articolata in due diversi momenti tra loro fortemente connessi, la Programmazione degli Obiettivi e la Valutazione che rappresentano le due facce della stessa </w:t>
            </w:r>
            <w:r w:rsidR="001D14B8" w:rsidRPr="00A24527">
              <w:rPr>
                <w:rFonts w:cstheme="minorHAnsi"/>
                <w:sz w:val="24"/>
                <w:szCs w:val="24"/>
                <w:lang w:val="it-IT"/>
              </w:rPr>
              <w:t>medaglia, infatti,</w:t>
            </w:r>
            <w:r w:rsidRPr="00A24527">
              <w:rPr>
                <w:rFonts w:cstheme="minorHAnsi"/>
                <w:sz w:val="24"/>
                <w:szCs w:val="24"/>
                <w:lang w:val="it-IT"/>
              </w:rPr>
              <w:t xml:space="preserve"> non si può parlare di Controllo senza una adeguata Programmazione. </w:t>
            </w:r>
          </w:p>
        </w:tc>
      </w:tr>
      <w:tr w:rsidR="003608C5" w:rsidRPr="00DA6510" w14:paraId="05F6399C" w14:textId="77777777" w:rsidTr="00B75EDB">
        <w:trPr>
          <w:trHeight w:val="731"/>
        </w:trPr>
        <w:tc>
          <w:tcPr>
            <w:tcW w:w="5000" w:type="pct"/>
          </w:tcPr>
          <w:p w14:paraId="6101325E" w14:textId="5D07880A" w:rsidR="000F45CF" w:rsidRPr="00A24527" w:rsidRDefault="003608C5" w:rsidP="003559BA">
            <w:pPr>
              <w:pStyle w:val="TableParagraph"/>
              <w:spacing w:after="0" w:line="240" w:lineRule="auto"/>
              <w:jc w:val="both"/>
              <w:rPr>
                <w:rFonts w:cstheme="minorHAnsi"/>
                <w:sz w:val="24"/>
                <w:szCs w:val="24"/>
                <w:lang w:val="it-IT"/>
              </w:rPr>
            </w:pPr>
            <w:r w:rsidRPr="00542EC7">
              <w:rPr>
                <w:rFonts w:cstheme="minorHAnsi"/>
                <w:b/>
                <w:bCs/>
                <w:sz w:val="24"/>
                <w:szCs w:val="24"/>
                <w:lang w:val="it-IT"/>
              </w:rPr>
              <w:lastRenderedPageBreak/>
              <w:t>Performance:</w:t>
            </w:r>
            <w:r w:rsidR="00C34187" w:rsidRPr="00542EC7">
              <w:rPr>
                <w:rFonts w:cstheme="minorHAnsi"/>
                <w:b/>
                <w:bCs/>
                <w:sz w:val="24"/>
                <w:szCs w:val="24"/>
                <w:lang w:val="it-IT"/>
              </w:rPr>
              <w:t xml:space="preserve"> </w:t>
            </w:r>
            <w:r w:rsidR="008A35E4" w:rsidRPr="006E6797">
              <w:rPr>
                <w:rFonts w:cstheme="minorHAnsi"/>
                <w:sz w:val="24"/>
                <w:szCs w:val="24"/>
                <w:lang w:val="it-IT"/>
              </w:rPr>
              <w:t>S</w:t>
            </w:r>
            <w:r w:rsidR="00C34187" w:rsidRPr="006E6797">
              <w:rPr>
                <w:rFonts w:cstheme="minorHAnsi"/>
                <w:sz w:val="24"/>
                <w:szCs w:val="24"/>
                <w:lang w:val="it-IT"/>
              </w:rPr>
              <w:t xml:space="preserve">i </w:t>
            </w:r>
            <w:r w:rsidR="007E5FEC" w:rsidRPr="006E6797">
              <w:rPr>
                <w:rFonts w:cstheme="minorHAnsi"/>
                <w:sz w:val="24"/>
                <w:szCs w:val="24"/>
                <w:lang w:val="it-IT"/>
              </w:rPr>
              <w:t>allegano le</w:t>
            </w:r>
            <w:r w:rsidR="00C34187" w:rsidRPr="006E6797">
              <w:rPr>
                <w:rFonts w:cstheme="minorHAnsi"/>
                <w:sz w:val="24"/>
                <w:szCs w:val="24"/>
                <w:lang w:val="it-IT"/>
              </w:rPr>
              <w:t xml:space="preserve"> schede</w:t>
            </w:r>
            <w:r w:rsidR="007E5FEC" w:rsidRPr="006E6797">
              <w:rPr>
                <w:rFonts w:cstheme="minorHAnsi"/>
                <w:sz w:val="24"/>
                <w:szCs w:val="24"/>
                <w:lang w:val="it-IT"/>
              </w:rPr>
              <w:t xml:space="preserve"> relative agli </w:t>
            </w:r>
            <w:r w:rsidR="00C34187" w:rsidRPr="006E6797">
              <w:rPr>
                <w:rFonts w:cstheme="minorHAnsi"/>
                <w:sz w:val="24"/>
                <w:szCs w:val="24"/>
                <w:lang w:val="it-IT"/>
              </w:rPr>
              <w:t>obiettivi del</w:t>
            </w:r>
            <w:r w:rsidR="00C34187" w:rsidRPr="006E6797">
              <w:rPr>
                <w:rFonts w:cstheme="minorHAnsi"/>
                <w:b/>
                <w:bCs/>
                <w:sz w:val="24"/>
                <w:szCs w:val="24"/>
                <w:lang w:val="it-IT"/>
              </w:rPr>
              <w:t xml:space="preserve"> </w:t>
            </w:r>
            <w:r w:rsidRPr="006E6797">
              <w:rPr>
                <w:rFonts w:cstheme="minorHAnsi"/>
                <w:sz w:val="24"/>
                <w:szCs w:val="24"/>
                <w:lang w:val="it-IT"/>
              </w:rPr>
              <w:t xml:space="preserve">Piano </w:t>
            </w:r>
            <w:r w:rsidR="008C4F81" w:rsidRPr="006E6797">
              <w:rPr>
                <w:rFonts w:cstheme="minorHAnsi"/>
                <w:sz w:val="24"/>
                <w:szCs w:val="24"/>
                <w:lang w:val="it-IT"/>
              </w:rPr>
              <w:t xml:space="preserve">Triennale </w:t>
            </w:r>
            <w:r w:rsidRPr="006E6797">
              <w:rPr>
                <w:rFonts w:cstheme="minorHAnsi"/>
                <w:sz w:val="24"/>
                <w:szCs w:val="24"/>
                <w:lang w:val="it-IT"/>
              </w:rPr>
              <w:t xml:space="preserve">della Performance per il triennio </w:t>
            </w:r>
            <w:r w:rsidR="007A706A" w:rsidRPr="006E6797">
              <w:rPr>
                <w:rFonts w:cstheme="minorHAnsi"/>
                <w:sz w:val="24"/>
                <w:szCs w:val="24"/>
                <w:lang w:val="it-IT"/>
              </w:rPr>
              <w:t>202</w:t>
            </w:r>
            <w:r w:rsidR="00943665" w:rsidRPr="006E6797">
              <w:rPr>
                <w:rFonts w:cstheme="minorHAnsi"/>
                <w:sz w:val="24"/>
                <w:szCs w:val="24"/>
                <w:lang w:val="it-IT"/>
              </w:rPr>
              <w:t>6</w:t>
            </w:r>
            <w:r w:rsidR="007A706A" w:rsidRPr="006E6797">
              <w:rPr>
                <w:rFonts w:cstheme="minorHAnsi"/>
                <w:sz w:val="24"/>
                <w:szCs w:val="24"/>
                <w:lang w:val="it-IT"/>
              </w:rPr>
              <w:t>-202</w:t>
            </w:r>
            <w:r w:rsidR="00943665" w:rsidRPr="006E6797">
              <w:rPr>
                <w:rFonts w:cstheme="minorHAnsi"/>
                <w:sz w:val="24"/>
                <w:szCs w:val="24"/>
                <w:lang w:val="it-IT"/>
              </w:rPr>
              <w:t>8</w:t>
            </w:r>
            <w:r w:rsidR="008C4F81" w:rsidRPr="006E6797">
              <w:rPr>
                <w:rFonts w:cstheme="minorHAnsi"/>
                <w:sz w:val="24"/>
                <w:szCs w:val="24"/>
                <w:lang w:val="it-IT"/>
              </w:rPr>
              <w:t>, con particolare riferimento all’annualità corrente,</w:t>
            </w:r>
            <w:r w:rsidRPr="006E6797">
              <w:rPr>
                <w:rFonts w:cstheme="minorHAnsi"/>
                <w:sz w:val="24"/>
                <w:szCs w:val="24"/>
                <w:lang w:val="it-IT"/>
              </w:rPr>
              <w:t xml:space="preserve"> </w:t>
            </w:r>
            <w:r w:rsidR="00C34187" w:rsidRPr="006E6797">
              <w:rPr>
                <w:rFonts w:cstheme="minorHAnsi"/>
                <w:sz w:val="24"/>
                <w:szCs w:val="24"/>
                <w:lang w:val="it-IT"/>
              </w:rPr>
              <w:t xml:space="preserve">allegate al presente documento (Allegato </w:t>
            </w:r>
            <w:r w:rsidR="006E6797">
              <w:rPr>
                <w:rFonts w:cstheme="minorHAnsi"/>
                <w:sz w:val="24"/>
                <w:szCs w:val="24"/>
                <w:lang w:val="it-IT"/>
              </w:rPr>
              <w:t xml:space="preserve">sub n. </w:t>
            </w:r>
            <w:r w:rsidR="008A35E4" w:rsidRPr="006E6797">
              <w:rPr>
                <w:rFonts w:cstheme="minorHAnsi"/>
                <w:sz w:val="24"/>
                <w:szCs w:val="24"/>
                <w:lang w:val="it-IT"/>
              </w:rPr>
              <w:t>1</w:t>
            </w:r>
            <w:r w:rsidR="00C34187" w:rsidRPr="006E6797">
              <w:rPr>
                <w:rFonts w:cstheme="minorHAnsi"/>
                <w:sz w:val="24"/>
                <w:szCs w:val="24"/>
                <w:lang w:val="it-IT"/>
              </w:rPr>
              <w:t>).</w:t>
            </w:r>
          </w:p>
        </w:tc>
      </w:tr>
    </w:tbl>
    <w:p w14:paraId="09A18978" w14:textId="77777777" w:rsidR="000F45CF" w:rsidRPr="00A24527" w:rsidRDefault="000F45CF" w:rsidP="003559BA">
      <w:pPr>
        <w:spacing w:line="240" w:lineRule="auto"/>
        <w:rPr>
          <w:rFonts w:cstheme="minorHAnsi"/>
          <w:b/>
          <w:bCs/>
          <w:sz w:val="24"/>
          <w:szCs w:val="24"/>
          <w:lang w:val="it-IT"/>
        </w:rPr>
      </w:pPr>
    </w:p>
    <w:p w14:paraId="21D9AC2B" w14:textId="77777777" w:rsidR="008A4B9B" w:rsidRPr="00A24527" w:rsidRDefault="008A4B9B" w:rsidP="003559BA">
      <w:pPr>
        <w:spacing w:line="240" w:lineRule="auto"/>
        <w:rPr>
          <w:rFonts w:cstheme="minorHAnsi"/>
          <w:sz w:val="24"/>
          <w:szCs w:val="24"/>
          <w:lang w:val="it-IT"/>
        </w:rPr>
      </w:pPr>
    </w:p>
    <w:p w14:paraId="683B41A7" w14:textId="77777777" w:rsidR="008A4B9B" w:rsidRPr="00A24527" w:rsidRDefault="008A4B9B" w:rsidP="003559BA">
      <w:pPr>
        <w:spacing w:line="240" w:lineRule="auto"/>
        <w:rPr>
          <w:rFonts w:cstheme="minorHAnsi"/>
          <w:sz w:val="24"/>
          <w:szCs w:val="24"/>
          <w:lang w:val="it-IT"/>
        </w:rPr>
      </w:pPr>
    </w:p>
    <w:p w14:paraId="2DB3BE3C" w14:textId="77777777" w:rsidR="008A4B9B" w:rsidRPr="00A24527" w:rsidRDefault="008A4B9B" w:rsidP="003559BA">
      <w:pPr>
        <w:spacing w:line="240" w:lineRule="auto"/>
        <w:rPr>
          <w:rFonts w:cstheme="minorHAnsi"/>
          <w:sz w:val="24"/>
          <w:szCs w:val="24"/>
          <w:lang w:val="it-IT"/>
        </w:rPr>
      </w:pPr>
    </w:p>
    <w:p w14:paraId="038A9440" w14:textId="77777777" w:rsidR="008A4B9B" w:rsidRPr="00A24527" w:rsidRDefault="008A4B9B" w:rsidP="003559BA">
      <w:pPr>
        <w:spacing w:line="240" w:lineRule="auto"/>
        <w:rPr>
          <w:rFonts w:cstheme="minorHAnsi"/>
          <w:sz w:val="24"/>
          <w:szCs w:val="24"/>
          <w:lang w:val="it-IT"/>
        </w:rPr>
      </w:pPr>
    </w:p>
    <w:p w14:paraId="435B723C" w14:textId="77777777" w:rsidR="008A4B9B" w:rsidRPr="00A24527" w:rsidRDefault="008A4B9B" w:rsidP="003559BA">
      <w:pPr>
        <w:spacing w:line="240" w:lineRule="auto"/>
        <w:rPr>
          <w:rFonts w:cstheme="minorHAnsi"/>
          <w:sz w:val="24"/>
          <w:szCs w:val="24"/>
          <w:lang w:val="it-IT"/>
        </w:rPr>
      </w:pPr>
    </w:p>
    <w:p w14:paraId="24A713DF" w14:textId="77777777" w:rsidR="008A4B9B" w:rsidRPr="00A24527" w:rsidRDefault="008A4B9B" w:rsidP="003559BA">
      <w:pPr>
        <w:spacing w:line="240" w:lineRule="auto"/>
        <w:rPr>
          <w:rFonts w:cstheme="minorHAnsi"/>
          <w:sz w:val="24"/>
          <w:szCs w:val="24"/>
          <w:lang w:val="it-IT"/>
        </w:rPr>
      </w:pPr>
    </w:p>
    <w:p w14:paraId="226C485B" w14:textId="77777777" w:rsidR="008A4B9B" w:rsidRPr="00A24527" w:rsidRDefault="008A4B9B" w:rsidP="003559BA">
      <w:pPr>
        <w:spacing w:line="240" w:lineRule="auto"/>
        <w:rPr>
          <w:rFonts w:cstheme="minorHAnsi"/>
          <w:sz w:val="24"/>
          <w:szCs w:val="24"/>
          <w:lang w:val="it-IT"/>
        </w:rPr>
      </w:pPr>
    </w:p>
    <w:p w14:paraId="120CA11C" w14:textId="77777777" w:rsidR="008A4B9B" w:rsidRPr="00A24527" w:rsidRDefault="008A4B9B" w:rsidP="003559BA">
      <w:pPr>
        <w:spacing w:line="240" w:lineRule="auto"/>
        <w:rPr>
          <w:rFonts w:cstheme="minorHAnsi"/>
          <w:sz w:val="24"/>
          <w:szCs w:val="24"/>
          <w:lang w:val="it-IT"/>
        </w:rPr>
      </w:pPr>
    </w:p>
    <w:p w14:paraId="1144BE03" w14:textId="77777777" w:rsidR="008A4B9B" w:rsidRPr="00A24527" w:rsidRDefault="008A4B9B" w:rsidP="003559BA">
      <w:pPr>
        <w:spacing w:line="240" w:lineRule="auto"/>
        <w:rPr>
          <w:rFonts w:cstheme="minorHAnsi"/>
          <w:sz w:val="24"/>
          <w:szCs w:val="24"/>
          <w:lang w:val="it-IT"/>
        </w:rPr>
      </w:pPr>
    </w:p>
    <w:p w14:paraId="7605AEBD" w14:textId="77777777" w:rsidR="008A4B9B" w:rsidRPr="00A24527" w:rsidRDefault="008A4B9B" w:rsidP="003559BA">
      <w:pPr>
        <w:spacing w:line="240" w:lineRule="auto"/>
        <w:rPr>
          <w:rFonts w:cstheme="minorHAnsi"/>
          <w:sz w:val="24"/>
          <w:szCs w:val="24"/>
          <w:lang w:val="it-IT"/>
        </w:rPr>
      </w:pPr>
    </w:p>
    <w:p w14:paraId="47AA6AA8" w14:textId="77777777" w:rsidR="008A4B9B" w:rsidRPr="00A24527" w:rsidRDefault="008A4B9B" w:rsidP="003559BA">
      <w:pPr>
        <w:spacing w:line="240" w:lineRule="auto"/>
        <w:rPr>
          <w:rFonts w:cstheme="minorHAnsi"/>
          <w:sz w:val="24"/>
          <w:szCs w:val="24"/>
          <w:lang w:val="it-IT"/>
        </w:rPr>
      </w:pPr>
    </w:p>
    <w:p w14:paraId="45DDDC9C" w14:textId="77777777" w:rsidR="008A4B9B" w:rsidRPr="00A24527" w:rsidRDefault="008A4B9B" w:rsidP="003559BA">
      <w:pPr>
        <w:spacing w:line="240" w:lineRule="auto"/>
        <w:rPr>
          <w:rFonts w:cstheme="minorHAnsi"/>
          <w:sz w:val="24"/>
          <w:szCs w:val="24"/>
          <w:lang w:val="it-IT"/>
        </w:rPr>
      </w:pPr>
    </w:p>
    <w:p w14:paraId="21BA0A51" w14:textId="77777777" w:rsidR="008A4B9B" w:rsidRPr="00A24527" w:rsidRDefault="008A4B9B" w:rsidP="003559BA">
      <w:pPr>
        <w:spacing w:line="240" w:lineRule="auto"/>
        <w:rPr>
          <w:rFonts w:cstheme="minorHAnsi"/>
          <w:sz w:val="24"/>
          <w:szCs w:val="24"/>
          <w:lang w:val="it-IT"/>
        </w:rPr>
      </w:pPr>
    </w:p>
    <w:p w14:paraId="705865F6" w14:textId="77777777" w:rsidR="008A4B9B" w:rsidRPr="00A24527" w:rsidRDefault="008A4B9B" w:rsidP="003559BA">
      <w:pPr>
        <w:spacing w:line="240" w:lineRule="auto"/>
        <w:rPr>
          <w:rFonts w:cstheme="minorHAnsi"/>
          <w:sz w:val="24"/>
          <w:szCs w:val="24"/>
          <w:lang w:val="it-IT"/>
        </w:rPr>
      </w:pPr>
    </w:p>
    <w:p w14:paraId="366244A6" w14:textId="77777777" w:rsidR="008A4B9B" w:rsidRPr="00A24527" w:rsidRDefault="008A4B9B" w:rsidP="003559BA">
      <w:pPr>
        <w:spacing w:line="240" w:lineRule="auto"/>
        <w:rPr>
          <w:rFonts w:cstheme="minorHAnsi"/>
          <w:sz w:val="24"/>
          <w:szCs w:val="24"/>
          <w:lang w:val="it-IT"/>
        </w:rPr>
      </w:pPr>
      <w:r w:rsidRPr="00A24527">
        <w:rPr>
          <w:rFonts w:cstheme="minorHAnsi"/>
          <w:sz w:val="24"/>
          <w:szCs w:val="24"/>
          <w:lang w:val="it-IT"/>
        </w:rPr>
        <w:br w:type="page"/>
      </w:r>
    </w:p>
    <w:p w14:paraId="0B3484D6" w14:textId="77777777" w:rsidR="008A4B9B" w:rsidRPr="00A24527" w:rsidRDefault="008A4B9B" w:rsidP="003559BA">
      <w:pPr>
        <w:spacing w:line="240" w:lineRule="auto"/>
        <w:rPr>
          <w:rFonts w:cstheme="minorHAnsi"/>
          <w:sz w:val="24"/>
          <w:szCs w:val="24"/>
          <w:lang w:val="it-IT"/>
        </w:rPr>
      </w:pPr>
    </w:p>
    <w:tbl>
      <w:tblPr>
        <w:tblStyle w:val="TableNormal"/>
        <w:tblW w:w="49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78"/>
      </w:tblGrid>
      <w:tr w:rsidR="008A4B9B" w:rsidRPr="00A24527" w14:paraId="2B973E6B" w14:textId="77777777" w:rsidTr="00B411D4">
        <w:trPr>
          <w:trHeight w:val="286"/>
        </w:trPr>
        <w:tc>
          <w:tcPr>
            <w:tcW w:w="5000" w:type="pct"/>
            <w:shd w:val="clear" w:color="auto" w:fill="FFC000"/>
          </w:tcPr>
          <w:p w14:paraId="78D8ADFA" w14:textId="77777777" w:rsidR="008A4B9B" w:rsidRPr="00A24527" w:rsidRDefault="008A4B9B" w:rsidP="003559BA">
            <w:pPr>
              <w:pStyle w:val="Titolo2"/>
              <w:jc w:val="left"/>
              <w:rPr>
                <w:rFonts w:asciiTheme="minorHAnsi" w:hAnsiTheme="minorHAnsi" w:cstheme="minorHAnsi"/>
                <w:b/>
                <w:bCs/>
                <w:sz w:val="24"/>
                <w:szCs w:val="24"/>
                <w:lang w:val="it-IT"/>
              </w:rPr>
            </w:pPr>
            <w:bookmarkStart w:id="10" w:name="_Toc224137576"/>
            <w:r w:rsidRPr="00A24527">
              <w:rPr>
                <w:rFonts w:asciiTheme="minorHAnsi" w:hAnsiTheme="minorHAnsi" w:cstheme="minorHAnsi"/>
                <w:b/>
                <w:bCs/>
                <w:sz w:val="24"/>
                <w:szCs w:val="24"/>
                <w:lang w:val="it-IT"/>
              </w:rPr>
              <w:t>2.3 Rischi corruttivi e trasparenza</w:t>
            </w:r>
            <w:bookmarkEnd w:id="10"/>
          </w:p>
        </w:tc>
      </w:tr>
      <w:tr w:rsidR="008A4B9B" w:rsidRPr="00DA6510" w14:paraId="24900F24" w14:textId="77777777" w:rsidTr="00230B92">
        <w:trPr>
          <w:trHeight w:val="708"/>
        </w:trPr>
        <w:tc>
          <w:tcPr>
            <w:tcW w:w="5000" w:type="pct"/>
            <w:vMerge w:val="restart"/>
          </w:tcPr>
          <w:p w14:paraId="137513CE" w14:textId="69EC257F" w:rsidR="005D6779" w:rsidRPr="00A17A75" w:rsidRDefault="008F5EC8" w:rsidP="003559BA">
            <w:pPr>
              <w:pStyle w:val="TableParagraph"/>
              <w:spacing w:after="0" w:line="240" w:lineRule="auto"/>
              <w:ind w:left="29" w:right="15"/>
              <w:jc w:val="both"/>
              <w:rPr>
                <w:rFonts w:cstheme="minorHAnsi"/>
                <w:sz w:val="24"/>
                <w:szCs w:val="24"/>
                <w:lang w:val="it-IT"/>
              </w:rPr>
            </w:pPr>
            <w:bookmarkStart w:id="11" w:name="_Hlk157765236"/>
            <w:r>
              <w:rPr>
                <w:rFonts w:cstheme="minorHAnsi"/>
                <w:sz w:val="24"/>
                <w:szCs w:val="24"/>
                <w:lang w:val="it-IT"/>
              </w:rPr>
              <w:t xml:space="preserve">Il Piano anticorruzione rappresenta uno dei principali strumenti di prevenzione e contrasto della corruzione nella Pubblica Amministrazione. </w:t>
            </w:r>
            <w:r w:rsidR="008A4B9B" w:rsidRPr="00A24527">
              <w:rPr>
                <w:rFonts w:cstheme="minorHAnsi"/>
                <w:sz w:val="24"/>
                <w:szCs w:val="24"/>
                <w:lang w:val="it-IT"/>
              </w:rPr>
              <w:t>La</w:t>
            </w:r>
            <w:r w:rsidR="008A4B9B" w:rsidRPr="00A24527">
              <w:rPr>
                <w:rFonts w:cstheme="minorHAnsi"/>
                <w:spacing w:val="1"/>
                <w:sz w:val="24"/>
                <w:szCs w:val="24"/>
                <w:lang w:val="it-IT"/>
              </w:rPr>
              <w:t xml:space="preserve"> </w:t>
            </w:r>
            <w:r w:rsidR="008A4B9B" w:rsidRPr="00A24527">
              <w:rPr>
                <w:rFonts w:cstheme="minorHAnsi"/>
                <w:sz w:val="24"/>
                <w:szCs w:val="24"/>
                <w:lang w:val="it-IT"/>
              </w:rPr>
              <w:t>sottosezione</w:t>
            </w:r>
            <w:r w:rsidR="008A4B9B" w:rsidRPr="00A24527">
              <w:rPr>
                <w:rFonts w:cstheme="minorHAnsi"/>
                <w:spacing w:val="1"/>
                <w:sz w:val="24"/>
                <w:szCs w:val="24"/>
                <w:lang w:val="it-IT"/>
              </w:rPr>
              <w:t xml:space="preserve"> </w:t>
            </w:r>
            <w:r w:rsidR="008A4B9B" w:rsidRPr="00A24527">
              <w:rPr>
                <w:rFonts w:cstheme="minorHAnsi"/>
                <w:sz w:val="24"/>
                <w:szCs w:val="24"/>
                <w:lang w:val="it-IT"/>
              </w:rPr>
              <w:t>è</w:t>
            </w:r>
            <w:r w:rsidR="008A4B9B" w:rsidRPr="00A24527">
              <w:rPr>
                <w:rFonts w:cstheme="minorHAnsi"/>
                <w:spacing w:val="1"/>
                <w:sz w:val="24"/>
                <w:szCs w:val="24"/>
                <w:lang w:val="it-IT"/>
              </w:rPr>
              <w:t xml:space="preserve"> </w:t>
            </w:r>
            <w:r w:rsidR="008A4B9B" w:rsidRPr="00A24527">
              <w:rPr>
                <w:rFonts w:cstheme="minorHAnsi"/>
                <w:sz w:val="24"/>
                <w:szCs w:val="24"/>
                <w:lang w:val="it-IT"/>
              </w:rPr>
              <w:t>predisposta</w:t>
            </w:r>
            <w:r w:rsidR="008A4B9B" w:rsidRPr="00A24527">
              <w:rPr>
                <w:rFonts w:cstheme="minorHAnsi"/>
                <w:spacing w:val="1"/>
                <w:sz w:val="24"/>
                <w:szCs w:val="24"/>
                <w:lang w:val="it-IT"/>
              </w:rPr>
              <w:t xml:space="preserve"> </w:t>
            </w:r>
            <w:r w:rsidR="008A4B9B" w:rsidRPr="00A24527">
              <w:rPr>
                <w:rFonts w:cstheme="minorHAnsi"/>
                <w:sz w:val="24"/>
                <w:szCs w:val="24"/>
                <w:lang w:val="it-IT"/>
              </w:rPr>
              <w:t>dal</w:t>
            </w:r>
            <w:r w:rsidR="008A4B9B" w:rsidRPr="00A24527">
              <w:rPr>
                <w:rFonts w:cstheme="minorHAnsi"/>
                <w:spacing w:val="1"/>
                <w:sz w:val="24"/>
                <w:szCs w:val="24"/>
                <w:lang w:val="it-IT"/>
              </w:rPr>
              <w:t xml:space="preserve"> </w:t>
            </w:r>
            <w:r w:rsidR="008A4B9B" w:rsidRPr="00A24527">
              <w:rPr>
                <w:rFonts w:cstheme="minorHAnsi"/>
                <w:sz w:val="24"/>
                <w:szCs w:val="24"/>
                <w:lang w:val="it-IT"/>
              </w:rPr>
              <w:t>Responsabile</w:t>
            </w:r>
            <w:r w:rsidR="008A4B9B" w:rsidRPr="00A24527">
              <w:rPr>
                <w:rFonts w:cstheme="minorHAnsi"/>
                <w:spacing w:val="1"/>
                <w:sz w:val="24"/>
                <w:szCs w:val="24"/>
                <w:lang w:val="it-IT"/>
              </w:rPr>
              <w:t xml:space="preserve"> </w:t>
            </w:r>
            <w:r w:rsidR="008A4B9B" w:rsidRPr="00A24527">
              <w:rPr>
                <w:rFonts w:cstheme="minorHAnsi"/>
                <w:sz w:val="24"/>
                <w:szCs w:val="24"/>
                <w:lang w:val="it-IT"/>
              </w:rPr>
              <w:t>della</w:t>
            </w:r>
            <w:r w:rsidR="008A4B9B" w:rsidRPr="00A24527">
              <w:rPr>
                <w:rFonts w:cstheme="minorHAnsi"/>
                <w:spacing w:val="1"/>
                <w:sz w:val="24"/>
                <w:szCs w:val="24"/>
                <w:lang w:val="it-IT"/>
              </w:rPr>
              <w:t xml:space="preserve"> </w:t>
            </w:r>
            <w:r w:rsidR="008A4B9B" w:rsidRPr="00A24527">
              <w:rPr>
                <w:rFonts w:cstheme="minorHAnsi"/>
                <w:sz w:val="24"/>
                <w:szCs w:val="24"/>
                <w:lang w:val="it-IT"/>
              </w:rPr>
              <w:t>prevenzione della corruzione e della trasparenza (RPCT)</w:t>
            </w:r>
            <w:r>
              <w:rPr>
                <w:rFonts w:cstheme="minorHAnsi"/>
                <w:sz w:val="24"/>
                <w:szCs w:val="24"/>
                <w:lang w:val="it-IT"/>
              </w:rPr>
              <w:t>, normalmente individuato nel Segretario Generale,</w:t>
            </w:r>
            <w:r w:rsidR="008A4B9B" w:rsidRPr="00A24527">
              <w:rPr>
                <w:rFonts w:cstheme="minorHAnsi"/>
                <w:sz w:val="24"/>
                <w:szCs w:val="24"/>
                <w:lang w:val="it-IT"/>
              </w:rPr>
              <w:t xml:space="preserve"> sulla</w:t>
            </w:r>
            <w:r w:rsidR="008A4B9B" w:rsidRPr="00A24527">
              <w:rPr>
                <w:rFonts w:cstheme="minorHAnsi"/>
                <w:spacing w:val="1"/>
                <w:sz w:val="24"/>
                <w:szCs w:val="24"/>
                <w:lang w:val="it-IT"/>
              </w:rPr>
              <w:t xml:space="preserve"> </w:t>
            </w:r>
            <w:r w:rsidR="008A4B9B" w:rsidRPr="00A24527">
              <w:rPr>
                <w:rFonts w:cstheme="minorHAnsi"/>
                <w:sz w:val="24"/>
                <w:szCs w:val="24"/>
                <w:lang w:val="it-IT"/>
              </w:rPr>
              <w:t xml:space="preserve">base </w:t>
            </w:r>
            <w:r>
              <w:rPr>
                <w:rFonts w:cstheme="minorHAnsi"/>
                <w:sz w:val="24"/>
                <w:szCs w:val="24"/>
                <w:lang w:val="it-IT"/>
              </w:rPr>
              <w:t xml:space="preserve">anche </w:t>
            </w:r>
            <w:r w:rsidR="008A4B9B" w:rsidRPr="00A24527">
              <w:rPr>
                <w:rFonts w:cstheme="minorHAnsi"/>
                <w:sz w:val="24"/>
                <w:szCs w:val="24"/>
                <w:lang w:val="it-IT"/>
              </w:rPr>
              <w:t>degli obiettivi strategici in materia di prevenzione della</w:t>
            </w:r>
            <w:r w:rsidR="008A4B9B" w:rsidRPr="00A24527">
              <w:rPr>
                <w:rFonts w:cstheme="minorHAnsi"/>
                <w:spacing w:val="1"/>
                <w:sz w:val="24"/>
                <w:szCs w:val="24"/>
                <w:lang w:val="it-IT"/>
              </w:rPr>
              <w:t xml:space="preserve"> </w:t>
            </w:r>
            <w:r w:rsidR="008A4B9B" w:rsidRPr="00A24527">
              <w:rPr>
                <w:rFonts w:cstheme="minorHAnsi"/>
                <w:sz w:val="24"/>
                <w:szCs w:val="24"/>
                <w:lang w:val="it-IT"/>
              </w:rPr>
              <w:t>corruzione e trasparenza definiti dall’organo di indirizzo, ai</w:t>
            </w:r>
            <w:r w:rsidR="008A4B9B" w:rsidRPr="00A24527">
              <w:rPr>
                <w:rFonts w:cstheme="minorHAnsi"/>
                <w:spacing w:val="1"/>
                <w:sz w:val="24"/>
                <w:szCs w:val="24"/>
                <w:lang w:val="it-IT"/>
              </w:rPr>
              <w:t xml:space="preserve"> </w:t>
            </w:r>
            <w:r w:rsidR="008A4B9B" w:rsidRPr="00A24527">
              <w:rPr>
                <w:rFonts w:cstheme="minorHAnsi"/>
                <w:sz w:val="24"/>
                <w:szCs w:val="24"/>
                <w:lang w:val="it-IT"/>
              </w:rPr>
              <w:t>sensi della legge n. 190</w:t>
            </w:r>
            <w:r w:rsidR="00283676" w:rsidRPr="00A24527">
              <w:rPr>
                <w:rFonts w:cstheme="minorHAnsi"/>
                <w:sz w:val="24"/>
                <w:szCs w:val="24"/>
                <w:lang w:val="it-IT"/>
              </w:rPr>
              <w:t>/</w:t>
            </w:r>
            <w:r w:rsidR="008A4B9B" w:rsidRPr="00A24527">
              <w:rPr>
                <w:rFonts w:cstheme="minorHAnsi"/>
                <w:sz w:val="24"/>
                <w:szCs w:val="24"/>
                <w:lang w:val="it-IT"/>
              </w:rPr>
              <w:t>2012</w:t>
            </w:r>
            <w:r w:rsidR="00283676" w:rsidRPr="00A24527">
              <w:rPr>
                <w:rFonts w:cstheme="minorHAnsi"/>
                <w:sz w:val="24"/>
                <w:szCs w:val="24"/>
                <w:lang w:val="it-IT"/>
              </w:rPr>
              <w:t xml:space="preserve"> e del dlgs 33/2013</w:t>
            </w:r>
            <w:r w:rsidR="0063554F" w:rsidRPr="00A24527">
              <w:rPr>
                <w:rFonts w:cstheme="minorHAnsi"/>
                <w:sz w:val="24"/>
                <w:szCs w:val="24"/>
                <w:lang w:val="it-IT"/>
              </w:rPr>
              <w:t xml:space="preserve">, </w:t>
            </w:r>
            <w:r w:rsidR="00283676" w:rsidRPr="00A24527">
              <w:rPr>
                <w:rFonts w:cstheme="minorHAnsi"/>
                <w:sz w:val="24"/>
                <w:szCs w:val="24"/>
                <w:lang w:val="it-IT"/>
              </w:rPr>
              <w:t>integrati</w:t>
            </w:r>
            <w:r w:rsidR="0063554F" w:rsidRPr="00A24527">
              <w:rPr>
                <w:rFonts w:cstheme="minorHAnsi"/>
                <w:sz w:val="24"/>
                <w:szCs w:val="24"/>
                <w:lang w:val="it-IT"/>
              </w:rPr>
              <w:t xml:space="preserve"> dal dlgs 97/2016 e s.m.i.</w:t>
            </w:r>
            <w:r w:rsidR="00283676" w:rsidRPr="00E85BDD">
              <w:rPr>
                <w:rFonts w:cstheme="minorHAnsi"/>
                <w:sz w:val="24"/>
                <w:szCs w:val="24"/>
                <w:lang w:val="it-IT"/>
              </w:rPr>
              <w:t>,</w:t>
            </w:r>
            <w:r w:rsidR="008A4B9B" w:rsidRPr="00A24527">
              <w:rPr>
                <w:rFonts w:cstheme="minorHAnsi"/>
                <w:sz w:val="24"/>
                <w:szCs w:val="24"/>
                <w:lang w:val="it-IT"/>
              </w:rPr>
              <w:t xml:space="preserve"> e che vanno formulati in una</w:t>
            </w:r>
            <w:r w:rsidR="008A4B9B" w:rsidRPr="00A24527">
              <w:rPr>
                <w:rFonts w:cstheme="minorHAnsi"/>
                <w:spacing w:val="1"/>
                <w:sz w:val="24"/>
                <w:szCs w:val="24"/>
                <w:lang w:val="it-IT"/>
              </w:rPr>
              <w:t xml:space="preserve"> </w:t>
            </w:r>
            <w:r w:rsidR="008A4B9B" w:rsidRPr="00A24527">
              <w:rPr>
                <w:rFonts w:cstheme="minorHAnsi"/>
                <w:sz w:val="24"/>
                <w:szCs w:val="24"/>
                <w:lang w:val="it-IT"/>
              </w:rPr>
              <w:t>logica</w:t>
            </w:r>
            <w:r w:rsidR="008A4B9B" w:rsidRPr="00A24527">
              <w:rPr>
                <w:rFonts w:cstheme="minorHAnsi"/>
                <w:spacing w:val="-9"/>
                <w:sz w:val="24"/>
                <w:szCs w:val="24"/>
                <w:lang w:val="it-IT"/>
              </w:rPr>
              <w:t xml:space="preserve"> </w:t>
            </w:r>
            <w:r w:rsidR="008A4B9B" w:rsidRPr="00A24527">
              <w:rPr>
                <w:rFonts w:cstheme="minorHAnsi"/>
                <w:sz w:val="24"/>
                <w:szCs w:val="24"/>
                <w:lang w:val="it-IT"/>
              </w:rPr>
              <w:t>di</w:t>
            </w:r>
            <w:r w:rsidR="008A4B9B" w:rsidRPr="00A24527">
              <w:rPr>
                <w:rFonts w:cstheme="minorHAnsi"/>
                <w:spacing w:val="-10"/>
                <w:sz w:val="24"/>
                <w:szCs w:val="24"/>
                <w:lang w:val="it-IT"/>
              </w:rPr>
              <w:t xml:space="preserve"> </w:t>
            </w:r>
            <w:r w:rsidR="008A4B9B" w:rsidRPr="00A24527">
              <w:rPr>
                <w:rFonts w:cstheme="minorHAnsi"/>
                <w:sz w:val="24"/>
                <w:szCs w:val="24"/>
                <w:lang w:val="it-IT"/>
              </w:rPr>
              <w:t>integrazione</w:t>
            </w:r>
            <w:r w:rsidR="008A4B9B" w:rsidRPr="00A24527">
              <w:rPr>
                <w:rFonts w:cstheme="minorHAnsi"/>
                <w:spacing w:val="-12"/>
                <w:sz w:val="24"/>
                <w:szCs w:val="24"/>
                <w:lang w:val="it-IT"/>
              </w:rPr>
              <w:t xml:space="preserve"> </w:t>
            </w:r>
            <w:r w:rsidR="008A4B9B" w:rsidRPr="00A24527">
              <w:rPr>
                <w:rFonts w:cstheme="minorHAnsi"/>
                <w:sz w:val="24"/>
                <w:szCs w:val="24"/>
                <w:lang w:val="it-IT"/>
              </w:rPr>
              <w:t>con</w:t>
            </w:r>
            <w:r w:rsidR="008A4B9B" w:rsidRPr="00A24527">
              <w:rPr>
                <w:rFonts w:cstheme="minorHAnsi"/>
                <w:spacing w:val="-8"/>
                <w:sz w:val="24"/>
                <w:szCs w:val="24"/>
                <w:lang w:val="it-IT"/>
              </w:rPr>
              <w:t xml:space="preserve"> </w:t>
            </w:r>
            <w:r w:rsidR="008A4B9B" w:rsidRPr="00A24527">
              <w:rPr>
                <w:rFonts w:cstheme="minorHAnsi"/>
                <w:sz w:val="24"/>
                <w:szCs w:val="24"/>
                <w:lang w:val="it-IT"/>
              </w:rPr>
              <w:t>quelli</w:t>
            </w:r>
            <w:r w:rsidR="008A4B9B" w:rsidRPr="00A24527">
              <w:rPr>
                <w:rFonts w:cstheme="minorHAnsi"/>
                <w:spacing w:val="-11"/>
                <w:sz w:val="24"/>
                <w:szCs w:val="24"/>
                <w:lang w:val="it-IT"/>
              </w:rPr>
              <w:t xml:space="preserve"> </w:t>
            </w:r>
            <w:r w:rsidR="008A4B9B" w:rsidRPr="00A24527">
              <w:rPr>
                <w:rFonts w:cstheme="minorHAnsi"/>
                <w:sz w:val="24"/>
                <w:szCs w:val="24"/>
                <w:lang w:val="it-IT"/>
              </w:rPr>
              <w:t>specifici</w:t>
            </w:r>
            <w:r w:rsidR="008A4B9B" w:rsidRPr="00A24527">
              <w:rPr>
                <w:rFonts w:cstheme="minorHAnsi"/>
                <w:spacing w:val="-8"/>
                <w:sz w:val="24"/>
                <w:szCs w:val="24"/>
                <w:lang w:val="it-IT"/>
              </w:rPr>
              <w:t xml:space="preserve"> </w:t>
            </w:r>
            <w:r w:rsidR="008A4B9B" w:rsidRPr="00A24527">
              <w:rPr>
                <w:rFonts w:cstheme="minorHAnsi"/>
                <w:sz w:val="24"/>
                <w:szCs w:val="24"/>
                <w:lang w:val="it-IT"/>
              </w:rPr>
              <w:t>programmati</w:t>
            </w:r>
            <w:r w:rsidR="008A4B9B" w:rsidRPr="00A24527">
              <w:rPr>
                <w:rFonts w:cstheme="minorHAnsi"/>
                <w:spacing w:val="-13"/>
                <w:sz w:val="24"/>
                <w:szCs w:val="24"/>
                <w:lang w:val="it-IT"/>
              </w:rPr>
              <w:t xml:space="preserve"> </w:t>
            </w:r>
            <w:r w:rsidR="008A4B9B" w:rsidRPr="00A24527">
              <w:rPr>
                <w:rFonts w:cstheme="minorHAnsi"/>
                <w:sz w:val="24"/>
                <w:szCs w:val="24"/>
                <w:lang w:val="it-IT"/>
              </w:rPr>
              <w:t>in</w:t>
            </w:r>
            <w:r w:rsidR="008A4B9B" w:rsidRPr="00A24527">
              <w:rPr>
                <w:rFonts w:cstheme="minorHAnsi"/>
                <w:spacing w:val="-11"/>
                <w:sz w:val="24"/>
                <w:szCs w:val="24"/>
                <w:lang w:val="it-IT"/>
              </w:rPr>
              <w:t xml:space="preserve"> </w:t>
            </w:r>
            <w:r w:rsidR="008A4B9B" w:rsidRPr="00A24527">
              <w:rPr>
                <w:rFonts w:cstheme="minorHAnsi"/>
                <w:sz w:val="24"/>
                <w:szCs w:val="24"/>
                <w:lang w:val="it-IT"/>
              </w:rPr>
              <w:t>modo</w:t>
            </w:r>
            <w:r w:rsidR="008A4B9B" w:rsidRPr="00A24527">
              <w:rPr>
                <w:rFonts w:cstheme="minorHAnsi"/>
                <w:spacing w:val="-53"/>
                <w:sz w:val="24"/>
                <w:szCs w:val="24"/>
                <w:lang w:val="it-IT"/>
              </w:rPr>
              <w:t xml:space="preserve"> </w:t>
            </w:r>
            <w:r w:rsidR="008A4B9B" w:rsidRPr="00A24527">
              <w:rPr>
                <w:rFonts w:cstheme="minorHAnsi"/>
                <w:sz w:val="24"/>
                <w:szCs w:val="24"/>
                <w:lang w:val="it-IT"/>
              </w:rPr>
              <w:t>funzionale</w:t>
            </w:r>
            <w:r w:rsidR="008A4B9B" w:rsidRPr="00A24527">
              <w:rPr>
                <w:rFonts w:cstheme="minorHAnsi"/>
                <w:spacing w:val="-3"/>
                <w:sz w:val="24"/>
                <w:szCs w:val="24"/>
                <w:lang w:val="it-IT"/>
              </w:rPr>
              <w:t xml:space="preserve"> </w:t>
            </w:r>
            <w:r w:rsidR="008A4B9B" w:rsidRPr="00A24527">
              <w:rPr>
                <w:rFonts w:cstheme="minorHAnsi"/>
                <w:sz w:val="24"/>
                <w:szCs w:val="24"/>
                <w:lang w:val="it-IT"/>
              </w:rPr>
              <w:t>alle strategie</w:t>
            </w:r>
            <w:r w:rsidR="008A4B9B" w:rsidRPr="00A24527">
              <w:rPr>
                <w:rFonts w:cstheme="minorHAnsi"/>
                <w:spacing w:val="-2"/>
                <w:sz w:val="24"/>
                <w:szCs w:val="24"/>
                <w:lang w:val="it-IT"/>
              </w:rPr>
              <w:t xml:space="preserve"> </w:t>
            </w:r>
            <w:r w:rsidR="008A4B9B" w:rsidRPr="00A24527">
              <w:rPr>
                <w:rFonts w:cstheme="minorHAnsi"/>
                <w:sz w:val="24"/>
                <w:szCs w:val="24"/>
                <w:lang w:val="it-IT"/>
              </w:rPr>
              <w:t>di</w:t>
            </w:r>
            <w:r w:rsidR="008A4B9B" w:rsidRPr="00A24527">
              <w:rPr>
                <w:rFonts w:cstheme="minorHAnsi"/>
                <w:spacing w:val="-2"/>
                <w:sz w:val="24"/>
                <w:szCs w:val="24"/>
                <w:lang w:val="it-IT"/>
              </w:rPr>
              <w:t xml:space="preserve"> </w:t>
            </w:r>
            <w:r w:rsidR="008A4B9B" w:rsidRPr="00A24527">
              <w:rPr>
                <w:rFonts w:cstheme="minorHAnsi"/>
                <w:sz w:val="24"/>
                <w:szCs w:val="24"/>
                <w:lang w:val="it-IT"/>
              </w:rPr>
              <w:t xml:space="preserve">creazione di valore. Gli elementi </w:t>
            </w:r>
            <w:r w:rsidR="008A4B9B" w:rsidRPr="00A17A75">
              <w:rPr>
                <w:rFonts w:cstheme="minorHAnsi"/>
                <w:sz w:val="24"/>
                <w:szCs w:val="24"/>
                <w:lang w:val="it-IT"/>
              </w:rPr>
              <w:t>essenziali della sottosezione, volti a individuare e</w:t>
            </w:r>
            <w:r w:rsidR="008A4B9B" w:rsidRPr="00A17A75">
              <w:rPr>
                <w:rFonts w:cstheme="minorHAnsi"/>
                <w:spacing w:val="-52"/>
                <w:sz w:val="24"/>
                <w:szCs w:val="24"/>
                <w:lang w:val="it-IT"/>
              </w:rPr>
              <w:t xml:space="preserve"> </w:t>
            </w:r>
            <w:r w:rsidR="008A4B9B" w:rsidRPr="00A17A75">
              <w:rPr>
                <w:rFonts w:cstheme="minorHAnsi"/>
                <w:sz w:val="24"/>
                <w:szCs w:val="24"/>
                <w:lang w:val="it-IT"/>
              </w:rPr>
              <w:t>a</w:t>
            </w:r>
            <w:r w:rsidR="008A4B9B" w:rsidRPr="00A17A75">
              <w:rPr>
                <w:rFonts w:cstheme="minorHAnsi"/>
                <w:spacing w:val="1"/>
                <w:sz w:val="24"/>
                <w:szCs w:val="24"/>
                <w:lang w:val="it-IT"/>
              </w:rPr>
              <w:t xml:space="preserve"> </w:t>
            </w:r>
            <w:r w:rsidR="008A4B9B" w:rsidRPr="00A17A75">
              <w:rPr>
                <w:rFonts w:cstheme="minorHAnsi"/>
                <w:sz w:val="24"/>
                <w:szCs w:val="24"/>
                <w:lang w:val="it-IT"/>
              </w:rPr>
              <w:t>contenere</w:t>
            </w:r>
            <w:r w:rsidR="008A4B9B" w:rsidRPr="00A17A75">
              <w:rPr>
                <w:rFonts w:cstheme="minorHAnsi"/>
                <w:spacing w:val="1"/>
                <w:sz w:val="24"/>
                <w:szCs w:val="24"/>
                <w:lang w:val="it-IT"/>
              </w:rPr>
              <w:t xml:space="preserve"> </w:t>
            </w:r>
            <w:r w:rsidR="008A4B9B" w:rsidRPr="00A17A75">
              <w:rPr>
                <w:rFonts w:cstheme="minorHAnsi"/>
                <w:sz w:val="24"/>
                <w:szCs w:val="24"/>
                <w:lang w:val="it-IT"/>
              </w:rPr>
              <w:t>rischi</w:t>
            </w:r>
            <w:r w:rsidR="008A4B9B" w:rsidRPr="00A17A75">
              <w:rPr>
                <w:rFonts w:cstheme="minorHAnsi"/>
                <w:spacing w:val="1"/>
                <w:sz w:val="24"/>
                <w:szCs w:val="24"/>
                <w:lang w:val="it-IT"/>
              </w:rPr>
              <w:t xml:space="preserve"> </w:t>
            </w:r>
            <w:r w:rsidR="008A4B9B" w:rsidRPr="00A17A75">
              <w:rPr>
                <w:rFonts w:cstheme="minorHAnsi"/>
                <w:sz w:val="24"/>
                <w:szCs w:val="24"/>
                <w:lang w:val="it-IT"/>
              </w:rPr>
              <w:t>corruttivi,</w:t>
            </w:r>
            <w:r w:rsidR="008A4B9B" w:rsidRPr="00A17A75">
              <w:rPr>
                <w:rFonts w:cstheme="minorHAnsi"/>
                <w:spacing w:val="1"/>
                <w:sz w:val="24"/>
                <w:szCs w:val="24"/>
                <w:lang w:val="it-IT"/>
              </w:rPr>
              <w:t xml:space="preserve"> </w:t>
            </w:r>
            <w:r w:rsidR="008A4B9B" w:rsidRPr="00A17A75">
              <w:rPr>
                <w:rFonts w:cstheme="minorHAnsi"/>
                <w:sz w:val="24"/>
                <w:szCs w:val="24"/>
                <w:lang w:val="it-IT"/>
              </w:rPr>
              <w:t>sono</w:t>
            </w:r>
            <w:r w:rsidR="008A4B9B" w:rsidRPr="00A17A75">
              <w:rPr>
                <w:rFonts w:cstheme="minorHAnsi"/>
                <w:spacing w:val="1"/>
                <w:sz w:val="24"/>
                <w:szCs w:val="24"/>
                <w:lang w:val="it-IT"/>
              </w:rPr>
              <w:t xml:space="preserve"> </w:t>
            </w:r>
            <w:r w:rsidR="008A4B9B" w:rsidRPr="00A17A75">
              <w:rPr>
                <w:rFonts w:cstheme="minorHAnsi"/>
                <w:sz w:val="24"/>
                <w:szCs w:val="24"/>
                <w:lang w:val="it-IT"/>
              </w:rPr>
              <w:t>quelli indicati</w:t>
            </w:r>
            <w:r w:rsidR="008A4B9B" w:rsidRPr="00A17A75">
              <w:rPr>
                <w:rFonts w:cstheme="minorHAnsi"/>
                <w:spacing w:val="1"/>
                <w:sz w:val="24"/>
                <w:szCs w:val="24"/>
                <w:lang w:val="it-IT"/>
              </w:rPr>
              <w:t xml:space="preserve"> </w:t>
            </w:r>
            <w:r w:rsidR="008A4B9B" w:rsidRPr="00A17A75">
              <w:rPr>
                <w:rFonts w:cstheme="minorHAnsi"/>
                <w:sz w:val="24"/>
                <w:szCs w:val="24"/>
                <w:lang w:val="it-IT"/>
              </w:rPr>
              <w:t>nel</w:t>
            </w:r>
            <w:r w:rsidR="008A4B9B" w:rsidRPr="00A17A75">
              <w:rPr>
                <w:rFonts w:cstheme="minorHAnsi"/>
                <w:spacing w:val="1"/>
                <w:sz w:val="24"/>
                <w:szCs w:val="24"/>
                <w:lang w:val="it-IT"/>
              </w:rPr>
              <w:t xml:space="preserve"> </w:t>
            </w:r>
            <w:r w:rsidR="008A4B9B" w:rsidRPr="00A17A75">
              <w:rPr>
                <w:rFonts w:cstheme="minorHAnsi"/>
                <w:sz w:val="24"/>
                <w:szCs w:val="24"/>
                <w:lang w:val="it-IT"/>
              </w:rPr>
              <w:t>Piano</w:t>
            </w:r>
            <w:r w:rsidR="008A4B9B" w:rsidRPr="00A17A75">
              <w:rPr>
                <w:rFonts w:cstheme="minorHAnsi"/>
                <w:spacing w:val="1"/>
                <w:sz w:val="24"/>
                <w:szCs w:val="24"/>
                <w:lang w:val="it-IT"/>
              </w:rPr>
              <w:t xml:space="preserve"> </w:t>
            </w:r>
            <w:r w:rsidR="008A4B9B" w:rsidRPr="00A17A75">
              <w:rPr>
                <w:rFonts w:cstheme="minorHAnsi"/>
                <w:sz w:val="24"/>
                <w:szCs w:val="24"/>
                <w:lang w:val="it-IT"/>
              </w:rPr>
              <w:t>nazionale</w:t>
            </w:r>
            <w:r w:rsidR="008A4B9B" w:rsidRPr="00A17A75">
              <w:rPr>
                <w:rFonts w:cstheme="minorHAnsi"/>
                <w:spacing w:val="1"/>
                <w:sz w:val="24"/>
                <w:szCs w:val="24"/>
                <w:lang w:val="it-IT"/>
              </w:rPr>
              <w:t xml:space="preserve"> </w:t>
            </w:r>
            <w:r w:rsidR="008A4B9B" w:rsidRPr="00A17A75">
              <w:rPr>
                <w:rFonts w:cstheme="minorHAnsi"/>
                <w:sz w:val="24"/>
                <w:szCs w:val="24"/>
                <w:lang w:val="it-IT"/>
              </w:rPr>
              <w:t>anticorruzione</w:t>
            </w:r>
            <w:r w:rsidR="008A4B9B" w:rsidRPr="00A17A75">
              <w:rPr>
                <w:rFonts w:cstheme="minorHAnsi"/>
                <w:spacing w:val="1"/>
                <w:sz w:val="24"/>
                <w:szCs w:val="24"/>
                <w:lang w:val="it-IT"/>
              </w:rPr>
              <w:t xml:space="preserve"> </w:t>
            </w:r>
            <w:r w:rsidR="008A4B9B" w:rsidRPr="00A17A75">
              <w:rPr>
                <w:rFonts w:cstheme="minorHAnsi"/>
                <w:sz w:val="24"/>
                <w:szCs w:val="24"/>
                <w:lang w:val="it-IT"/>
              </w:rPr>
              <w:t>(PNA)</w:t>
            </w:r>
            <w:r w:rsidR="008A4B9B" w:rsidRPr="00A17A75">
              <w:rPr>
                <w:rFonts w:cstheme="minorHAnsi"/>
                <w:spacing w:val="1"/>
                <w:sz w:val="24"/>
                <w:szCs w:val="24"/>
                <w:lang w:val="it-IT"/>
              </w:rPr>
              <w:t xml:space="preserve"> </w:t>
            </w:r>
            <w:r w:rsidR="008A4B9B" w:rsidRPr="00A17A75">
              <w:rPr>
                <w:rFonts w:cstheme="minorHAnsi"/>
                <w:sz w:val="24"/>
                <w:szCs w:val="24"/>
                <w:lang w:val="it-IT"/>
              </w:rPr>
              <w:t>e</w:t>
            </w:r>
            <w:r w:rsidR="008A4B9B" w:rsidRPr="00A17A75">
              <w:rPr>
                <w:rFonts w:cstheme="minorHAnsi"/>
                <w:spacing w:val="1"/>
                <w:sz w:val="24"/>
                <w:szCs w:val="24"/>
                <w:lang w:val="it-IT"/>
              </w:rPr>
              <w:t xml:space="preserve"> </w:t>
            </w:r>
            <w:r w:rsidR="008A4B9B" w:rsidRPr="00A17A75">
              <w:rPr>
                <w:rFonts w:cstheme="minorHAnsi"/>
                <w:sz w:val="24"/>
                <w:szCs w:val="24"/>
                <w:lang w:val="it-IT"/>
              </w:rPr>
              <w:t>negli</w:t>
            </w:r>
            <w:r w:rsidR="008A4B9B" w:rsidRPr="00A17A75">
              <w:rPr>
                <w:rFonts w:cstheme="minorHAnsi"/>
                <w:spacing w:val="1"/>
                <w:sz w:val="24"/>
                <w:szCs w:val="24"/>
                <w:lang w:val="it-IT"/>
              </w:rPr>
              <w:t xml:space="preserve"> </w:t>
            </w:r>
            <w:r w:rsidR="008A4B9B" w:rsidRPr="00A17A75">
              <w:rPr>
                <w:rFonts w:cstheme="minorHAnsi"/>
                <w:sz w:val="24"/>
                <w:szCs w:val="24"/>
                <w:lang w:val="it-IT"/>
              </w:rPr>
              <w:t>atti</w:t>
            </w:r>
            <w:r w:rsidR="008A4B9B" w:rsidRPr="00A17A75">
              <w:rPr>
                <w:rFonts w:cstheme="minorHAnsi"/>
                <w:spacing w:val="1"/>
                <w:sz w:val="24"/>
                <w:szCs w:val="24"/>
                <w:lang w:val="it-IT"/>
              </w:rPr>
              <w:t xml:space="preserve"> </w:t>
            </w:r>
            <w:r w:rsidR="008A4B9B" w:rsidRPr="00A17A75">
              <w:rPr>
                <w:rFonts w:cstheme="minorHAnsi"/>
                <w:sz w:val="24"/>
                <w:szCs w:val="24"/>
                <w:lang w:val="it-IT"/>
              </w:rPr>
              <w:t>di</w:t>
            </w:r>
            <w:r w:rsidR="008A4B9B" w:rsidRPr="00A17A75">
              <w:rPr>
                <w:rFonts w:cstheme="minorHAnsi"/>
                <w:spacing w:val="1"/>
                <w:sz w:val="24"/>
                <w:szCs w:val="24"/>
                <w:lang w:val="it-IT"/>
              </w:rPr>
              <w:t xml:space="preserve"> </w:t>
            </w:r>
            <w:r w:rsidR="008A4B9B" w:rsidRPr="00A17A75">
              <w:rPr>
                <w:rFonts w:cstheme="minorHAnsi"/>
                <w:sz w:val="24"/>
                <w:szCs w:val="24"/>
                <w:lang w:val="it-IT"/>
              </w:rPr>
              <w:t>regolazione</w:t>
            </w:r>
            <w:r w:rsidR="008A4B9B" w:rsidRPr="00A17A75">
              <w:rPr>
                <w:rFonts w:cstheme="minorHAnsi"/>
                <w:spacing w:val="1"/>
                <w:sz w:val="24"/>
                <w:szCs w:val="24"/>
                <w:lang w:val="it-IT"/>
              </w:rPr>
              <w:t xml:space="preserve"> </w:t>
            </w:r>
            <w:r w:rsidR="008A4B9B" w:rsidRPr="00A17A75">
              <w:rPr>
                <w:rFonts w:cstheme="minorHAnsi"/>
                <w:sz w:val="24"/>
                <w:szCs w:val="24"/>
                <w:lang w:val="it-IT"/>
              </w:rPr>
              <w:t>generali</w:t>
            </w:r>
            <w:r w:rsidR="008A4B9B" w:rsidRPr="00A17A75">
              <w:rPr>
                <w:rFonts w:cstheme="minorHAnsi"/>
                <w:spacing w:val="-11"/>
                <w:sz w:val="24"/>
                <w:szCs w:val="24"/>
                <w:lang w:val="it-IT"/>
              </w:rPr>
              <w:t xml:space="preserve"> </w:t>
            </w:r>
            <w:r w:rsidR="008A4B9B" w:rsidRPr="00A17A75">
              <w:rPr>
                <w:rFonts w:cstheme="minorHAnsi"/>
                <w:sz w:val="24"/>
                <w:szCs w:val="24"/>
                <w:lang w:val="it-IT"/>
              </w:rPr>
              <w:t>adottati</w:t>
            </w:r>
            <w:r w:rsidR="008A4B9B" w:rsidRPr="00A17A75">
              <w:rPr>
                <w:rFonts w:cstheme="minorHAnsi"/>
                <w:spacing w:val="-12"/>
                <w:sz w:val="24"/>
                <w:szCs w:val="24"/>
                <w:lang w:val="it-IT"/>
              </w:rPr>
              <w:t xml:space="preserve"> </w:t>
            </w:r>
            <w:r w:rsidR="008A4B9B" w:rsidRPr="00A17A75">
              <w:rPr>
                <w:rFonts w:cstheme="minorHAnsi"/>
                <w:sz w:val="24"/>
                <w:szCs w:val="24"/>
                <w:lang w:val="it-IT"/>
              </w:rPr>
              <w:t xml:space="preserve">dall’ANAC. </w:t>
            </w:r>
          </w:p>
          <w:bookmarkEnd w:id="11"/>
          <w:p w14:paraId="6A47F260" w14:textId="3386290B" w:rsidR="008A4B9B" w:rsidRPr="00A24527" w:rsidRDefault="008A4B9B" w:rsidP="003559BA">
            <w:pPr>
              <w:pStyle w:val="TableParagraph"/>
              <w:spacing w:after="0" w:line="240" w:lineRule="auto"/>
              <w:ind w:left="29" w:right="15"/>
              <w:jc w:val="both"/>
              <w:rPr>
                <w:rFonts w:cstheme="minorHAnsi"/>
                <w:sz w:val="24"/>
                <w:szCs w:val="24"/>
                <w:lang w:val="it-IT"/>
              </w:rPr>
            </w:pPr>
            <w:r w:rsidRPr="00A17A75">
              <w:rPr>
                <w:rFonts w:cstheme="minorHAnsi"/>
                <w:sz w:val="24"/>
                <w:szCs w:val="24"/>
                <w:lang w:val="it-IT"/>
              </w:rPr>
              <w:t xml:space="preserve">Sulla base degli indirizzi e dei supporti messi a disposizione dall’ANAC, </w:t>
            </w:r>
            <w:r w:rsidR="00204FC8" w:rsidRPr="00A17A75">
              <w:rPr>
                <w:rFonts w:cstheme="minorHAnsi"/>
                <w:sz w:val="24"/>
                <w:szCs w:val="24"/>
                <w:lang w:val="it-IT"/>
              </w:rPr>
              <w:t>come le</w:t>
            </w:r>
            <w:r w:rsidR="00E85BDD" w:rsidRPr="00A17A75">
              <w:rPr>
                <w:rFonts w:cstheme="minorHAnsi"/>
                <w:sz w:val="24"/>
                <w:szCs w:val="24"/>
                <w:lang w:val="it-IT"/>
              </w:rPr>
              <w:t xml:space="preserve"> previsioni contenute nell’ultimo </w:t>
            </w:r>
            <w:r w:rsidR="00997F66" w:rsidRPr="003107CD">
              <w:rPr>
                <w:rFonts w:cstheme="minorHAnsi"/>
                <w:sz w:val="24"/>
                <w:szCs w:val="24"/>
                <w:lang w:val="it-IT"/>
              </w:rPr>
              <w:t>PNA 2026/2028 adottato il 02.02.2026</w:t>
            </w:r>
            <w:r w:rsidR="00204FC8" w:rsidRPr="00A17A75">
              <w:rPr>
                <w:rFonts w:cstheme="minorHAnsi"/>
                <w:sz w:val="24"/>
                <w:szCs w:val="24"/>
                <w:lang w:val="it-IT"/>
              </w:rPr>
              <w:t xml:space="preserve">, </w:t>
            </w:r>
            <w:r w:rsidRPr="00A17A75">
              <w:rPr>
                <w:rFonts w:cstheme="minorHAnsi"/>
                <w:sz w:val="24"/>
                <w:szCs w:val="24"/>
                <w:lang w:val="it-IT"/>
              </w:rPr>
              <w:t xml:space="preserve">l’RPCT </w:t>
            </w:r>
            <w:r w:rsidR="0063554F" w:rsidRPr="00A17A75">
              <w:rPr>
                <w:rFonts w:cstheme="minorHAnsi"/>
                <w:sz w:val="24"/>
                <w:szCs w:val="24"/>
                <w:lang w:val="it-IT"/>
              </w:rPr>
              <w:t>propone l’aggiornamento del</w:t>
            </w:r>
            <w:r w:rsidRPr="00A17A75">
              <w:rPr>
                <w:rFonts w:cstheme="minorHAnsi"/>
                <w:sz w:val="24"/>
                <w:szCs w:val="24"/>
                <w:lang w:val="it-IT"/>
              </w:rPr>
              <w:t xml:space="preserve">la pianificazione </w:t>
            </w:r>
            <w:r w:rsidR="0063554F" w:rsidRPr="00A17A75">
              <w:rPr>
                <w:rFonts w:cstheme="minorHAnsi"/>
                <w:sz w:val="24"/>
                <w:szCs w:val="24"/>
                <w:lang w:val="it-IT"/>
              </w:rPr>
              <w:t xml:space="preserve">strategica in tema di anticorruzione e trasparenza </w:t>
            </w:r>
            <w:r w:rsidRPr="00A17A75">
              <w:rPr>
                <w:rFonts w:cstheme="minorHAnsi"/>
                <w:sz w:val="24"/>
                <w:szCs w:val="24"/>
                <w:lang w:val="it-IT"/>
              </w:rPr>
              <w:t>secondo canoni di semplificazione calibrati in base alla tipologia</w:t>
            </w:r>
            <w:r w:rsidRPr="00A24527">
              <w:rPr>
                <w:rFonts w:cstheme="minorHAnsi"/>
                <w:sz w:val="24"/>
                <w:szCs w:val="24"/>
                <w:lang w:val="it-IT"/>
              </w:rPr>
              <w:t xml:space="preserve"> di amministrazione. In particolare, la sottosezione, sulla base delle indicazioni del PNA</w:t>
            </w:r>
            <w:r w:rsidR="0063554F" w:rsidRPr="00A24527">
              <w:rPr>
                <w:rFonts w:cstheme="minorHAnsi"/>
                <w:sz w:val="24"/>
                <w:szCs w:val="24"/>
                <w:lang w:val="it-IT"/>
              </w:rPr>
              <w:t xml:space="preserve"> vigente</w:t>
            </w:r>
            <w:r w:rsidRPr="00A24527">
              <w:rPr>
                <w:rFonts w:cstheme="minorHAnsi"/>
                <w:sz w:val="24"/>
                <w:szCs w:val="24"/>
                <w:lang w:val="it-IT"/>
              </w:rPr>
              <w:t xml:space="preserve">, </w:t>
            </w:r>
            <w:r w:rsidR="0063554F" w:rsidRPr="00A24527">
              <w:rPr>
                <w:rFonts w:cstheme="minorHAnsi"/>
                <w:sz w:val="24"/>
                <w:szCs w:val="24"/>
                <w:lang w:val="it-IT"/>
              </w:rPr>
              <w:t>contiene le seguenti analisi che sono schematizzate in tabelle</w:t>
            </w:r>
            <w:r w:rsidRPr="00A24527">
              <w:rPr>
                <w:rFonts w:cstheme="minorHAnsi"/>
                <w:sz w:val="24"/>
                <w:szCs w:val="24"/>
                <w:lang w:val="it-IT"/>
              </w:rPr>
              <w:t>:</w:t>
            </w:r>
          </w:p>
          <w:p w14:paraId="652A33AD" w14:textId="652A556A" w:rsidR="008A4B9B" w:rsidRPr="00A24527" w:rsidRDefault="008A4B9B" w:rsidP="003559BA">
            <w:pPr>
              <w:pStyle w:val="TableParagraph"/>
              <w:numPr>
                <w:ilvl w:val="0"/>
                <w:numId w:val="2"/>
              </w:numPr>
              <w:tabs>
                <w:tab w:val="left" w:pos="736"/>
                <w:tab w:val="left" w:pos="737"/>
              </w:tabs>
              <w:spacing w:before="117" w:after="0" w:line="240" w:lineRule="auto"/>
              <w:ind w:right="13"/>
              <w:jc w:val="both"/>
              <w:rPr>
                <w:rFonts w:cstheme="minorHAnsi"/>
                <w:bCs/>
                <w:sz w:val="24"/>
                <w:szCs w:val="24"/>
                <w:lang w:val="it-IT"/>
              </w:rPr>
            </w:pPr>
            <w:r w:rsidRPr="00A24527">
              <w:rPr>
                <w:rFonts w:cstheme="minorHAnsi"/>
                <w:bCs/>
                <w:sz w:val="24"/>
                <w:szCs w:val="24"/>
                <w:lang w:val="it-IT"/>
              </w:rPr>
              <w:t>Valutazione</w:t>
            </w:r>
            <w:r w:rsidRPr="00A24527">
              <w:rPr>
                <w:rFonts w:cstheme="minorHAnsi"/>
                <w:bCs/>
                <w:spacing w:val="1"/>
                <w:sz w:val="24"/>
                <w:szCs w:val="24"/>
                <w:lang w:val="it-IT"/>
              </w:rPr>
              <w:t xml:space="preserve"> </w:t>
            </w:r>
            <w:r w:rsidRPr="00A24527">
              <w:rPr>
                <w:rFonts w:cstheme="minorHAnsi"/>
                <w:bCs/>
                <w:sz w:val="24"/>
                <w:szCs w:val="24"/>
                <w:lang w:val="it-IT"/>
              </w:rPr>
              <w:t>di</w:t>
            </w:r>
            <w:r w:rsidRPr="00A24527">
              <w:rPr>
                <w:rFonts w:cstheme="minorHAnsi"/>
                <w:bCs/>
                <w:spacing w:val="1"/>
                <w:sz w:val="24"/>
                <w:szCs w:val="24"/>
                <w:lang w:val="it-IT"/>
              </w:rPr>
              <w:t xml:space="preserve"> </w:t>
            </w:r>
            <w:r w:rsidRPr="00A24527">
              <w:rPr>
                <w:rFonts w:cstheme="minorHAnsi"/>
                <w:bCs/>
                <w:sz w:val="24"/>
                <w:szCs w:val="24"/>
                <w:lang w:val="it-IT"/>
              </w:rPr>
              <w:t>impatto</w:t>
            </w:r>
            <w:r w:rsidRPr="00A24527">
              <w:rPr>
                <w:rFonts w:cstheme="minorHAnsi"/>
                <w:bCs/>
                <w:spacing w:val="1"/>
                <w:sz w:val="24"/>
                <w:szCs w:val="24"/>
                <w:lang w:val="it-IT"/>
              </w:rPr>
              <w:t xml:space="preserve"> </w:t>
            </w:r>
            <w:r w:rsidRPr="00A24527">
              <w:rPr>
                <w:rFonts w:cstheme="minorHAnsi"/>
                <w:bCs/>
                <w:sz w:val="24"/>
                <w:szCs w:val="24"/>
                <w:lang w:val="it-IT"/>
              </w:rPr>
              <w:t>del</w:t>
            </w:r>
            <w:r w:rsidRPr="00A24527">
              <w:rPr>
                <w:rFonts w:cstheme="minorHAnsi"/>
                <w:bCs/>
                <w:spacing w:val="1"/>
                <w:sz w:val="24"/>
                <w:szCs w:val="24"/>
                <w:lang w:val="it-IT"/>
              </w:rPr>
              <w:t xml:space="preserve"> </w:t>
            </w:r>
            <w:r w:rsidRPr="00A24527">
              <w:rPr>
                <w:rFonts w:cstheme="minorHAnsi"/>
                <w:bCs/>
                <w:sz w:val="24"/>
                <w:szCs w:val="24"/>
                <w:lang w:val="it-IT"/>
              </w:rPr>
              <w:t>contesto</w:t>
            </w:r>
            <w:r w:rsidRPr="00A24527">
              <w:rPr>
                <w:rFonts w:cstheme="minorHAnsi"/>
                <w:bCs/>
                <w:spacing w:val="1"/>
                <w:sz w:val="24"/>
                <w:szCs w:val="24"/>
                <w:lang w:val="it-IT"/>
              </w:rPr>
              <w:t xml:space="preserve"> </w:t>
            </w:r>
            <w:r w:rsidRPr="00A24527">
              <w:rPr>
                <w:rFonts w:cstheme="minorHAnsi"/>
                <w:bCs/>
                <w:sz w:val="24"/>
                <w:szCs w:val="24"/>
                <w:lang w:val="it-IT"/>
              </w:rPr>
              <w:t>esterno</w:t>
            </w:r>
            <w:r w:rsidRPr="00A24527">
              <w:rPr>
                <w:rFonts w:cstheme="minorHAnsi"/>
                <w:bCs/>
                <w:spacing w:val="1"/>
                <w:sz w:val="24"/>
                <w:szCs w:val="24"/>
                <w:lang w:val="it-IT"/>
              </w:rPr>
              <w:t xml:space="preserve"> </w:t>
            </w:r>
            <w:r w:rsidRPr="00A24527">
              <w:rPr>
                <w:rFonts w:cstheme="minorHAnsi"/>
                <w:bCs/>
                <w:sz w:val="24"/>
                <w:szCs w:val="24"/>
                <w:lang w:val="it-IT"/>
              </w:rPr>
              <w:t>per</w:t>
            </w:r>
            <w:r w:rsidRPr="00A24527">
              <w:rPr>
                <w:rFonts w:cstheme="minorHAnsi"/>
                <w:bCs/>
                <w:spacing w:val="1"/>
                <w:sz w:val="24"/>
                <w:szCs w:val="24"/>
                <w:lang w:val="it-IT"/>
              </w:rPr>
              <w:t xml:space="preserve"> </w:t>
            </w:r>
            <w:r w:rsidRPr="00A24527">
              <w:rPr>
                <w:rFonts w:cstheme="minorHAnsi"/>
                <w:bCs/>
                <w:sz w:val="24"/>
                <w:szCs w:val="24"/>
                <w:lang w:val="it-IT"/>
              </w:rPr>
              <w:t>evidenziare</w:t>
            </w:r>
            <w:r w:rsidRPr="00A24527">
              <w:rPr>
                <w:rFonts w:cstheme="minorHAnsi"/>
                <w:bCs/>
                <w:spacing w:val="1"/>
                <w:sz w:val="24"/>
                <w:szCs w:val="24"/>
                <w:lang w:val="it-IT"/>
              </w:rPr>
              <w:t xml:space="preserve"> </w:t>
            </w:r>
            <w:r w:rsidRPr="00A24527">
              <w:rPr>
                <w:rFonts w:cstheme="minorHAnsi"/>
                <w:bCs/>
                <w:sz w:val="24"/>
                <w:szCs w:val="24"/>
                <w:lang w:val="it-IT"/>
              </w:rPr>
              <w:t>se</w:t>
            </w:r>
            <w:r w:rsidRPr="00A24527">
              <w:rPr>
                <w:rFonts w:cstheme="minorHAnsi"/>
                <w:bCs/>
                <w:spacing w:val="1"/>
                <w:sz w:val="24"/>
                <w:szCs w:val="24"/>
                <w:lang w:val="it-IT"/>
              </w:rPr>
              <w:t xml:space="preserve"> </w:t>
            </w:r>
            <w:r w:rsidRPr="00A24527">
              <w:rPr>
                <w:rFonts w:cstheme="minorHAnsi"/>
                <w:bCs/>
                <w:sz w:val="24"/>
                <w:szCs w:val="24"/>
                <w:lang w:val="it-IT"/>
              </w:rPr>
              <w:t>le</w:t>
            </w:r>
            <w:r w:rsidRPr="00A24527">
              <w:rPr>
                <w:rFonts w:cstheme="minorHAnsi"/>
                <w:bCs/>
                <w:spacing w:val="1"/>
                <w:sz w:val="24"/>
                <w:szCs w:val="24"/>
                <w:lang w:val="it-IT"/>
              </w:rPr>
              <w:t xml:space="preserve"> </w:t>
            </w:r>
            <w:r w:rsidRPr="00A24527">
              <w:rPr>
                <w:rFonts w:cstheme="minorHAnsi"/>
                <w:bCs/>
                <w:sz w:val="24"/>
                <w:szCs w:val="24"/>
                <w:lang w:val="it-IT"/>
              </w:rPr>
              <w:t>caratteristiche</w:t>
            </w:r>
            <w:r w:rsidRPr="00A24527">
              <w:rPr>
                <w:rFonts w:cstheme="minorHAnsi"/>
                <w:bCs/>
                <w:spacing w:val="1"/>
                <w:sz w:val="24"/>
                <w:szCs w:val="24"/>
                <w:lang w:val="it-IT"/>
              </w:rPr>
              <w:t xml:space="preserve"> </w:t>
            </w:r>
            <w:r w:rsidRPr="00A24527">
              <w:rPr>
                <w:rFonts w:cstheme="minorHAnsi"/>
                <w:bCs/>
                <w:sz w:val="24"/>
                <w:szCs w:val="24"/>
                <w:lang w:val="it-IT"/>
              </w:rPr>
              <w:t>strutturali</w:t>
            </w:r>
            <w:r w:rsidRPr="00A24527">
              <w:rPr>
                <w:rFonts w:cstheme="minorHAnsi"/>
                <w:bCs/>
                <w:spacing w:val="1"/>
                <w:sz w:val="24"/>
                <w:szCs w:val="24"/>
                <w:lang w:val="it-IT"/>
              </w:rPr>
              <w:t xml:space="preserve"> </w:t>
            </w:r>
            <w:r w:rsidRPr="00A24527">
              <w:rPr>
                <w:rFonts w:cstheme="minorHAnsi"/>
                <w:bCs/>
                <w:sz w:val="24"/>
                <w:szCs w:val="24"/>
                <w:lang w:val="it-IT"/>
              </w:rPr>
              <w:t>e</w:t>
            </w:r>
            <w:r w:rsidRPr="00A24527">
              <w:rPr>
                <w:rFonts w:cstheme="minorHAnsi"/>
                <w:bCs/>
                <w:spacing w:val="1"/>
                <w:sz w:val="24"/>
                <w:szCs w:val="24"/>
                <w:lang w:val="it-IT"/>
              </w:rPr>
              <w:t xml:space="preserve"> </w:t>
            </w:r>
            <w:r w:rsidRPr="00A24527">
              <w:rPr>
                <w:rFonts w:cstheme="minorHAnsi"/>
                <w:bCs/>
                <w:sz w:val="24"/>
                <w:szCs w:val="24"/>
                <w:lang w:val="it-IT"/>
              </w:rPr>
              <w:t>congiunturali</w:t>
            </w:r>
            <w:r w:rsidRPr="00A24527">
              <w:rPr>
                <w:rFonts w:cstheme="minorHAnsi"/>
                <w:bCs/>
                <w:spacing w:val="1"/>
                <w:sz w:val="24"/>
                <w:szCs w:val="24"/>
                <w:lang w:val="it-IT"/>
              </w:rPr>
              <w:t xml:space="preserve"> </w:t>
            </w:r>
            <w:r w:rsidRPr="00A24527">
              <w:rPr>
                <w:rFonts w:cstheme="minorHAnsi"/>
                <w:bCs/>
                <w:sz w:val="24"/>
                <w:szCs w:val="24"/>
                <w:lang w:val="it-IT"/>
              </w:rPr>
              <w:t>dell’ambiente,</w:t>
            </w:r>
            <w:r w:rsidRPr="00A24527">
              <w:rPr>
                <w:rFonts w:cstheme="minorHAnsi"/>
                <w:bCs/>
                <w:spacing w:val="1"/>
                <w:sz w:val="24"/>
                <w:szCs w:val="24"/>
                <w:lang w:val="it-IT"/>
              </w:rPr>
              <w:t xml:space="preserve"> </w:t>
            </w:r>
            <w:r w:rsidRPr="00A24527">
              <w:rPr>
                <w:rFonts w:cstheme="minorHAnsi"/>
                <w:bCs/>
                <w:sz w:val="24"/>
                <w:szCs w:val="24"/>
                <w:lang w:val="it-IT"/>
              </w:rPr>
              <w:t>culturale,</w:t>
            </w:r>
            <w:r w:rsidRPr="00A24527">
              <w:rPr>
                <w:rFonts w:cstheme="minorHAnsi"/>
                <w:bCs/>
                <w:spacing w:val="1"/>
                <w:sz w:val="24"/>
                <w:szCs w:val="24"/>
                <w:lang w:val="it-IT"/>
              </w:rPr>
              <w:t xml:space="preserve"> </w:t>
            </w:r>
            <w:r w:rsidRPr="00A24527">
              <w:rPr>
                <w:rFonts w:cstheme="minorHAnsi"/>
                <w:bCs/>
                <w:sz w:val="24"/>
                <w:szCs w:val="24"/>
                <w:lang w:val="it-IT"/>
              </w:rPr>
              <w:t>sociale</w:t>
            </w:r>
            <w:r w:rsidRPr="00A24527">
              <w:rPr>
                <w:rFonts w:cstheme="minorHAnsi"/>
                <w:bCs/>
                <w:spacing w:val="1"/>
                <w:sz w:val="24"/>
                <w:szCs w:val="24"/>
                <w:lang w:val="it-IT"/>
              </w:rPr>
              <w:t xml:space="preserve"> </w:t>
            </w:r>
            <w:r w:rsidRPr="00A24527">
              <w:rPr>
                <w:rFonts w:cstheme="minorHAnsi"/>
                <w:bCs/>
                <w:sz w:val="24"/>
                <w:szCs w:val="24"/>
                <w:lang w:val="it-IT"/>
              </w:rPr>
              <w:t>ed</w:t>
            </w:r>
            <w:r w:rsidRPr="00A24527">
              <w:rPr>
                <w:rFonts w:cstheme="minorHAnsi"/>
                <w:bCs/>
                <w:spacing w:val="1"/>
                <w:sz w:val="24"/>
                <w:szCs w:val="24"/>
                <w:lang w:val="it-IT"/>
              </w:rPr>
              <w:t xml:space="preserve"> </w:t>
            </w:r>
            <w:r w:rsidRPr="00A24527">
              <w:rPr>
                <w:rFonts w:cstheme="minorHAnsi"/>
                <w:bCs/>
                <w:sz w:val="24"/>
                <w:szCs w:val="24"/>
                <w:lang w:val="it-IT"/>
              </w:rPr>
              <w:t>economico</w:t>
            </w:r>
            <w:r w:rsidRPr="00A24527">
              <w:rPr>
                <w:rFonts w:cstheme="minorHAnsi"/>
                <w:bCs/>
                <w:spacing w:val="1"/>
                <w:sz w:val="24"/>
                <w:szCs w:val="24"/>
                <w:lang w:val="it-IT"/>
              </w:rPr>
              <w:t xml:space="preserve"> </w:t>
            </w:r>
            <w:r w:rsidRPr="00A24527">
              <w:rPr>
                <w:rFonts w:cstheme="minorHAnsi"/>
                <w:bCs/>
                <w:sz w:val="24"/>
                <w:szCs w:val="24"/>
                <w:lang w:val="it-IT"/>
              </w:rPr>
              <w:t>nel</w:t>
            </w:r>
            <w:r w:rsidRPr="00A24527">
              <w:rPr>
                <w:rFonts w:cstheme="minorHAnsi"/>
                <w:bCs/>
                <w:spacing w:val="1"/>
                <w:sz w:val="24"/>
                <w:szCs w:val="24"/>
                <w:lang w:val="it-IT"/>
              </w:rPr>
              <w:t xml:space="preserve"> </w:t>
            </w:r>
            <w:r w:rsidRPr="00A24527">
              <w:rPr>
                <w:rFonts w:cstheme="minorHAnsi"/>
                <w:bCs/>
                <w:sz w:val="24"/>
                <w:szCs w:val="24"/>
                <w:lang w:val="it-IT"/>
              </w:rPr>
              <w:t>quale</w:t>
            </w:r>
            <w:r w:rsidRPr="00A24527">
              <w:rPr>
                <w:rFonts w:cstheme="minorHAnsi"/>
                <w:bCs/>
                <w:spacing w:val="1"/>
                <w:sz w:val="24"/>
                <w:szCs w:val="24"/>
                <w:lang w:val="it-IT"/>
              </w:rPr>
              <w:t xml:space="preserve"> </w:t>
            </w:r>
            <w:r w:rsidRPr="00A24527">
              <w:rPr>
                <w:rFonts w:cstheme="minorHAnsi"/>
                <w:bCs/>
                <w:sz w:val="24"/>
                <w:szCs w:val="24"/>
                <w:lang w:val="it-IT"/>
              </w:rPr>
              <w:t>l’amministrazione</w:t>
            </w:r>
            <w:r w:rsidRPr="00A24527">
              <w:rPr>
                <w:rFonts w:cstheme="minorHAnsi"/>
                <w:bCs/>
                <w:spacing w:val="1"/>
                <w:sz w:val="24"/>
                <w:szCs w:val="24"/>
                <w:lang w:val="it-IT"/>
              </w:rPr>
              <w:t xml:space="preserve"> </w:t>
            </w:r>
            <w:r w:rsidRPr="00A24527">
              <w:rPr>
                <w:rFonts w:cstheme="minorHAnsi"/>
                <w:bCs/>
                <w:sz w:val="24"/>
                <w:szCs w:val="24"/>
                <w:lang w:val="it-IT"/>
              </w:rPr>
              <w:t>si</w:t>
            </w:r>
            <w:r w:rsidRPr="00A24527">
              <w:rPr>
                <w:rFonts w:cstheme="minorHAnsi"/>
                <w:bCs/>
                <w:spacing w:val="1"/>
                <w:sz w:val="24"/>
                <w:szCs w:val="24"/>
                <w:lang w:val="it-IT"/>
              </w:rPr>
              <w:t xml:space="preserve"> </w:t>
            </w:r>
            <w:r w:rsidRPr="00A24527">
              <w:rPr>
                <w:rFonts w:cstheme="minorHAnsi"/>
                <w:bCs/>
                <w:sz w:val="24"/>
                <w:szCs w:val="24"/>
                <w:lang w:val="it-IT"/>
              </w:rPr>
              <w:t>trova</w:t>
            </w:r>
            <w:r w:rsidRPr="00A24527">
              <w:rPr>
                <w:rFonts w:cstheme="minorHAnsi"/>
                <w:bCs/>
                <w:spacing w:val="1"/>
                <w:sz w:val="24"/>
                <w:szCs w:val="24"/>
                <w:lang w:val="it-IT"/>
              </w:rPr>
              <w:t xml:space="preserve"> </w:t>
            </w:r>
            <w:r w:rsidRPr="00A24527">
              <w:rPr>
                <w:rFonts w:cstheme="minorHAnsi"/>
                <w:bCs/>
                <w:sz w:val="24"/>
                <w:szCs w:val="24"/>
                <w:lang w:val="it-IT"/>
              </w:rPr>
              <w:t>ad</w:t>
            </w:r>
            <w:r w:rsidRPr="00A24527">
              <w:rPr>
                <w:rFonts w:cstheme="minorHAnsi"/>
                <w:bCs/>
                <w:spacing w:val="1"/>
                <w:sz w:val="24"/>
                <w:szCs w:val="24"/>
                <w:lang w:val="it-IT"/>
              </w:rPr>
              <w:t xml:space="preserve"> </w:t>
            </w:r>
            <w:r w:rsidRPr="00A24527">
              <w:rPr>
                <w:rFonts w:cstheme="minorHAnsi"/>
                <w:bCs/>
                <w:sz w:val="24"/>
                <w:szCs w:val="24"/>
                <w:lang w:val="it-IT"/>
              </w:rPr>
              <w:t>operare</w:t>
            </w:r>
            <w:r w:rsidRPr="00A24527">
              <w:rPr>
                <w:rFonts w:cstheme="minorHAnsi"/>
                <w:bCs/>
                <w:spacing w:val="1"/>
                <w:sz w:val="24"/>
                <w:szCs w:val="24"/>
                <w:lang w:val="it-IT"/>
              </w:rPr>
              <w:t xml:space="preserve"> </w:t>
            </w:r>
            <w:r w:rsidRPr="00A24527">
              <w:rPr>
                <w:rFonts w:cstheme="minorHAnsi"/>
                <w:bCs/>
                <w:sz w:val="24"/>
                <w:szCs w:val="24"/>
                <w:lang w:val="it-IT"/>
              </w:rPr>
              <w:t>possano</w:t>
            </w:r>
            <w:r w:rsidRPr="00A24527">
              <w:rPr>
                <w:rFonts w:cstheme="minorHAnsi"/>
                <w:bCs/>
                <w:spacing w:val="1"/>
                <w:sz w:val="24"/>
                <w:szCs w:val="24"/>
                <w:lang w:val="it-IT"/>
              </w:rPr>
              <w:t xml:space="preserve"> </w:t>
            </w:r>
            <w:r w:rsidRPr="00A24527">
              <w:rPr>
                <w:rFonts w:cstheme="minorHAnsi"/>
                <w:bCs/>
                <w:sz w:val="24"/>
                <w:szCs w:val="24"/>
                <w:lang w:val="it-IT"/>
              </w:rPr>
              <w:t>favorire</w:t>
            </w:r>
            <w:r w:rsidRPr="00A24527">
              <w:rPr>
                <w:rFonts w:cstheme="minorHAnsi"/>
                <w:bCs/>
                <w:spacing w:val="1"/>
                <w:sz w:val="24"/>
                <w:szCs w:val="24"/>
                <w:lang w:val="it-IT"/>
              </w:rPr>
              <w:t xml:space="preserve"> </w:t>
            </w:r>
            <w:r w:rsidRPr="00A24527">
              <w:rPr>
                <w:rFonts w:cstheme="minorHAnsi"/>
                <w:bCs/>
                <w:sz w:val="24"/>
                <w:szCs w:val="24"/>
                <w:lang w:val="it-IT"/>
              </w:rPr>
              <w:t>il</w:t>
            </w:r>
            <w:r w:rsidRPr="00A24527">
              <w:rPr>
                <w:rFonts w:cstheme="minorHAnsi"/>
                <w:bCs/>
                <w:spacing w:val="1"/>
                <w:sz w:val="24"/>
                <w:szCs w:val="24"/>
                <w:lang w:val="it-IT"/>
              </w:rPr>
              <w:t xml:space="preserve"> </w:t>
            </w:r>
            <w:r w:rsidRPr="00A24527">
              <w:rPr>
                <w:rFonts w:cstheme="minorHAnsi"/>
                <w:bCs/>
                <w:sz w:val="24"/>
                <w:szCs w:val="24"/>
                <w:lang w:val="it-IT"/>
              </w:rPr>
              <w:t>verificarsi</w:t>
            </w:r>
            <w:r w:rsidRPr="00A24527">
              <w:rPr>
                <w:rFonts w:cstheme="minorHAnsi"/>
                <w:bCs/>
                <w:spacing w:val="-2"/>
                <w:sz w:val="24"/>
                <w:szCs w:val="24"/>
                <w:lang w:val="it-IT"/>
              </w:rPr>
              <w:t xml:space="preserve"> </w:t>
            </w:r>
            <w:r w:rsidRPr="00A24527">
              <w:rPr>
                <w:rFonts w:cstheme="minorHAnsi"/>
                <w:bCs/>
                <w:sz w:val="24"/>
                <w:szCs w:val="24"/>
                <w:lang w:val="it-IT"/>
              </w:rPr>
              <w:t>di</w:t>
            </w:r>
            <w:r w:rsidRPr="00A24527">
              <w:rPr>
                <w:rFonts w:cstheme="minorHAnsi"/>
                <w:bCs/>
                <w:spacing w:val="-2"/>
                <w:sz w:val="24"/>
                <w:szCs w:val="24"/>
                <w:lang w:val="it-IT"/>
              </w:rPr>
              <w:t xml:space="preserve"> </w:t>
            </w:r>
            <w:r w:rsidRPr="00A24527">
              <w:rPr>
                <w:rFonts w:cstheme="minorHAnsi"/>
                <w:bCs/>
                <w:sz w:val="24"/>
                <w:szCs w:val="24"/>
                <w:lang w:val="it-IT"/>
              </w:rPr>
              <w:t>fenomeni</w:t>
            </w:r>
            <w:r w:rsidRPr="00A24527">
              <w:rPr>
                <w:rFonts w:cstheme="minorHAnsi"/>
                <w:bCs/>
                <w:spacing w:val="1"/>
                <w:sz w:val="24"/>
                <w:szCs w:val="24"/>
                <w:lang w:val="it-IT"/>
              </w:rPr>
              <w:t xml:space="preserve"> </w:t>
            </w:r>
            <w:r w:rsidRPr="00A24527">
              <w:rPr>
                <w:rFonts w:cstheme="minorHAnsi"/>
                <w:bCs/>
                <w:sz w:val="24"/>
                <w:szCs w:val="24"/>
                <w:lang w:val="it-IT"/>
              </w:rPr>
              <w:t>corruttivi</w:t>
            </w:r>
            <w:r w:rsidR="00FC47A6" w:rsidRPr="00A24527">
              <w:rPr>
                <w:rFonts w:cstheme="minorHAnsi"/>
                <w:bCs/>
                <w:sz w:val="24"/>
                <w:szCs w:val="24"/>
                <w:lang w:val="it-IT"/>
              </w:rPr>
              <w:t>;</w:t>
            </w:r>
          </w:p>
          <w:p w14:paraId="1F0D55C8" w14:textId="3D3577E9" w:rsidR="008A4B9B" w:rsidRPr="00A24527" w:rsidRDefault="008A4B9B" w:rsidP="003559BA">
            <w:pPr>
              <w:pStyle w:val="TableParagraph"/>
              <w:numPr>
                <w:ilvl w:val="0"/>
                <w:numId w:val="2"/>
              </w:numPr>
              <w:spacing w:after="0" w:line="240" w:lineRule="auto"/>
              <w:ind w:right="13"/>
              <w:jc w:val="both"/>
              <w:rPr>
                <w:rFonts w:cstheme="minorHAnsi"/>
                <w:bCs/>
                <w:sz w:val="24"/>
                <w:szCs w:val="24"/>
                <w:lang w:val="it-IT"/>
              </w:rPr>
            </w:pPr>
            <w:r w:rsidRPr="00A24527">
              <w:rPr>
                <w:rFonts w:cstheme="minorHAnsi"/>
                <w:bCs/>
                <w:sz w:val="24"/>
                <w:szCs w:val="24"/>
                <w:lang w:val="it-IT"/>
              </w:rPr>
              <w:t>Valutazione di impatto del contesto interno per evidenziare se la mission dell’ente e/o la sua struttura organizzativa</w:t>
            </w:r>
            <w:r w:rsidR="00FC47A6" w:rsidRPr="00A24527">
              <w:rPr>
                <w:rFonts w:cstheme="minorHAnsi"/>
                <w:bCs/>
                <w:sz w:val="24"/>
                <w:szCs w:val="24"/>
                <w:lang w:val="it-IT"/>
              </w:rPr>
              <w:t xml:space="preserve"> </w:t>
            </w:r>
            <w:r w:rsidRPr="00A24527">
              <w:rPr>
                <w:rFonts w:cstheme="minorHAnsi"/>
                <w:bCs/>
                <w:sz w:val="24"/>
                <w:szCs w:val="24"/>
                <w:lang w:val="it-IT"/>
              </w:rPr>
              <w:t>possano influenzare l’esposizione al rischio corruttivo della</w:t>
            </w:r>
            <w:r w:rsidRPr="00A24527">
              <w:rPr>
                <w:rFonts w:cstheme="minorHAnsi"/>
                <w:bCs/>
                <w:spacing w:val="1"/>
                <w:sz w:val="24"/>
                <w:szCs w:val="24"/>
                <w:lang w:val="it-IT"/>
              </w:rPr>
              <w:t xml:space="preserve"> </w:t>
            </w:r>
            <w:r w:rsidRPr="00A24527">
              <w:rPr>
                <w:rFonts w:cstheme="minorHAnsi"/>
                <w:bCs/>
                <w:sz w:val="24"/>
                <w:szCs w:val="24"/>
                <w:lang w:val="it-IT"/>
              </w:rPr>
              <w:t>stessa</w:t>
            </w:r>
            <w:r w:rsidR="00FC47A6" w:rsidRPr="00A24527">
              <w:rPr>
                <w:rFonts w:cstheme="minorHAnsi"/>
                <w:bCs/>
                <w:sz w:val="24"/>
                <w:szCs w:val="24"/>
                <w:lang w:val="it-IT"/>
              </w:rPr>
              <w:t>;</w:t>
            </w:r>
          </w:p>
          <w:p w14:paraId="75A62840" w14:textId="125E93D0" w:rsidR="008A4B9B" w:rsidRPr="00A24527" w:rsidRDefault="008A4B9B" w:rsidP="003559BA">
            <w:pPr>
              <w:pStyle w:val="TableParagraph"/>
              <w:numPr>
                <w:ilvl w:val="0"/>
                <w:numId w:val="2"/>
              </w:numPr>
              <w:spacing w:after="0" w:line="240" w:lineRule="auto"/>
              <w:ind w:right="13"/>
              <w:jc w:val="both"/>
              <w:rPr>
                <w:rFonts w:cstheme="minorHAnsi"/>
                <w:bCs/>
                <w:sz w:val="24"/>
                <w:szCs w:val="24"/>
                <w:lang w:val="it-IT"/>
              </w:rPr>
            </w:pPr>
            <w:r w:rsidRPr="00A24527">
              <w:rPr>
                <w:rFonts w:cstheme="minorHAnsi"/>
                <w:bCs/>
                <w:sz w:val="24"/>
                <w:szCs w:val="24"/>
                <w:lang w:val="it-IT"/>
              </w:rPr>
              <w:t xml:space="preserve">Mappatura dei processi </w:t>
            </w:r>
            <w:r w:rsidR="00FC47A6" w:rsidRPr="00A24527">
              <w:rPr>
                <w:rFonts w:cstheme="minorHAnsi"/>
                <w:bCs/>
                <w:sz w:val="24"/>
                <w:szCs w:val="24"/>
                <w:lang w:val="it-IT"/>
              </w:rPr>
              <w:t xml:space="preserve">di lavoro </w:t>
            </w:r>
            <w:r w:rsidRPr="00A24527">
              <w:rPr>
                <w:rFonts w:cstheme="minorHAnsi"/>
                <w:bCs/>
                <w:sz w:val="24"/>
                <w:szCs w:val="24"/>
                <w:lang w:val="it-IT"/>
              </w:rPr>
              <w:t xml:space="preserve">sensibili al fine di identificare le criticità che, in ragione della natura e delle peculiarità dell’attività stessa, espongono l’amministrazione a rischi corruttivi con focus sui processi per il raggiungimento degli obiettivi di performance volti a incrementare il valore </w:t>
            </w:r>
            <w:r w:rsidR="00FC47A6" w:rsidRPr="00A24527">
              <w:rPr>
                <w:rFonts w:cstheme="minorHAnsi"/>
                <w:bCs/>
                <w:sz w:val="24"/>
                <w:szCs w:val="24"/>
                <w:lang w:val="it-IT"/>
              </w:rPr>
              <w:t>pubblico, con particolare riferimento alle aree di rischio già individuate dall’ANAC, con l’i</w:t>
            </w:r>
            <w:r w:rsidRPr="00A24527">
              <w:rPr>
                <w:rFonts w:cstheme="minorHAnsi"/>
                <w:bCs/>
                <w:sz w:val="24"/>
                <w:szCs w:val="24"/>
                <w:lang w:val="it-IT"/>
              </w:rPr>
              <w:t xml:space="preserve">dentificazione </w:t>
            </w:r>
            <w:r w:rsidR="00FC47A6" w:rsidRPr="00A24527">
              <w:rPr>
                <w:rFonts w:cstheme="minorHAnsi"/>
                <w:bCs/>
                <w:sz w:val="24"/>
                <w:szCs w:val="24"/>
                <w:lang w:val="it-IT"/>
              </w:rPr>
              <w:t xml:space="preserve">dei fattori abilitanti </w:t>
            </w:r>
            <w:r w:rsidRPr="00A24527">
              <w:rPr>
                <w:rFonts w:cstheme="minorHAnsi"/>
                <w:bCs/>
                <w:sz w:val="24"/>
                <w:szCs w:val="24"/>
                <w:lang w:val="it-IT"/>
              </w:rPr>
              <w:t>e valutazione dei rischi corruttivi potenziali e concreti (quindi analizzati e ponderati con esiti positivo)</w:t>
            </w:r>
            <w:r w:rsidR="00D91D47">
              <w:rPr>
                <w:rFonts w:cstheme="minorHAnsi"/>
                <w:bCs/>
                <w:sz w:val="24"/>
                <w:szCs w:val="24"/>
                <w:lang w:val="it-IT"/>
              </w:rPr>
              <w:t>, anche in riferimento ai progetti del Piano nazionale di ripresa e resilienza (PNRR) e i controlli di sull’antiriciclaggio e antiterrorismo, sulla base degli indicatori di anomalia indicati dall’Unità di Informazione Finanziaria (UIF)</w:t>
            </w:r>
            <w:r w:rsidR="00FC47A6" w:rsidRPr="00A24527">
              <w:rPr>
                <w:rFonts w:cstheme="minorHAnsi"/>
                <w:bCs/>
                <w:sz w:val="24"/>
                <w:szCs w:val="24"/>
                <w:lang w:val="it-IT"/>
              </w:rPr>
              <w:t>;</w:t>
            </w:r>
          </w:p>
          <w:p w14:paraId="026315F1" w14:textId="01448203" w:rsidR="008A4B9B" w:rsidRDefault="008A4B9B"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sidRPr="00A24527">
              <w:rPr>
                <w:rFonts w:cstheme="minorHAnsi"/>
                <w:bCs/>
                <w:sz w:val="24"/>
                <w:szCs w:val="24"/>
                <w:lang w:val="it-IT"/>
              </w:rPr>
              <w:t>Progettazione</w:t>
            </w:r>
            <w:r w:rsidRPr="00A24527">
              <w:rPr>
                <w:rFonts w:cstheme="minorHAnsi"/>
                <w:bCs/>
                <w:spacing w:val="1"/>
                <w:sz w:val="24"/>
                <w:szCs w:val="24"/>
                <w:lang w:val="it-IT"/>
              </w:rPr>
              <w:t xml:space="preserve"> </w:t>
            </w:r>
            <w:r w:rsidRPr="00A24527">
              <w:rPr>
                <w:rFonts w:cstheme="minorHAnsi"/>
                <w:bCs/>
                <w:sz w:val="24"/>
                <w:szCs w:val="24"/>
                <w:lang w:val="it-IT"/>
              </w:rPr>
              <w:t>di</w:t>
            </w:r>
            <w:r w:rsidRPr="00A24527">
              <w:rPr>
                <w:rFonts w:cstheme="minorHAnsi"/>
                <w:bCs/>
                <w:spacing w:val="1"/>
                <w:sz w:val="24"/>
                <w:szCs w:val="24"/>
                <w:lang w:val="it-IT"/>
              </w:rPr>
              <w:t xml:space="preserve"> </w:t>
            </w:r>
            <w:r w:rsidRPr="00A24527">
              <w:rPr>
                <w:rFonts w:cstheme="minorHAnsi"/>
                <w:bCs/>
                <w:sz w:val="24"/>
                <w:szCs w:val="24"/>
                <w:lang w:val="it-IT"/>
              </w:rPr>
              <w:t>misure</w:t>
            </w:r>
            <w:r w:rsidRPr="00A24527">
              <w:rPr>
                <w:rFonts w:cstheme="minorHAnsi"/>
                <w:bCs/>
                <w:spacing w:val="1"/>
                <w:sz w:val="24"/>
                <w:szCs w:val="24"/>
                <w:lang w:val="it-IT"/>
              </w:rPr>
              <w:t xml:space="preserve"> </w:t>
            </w:r>
            <w:r w:rsidRPr="00A24527">
              <w:rPr>
                <w:rFonts w:cstheme="minorHAnsi"/>
                <w:bCs/>
                <w:sz w:val="24"/>
                <w:szCs w:val="24"/>
                <w:lang w:val="it-IT"/>
              </w:rPr>
              <w:t>organizzative</w:t>
            </w:r>
            <w:r w:rsidRPr="00A24527">
              <w:rPr>
                <w:rFonts w:cstheme="minorHAnsi"/>
                <w:bCs/>
                <w:spacing w:val="1"/>
                <w:sz w:val="24"/>
                <w:szCs w:val="24"/>
                <w:lang w:val="it-IT"/>
              </w:rPr>
              <w:t xml:space="preserve"> </w:t>
            </w:r>
            <w:r w:rsidRPr="00A24527">
              <w:rPr>
                <w:rFonts w:cstheme="minorHAnsi"/>
                <w:bCs/>
                <w:sz w:val="24"/>
                <w:szCs w:val="24"/>
                <w:lang w:val="it-IT"/>
              </w:rPr>
              <w:t>per</w:t>
            </w:r>
            <w:r w:rsidRPr="00A24527">
              <w:rPr>
                <w:rFonts w:cstheme="minorHAnsi"/>
                <w:bCs/>
                <w:spacing w:val="1"/>
                <w:sz w:val="24"/>
                <w:szCs w:val="24"/>
                <w:lang w:val="it-IT"/>
              </w:rPr>
              <w:t xml:space="preserve"> </w:t>
            </w:r>
            <w:r w:rsidRPr="00A24527">
              <w:rPr>
                <w:rFonts w:cstheme="minorHAnsi"/>
                <w:bCs/>
                <w:sz w:val="24"/>
                <w:szCs w:val="24"/>
                <w:lang w:val="it-IT"/>
              </w:rPr>
              <w:t>il</w:t>
            </w:r>
            <w:r w:rsidRPr="00A24527">
              <w:rPr>
                <w:rFonts w:cstheme="minorHAnsi"/>
                <w:bCs/>
                <w:spacing w:val="1"/>
                <w:sz w:val="24"/>
                <w:szCs w:val="24"/>
                <w:lang w:val="it-IT"/>
              </w:rPr>
              <w:t xml:space="preserve"> </w:t>
            </w:r>
            <w:r w:rsidRPr="00A24527">
              <w:rPr>
                <w:rFonts w:cstheme="minorHAnsi"/>
                <w:bCs/>
                <w:sz w:val="24"/>
                <w:szCs w:val="24"/>
                <w:lang w:val="it-IT"/>
              </w:rPr>
              <w:t>trattamento</w:t>
            </w:r>
            <w:r w:rsidRPr="00A24527">
              <w:rPr>
                <w:rFonts w:cstheme="minorHAnsi"/>
                <w:bCs/>
                <w:spacing w:val="1"/>
                <w:sz w:val="24"/>
                <w:szCs w:val="24"/>
                <w:lang w:val="it-IT"/>
              </w:rPr>
              <w:t xml:space="preserve"> </w:t>
            </w:r>
            <w:r w:rsidRPr="00A24527">
              <w:rPr>
                <w:rFonts w:cstheme="minorHAnsi"/>
                <w:bCs/>
                <w:sz w:val="24"/>
                <w:szCs w:val="24"/>
                <w:lang w:val="it-IT"/>
              </w:rPr>
              <w:t>del</w:t>
            </w:r>
            <w:r w:rsidRPr="00A24527">
              <w:rPr>
                <w:rFonts w:cstheme="minorHAnsi"/>
                <w:bCs/>
                <w:spacing w:val="1"/>
                <w:sz w:val="24"/>
                <w:szCs w:val="24"/>
                <w:lang w:val="it-IT"/>
              </w:rPr>
              <w:t xml:space="preserve"> </w:t>
            </w:r>
            <w:r w:rsidRPr="00A24527">
              <w:rPr>
                <w:rFonts w:cstheme="minorHAnsi"/>
                <w:bCs/>
                <w:sz w:val="24"/>
                <w:szCs w:val="24"/>
                <w:lang w:val="it-IT"/>
              </w:rPr>
              <w:t>rischio.</w:t>
            </w:r>
            <w:r w:rsidRPr="00A24527">
              <w:rPr>
                <w:rFonts w:cstheme="minorHAnsi"/>
                <w:bCs/>
                <w:spacing w:val="1"/>
                <w:sz w:val="24"/>
                <w:szCs w:val="24"/>
                <w:lang w:val="it-IT"/>
              </w:rPr>
              <w:t xml:space="preserve"> </w:t>
            </w:r>
            <w:r w:rsidRPr="00A24527">
              <w:rPr>
                <w:rFonts w:cstheme="minorHAnsi"/>
                <w:bCs/>
                <w:sz w:val="24"/>
                <w:szCs w:val="24"/>
                <w:lang w:val="it-IT"/>
              </w:rPr>
              <w:t>Individuati</w:t>
            </w:r>
            <w:r w:rsidRPr="00A24527">
              <w:rPr>
                <w:rFonts w:cstheme="minorHAnsi"/>
                <w:bCs/>
                <w:spacing w:val="1"/>
                <w:sz w:val="24"/>
                <w:szCs w:val="24"/>
                <w:lang w:val="it-IT"/>
              </w:rPr>
              <w:t xml:space="preserve"> </w:t>
            </w:r>
            <w:r w:rsidRPr="00A24527">
              <w:rPr>
                <w:rFonts w:cstheme="minorHAnsi"/>
                <w:bCs/>
                <w:sz w:val="24"/>
                <w:szCs w:val="24"/>
                <w:lang w:val="it-IT"/>
              </w:rPr>
              <w:t>i</w:t>
            </w:r>
            <w:r w:rsidRPr="00A24527">
              <w:rPr>
                <w:rFonts w:cstheme="minorHAnsi"/>
                <w:bCs/>
                <w:spacing w:val="1"/>
                <w:sz w:val="24"/>
                <w:szCs w:val="24"/>
                <w:lang w:val="it-IT"/>
              </w:rPr>
              <w:t xml:space="preserve"> </w:t>
            </w:r>
            <w:r w:rsidRPr="00A24527">
              <w:rPr>
                <w:rFonts w:cstheme="minorHAnsi"/>
                <w:bCs/>
                <w:sz w:val="24"/>
                <w:szCs w:val="24"/>
                <w:lang w:val="it-IT"/>
              </w:rPr>
              <w:t>rischi</w:t>
            </w:r>
            <w:r w:rsidRPr="00A24527">
              <w:rPr>
                <w:rFonts w:cstheme="minorHAnsi"/>
                <w:bCs/>
                <w:spacing w:val="1"/>
                <w:sz w:val="24"/>
                <w:szCs w:val="24"/>
                <w:lang w:val="it-IT"/>
              </w:rPr>
              <w:t xml:space="preserve"> </w:t>
            </w:r>
            <w:r w:rsidRPr="00A24527">
              <w:rPr>
                <w:rFonts w:cstheme="minorHAnsi"/>
                <w:bCs/>
                <w:sz w:val="24"/>
                <w:szCs w:val="24"/>
                <w:lang w:val="it-IT"/>
              </w:rPr>
              <w:t>corruttivi</w:t>
            </w:r>
            <w:r w:rsidRPr="00A24527">
              <w:rPr>
                <w:rFonts w:cstheme="minorHAnsi"/>
                <w:bCs/>
                <w:spacing w:val="1"/>
                <w:sz w:val="24"/>
                <w:szCs w:val="24"/>
                <w:lang w:val="it-IT"/>
              </w:rPr>
              <w:t xml:space="preserve"> </w:t>
            </w:r>
            <w:r w:rsidRPr="00A24527">
              <w:rPr>
                <w:rFonts w:cstheme="minorHAnsi"/>
                <w:bCs/>
                <w:sz w:val="24"/>
                <w:szCs w:val="24"/>
                <w:lang w:val="it-IT"/>
              </w:rPr>
              <w:t>le</w:t>
            </w:r>
            <w:r w:rsidRPr="00A24527">
              <w:rPr>
                <w:rFonts w:cstheme="minorHAnsi"/>
                <w:bCs/>
                <w:spacing w:val="1"/>
                <w:sz w:val="24"/>
                <w:szCs w:val="24"/>
                <w:lang w:val="it-IT"/>
              </w:rPr>
              <w:t xml:space="preserve"> </w:t>
            </w:r>
            <w:r w:rsidRPr="00A24527">
              <w:rPr>
                <w:rFonts w:cstheme="minorHAnsi"/>
                <w:bCs/>
                <w:sz w:val="24"/>
                <w:szCs w:val="24"/>
                <w:lang w:val="it-IT"/>
              </w:rPr>
              <w:t>amministrazioni programmano le misure sia generali, che</w:t>
            </w:r>
            <w:r w:rsidRPr="00A24527">
              <w:rPr>
                <w:rFonts w:cstheme="minorHAnsi"/>
                <w:bCs/>
                <w:spacing w:val="1"/>
                <w:sz w:val="24"/>
                <w:szCs w:val="24"/>
                <w:lang w:val="it-IT"/>
              </w:rPr>
              <w:t xml:space="preserve"> </w:t>
            </w:r>
            <w:r w:rsidRPr="00A24527">
              <w:rPr>
                <w:rFonts w:cstheme="minorHAnsi"/>
                <w:bCs/>
                <w:sz w:val="24"/>
                <w:szCs w:val="24"/>
                <w:lang w:val="it-IT"/>
              </w:rPr>
              <w:t>specifiche</w:t>
            </w:r>
            <w:r w:rsidRPr="00A24527">
              <w:rPr>
                <w:rFonts w:cstheme="minorHAnsi"/>
                <w:bCs/>
                <w:spacing w:val="1"/>
                <w:sz w:val="24"/>
                <w:szCs w:val="24"/>
                <w:lang w:val="it-IT"/>
              </w:rPr>
              <w:t xml:space="preserve"> </w:t>
            </w:r>
            <w:r w:rsidRPr="00A24527">
              <w:rPr>
                <w:rFonts w:cstheme="minorHAnsi"/>
                <w:bCs/>
                <w:sz w:val="24"/>
                <w:szCs w:val="24"/>
                <w:lang w:val="it-IT"/>
              </w:rPr>
              <w:t>per</w:t>
            </w:r>
            <w:r w:rsidRPr="00A24527">
              <w:rPr>
                <w:rFonts w:cstheme="minorHAnsi"/>
                <w:bCs/>
                <w:spacing w:val="1"/>
                <w:sz w:val="24"/>
                <w:szCs w:val="24"/>
                <w:lang w:val="it-IT"/>
              </w:rPr>
              <w:t xml:space="preserve"> </w:t>
            </w:r>
            <w:r w:rsidRPr="00A24527">
              <w:rPr>
                <w:rFonts w:cstheme="minorHAnsi"/>
                <w:bCs/>
                <w:sz w:val="24"/>
                <w:szCs w:val="24"/>
                <w:lang w:val="it-IT"/>
              </w:rPr>
              <w:t>contenere</w:t>
            </w:r>
            <w:r w:rsidRPr="00A24527">
              <w:rPr>
                <w:rFonts w:cstheme="minorHAnsi"/>
                <w:bCs/>
                <w:spacing w:val="1"/>
                <w:sz w:val="24"/>
                <w:szCs w:val="24"/>
                <w:lang w:val="it-IT"/>
              </w:rPr>
              <w:t xml:space="preserve"> </w:t>
            </w:r>
            <w:r w:rsidRPr="00A24527">
              <w:rPr>
                <w:rFonts w:cstheme="minorHAnsi"/>
                <w:bCs/>
                <w:sz w:val="24"/>
                <w:szCs w:val="24"/>
                <w:lang w:val="it-IT"/>
              </w:rPr>
              <w:t>i</w:t>
            </w:r>
            <w:r w:rsidRPr="00A24527">
              <w:rPr>
                <w:rFonts w:cstheme="minorHAnsi"/>
                <w:bCs/>
                <w:spacing w:val="1"/>
                <w:sz w:val="24"/>
                <w:szCs w:val="24"/>
                <w:lang w:val="it-IT"/>
              </w:rPr>
              <w:t xml:space="preserve"> </w:t>
            </w:r>
            <w:r w:rsidRPr="00A24527">
              <w:rPr>
                <w:rFonts w:cstheme="minorHAnsi"/>
                <w:bCs/>
                <w:sz w:val="24"/>
                <w:szCs w:val="24"/>
                <w:lang w:val="it-IT"/>
              </w:rPr>
              <w:t>rischi</w:t>
            </w:r>
            <w:r w:rsidRPr="00A24527">
              <w:rPr>
                <w:rFonts w:cstheme="minorHAnsi"/>
                <w:bCs/>
                <w:spacing w:val="1"/>
                <w:sz w:val="24"/>
                <w:szCs w:val="24"/>
                <w:lang w:val="it-IT"/>
              </w:rPr>
              <w:t xml:space="preserve"> </w:t>
            </w:r>
            <w:r w:rsidRPr="00A24527">
              <w:rPr>
                <w:rFonts w:cstheme="minorHAnsi"/>
                <w:bCs/>
                <w:sz w:val="24"/>
                <w:szCs w:val="24"/>
                <w:lang w:val="it-IT"/>
              </w:rPr>
              <w:t>corruttivi individuati</w:t>
            </w:r>
            <w:r w:rsidR="00745F1D" w:rsidRPr="00A24527">
              <w:rPr>
                <w:rFonts w:cstheme="minorHAnsi"/>
                <w:bCs/>
                <w:sz w:val="24"/>
                <w:szCs w:val="24"/>
                <w:lang w:val="it-IT"/>
              </w:rPr>
              <w:t>, anche ai fini dell’antiriciclaggio e l’antiterrorismo</w:t>
            </w:r>
            <w:r w:rsidRPr="00A24527">
              <w:rPr>
                <w:rFonts w:cstheme="minorHAnsi"/>
                <w:bCs/>
                <w:sz w:val="24"/>
                <w:szCs w:val="24"/>
                <w:lang w:val="it-IT"/>
              </w:rPr>
              <w:t>. Le misure specifiche sono progettate in</w:t>
            </w:r>
            <w:r w:rsidRPr="00A24527">
              <w:rPr>
                <w:rFonts w:cstheme="minorHAnsi"/>
                <w:bCs/>
                <w:spacing w:val="1"/>
                <w:sz w:val="24"/>
                <w:szCs w:val="24"/>
                <w:lang w:val="it-IT"/>
              </w:rPr>
              <w:t xml:space="preserve"> </w:t>
            </w:r>
            <w:r w:rsidRPr="00A24527">
              <w:rPr>
                <w:rFonts w:cstheme="minorHAnsi"/>
                <w:bCs/>
                <w:sz w:val="24"/>
                <w:szCs w:val="24"/>
                <w:lang w:val="it-IT"/>
              </w:rPr>
              <w:t>modo adeguato rispetto allo specifico rischio, calibrate sulla</w:t>
            </w:r>
            <w:r w:rsidRPr="00A24527">
              <w:rPr>
                <w:rFonts w:cstheme="minorHAnsi"/>
                <w:bCs/>
                <w:spacing w:val="1"/>
                <w:sz w:val="24"/>
                <w:szCs w:val="24"/>
                <w:lang w:val="it-IT"/>
              </w:rPr>
              <w:t xml:space="preserve"> </w:t>
            </w:r>
            <w:r w:rsidRPr="00A24527">
              <w:rPr>
                <w:rFonts w:cstheme="minorHAnsi"/>
                <w:bCs/>
                <w:sz w:val="24"/>
                <w:szCs w:val="24"/>
                <w:lang w:val="it-IT"/>
              </w:rPr>
              <w:t>base del miglior rapporto costi benefici e sostenibili dal punto</w:t>
            </w:r>
            <w:r w:rsidRPr="00A24527">
              <w:rPr>
                <w:rFonts w:cstheme="minorHAnsi"/>
                <w:bCs/>
                <w:spacing w:val="1"/>
                <w:sz w:val="24"/>
                <w:szCs w:val="24"/>
                <w:lang w:val="it-IT"/>
              </w:rPr>
              <w:t xml:space="preserve"> </w:t>
            </w:r>
            <w:r w:rsidRPr="00A24527">
              <w:rPr>
                <w:rFonts w:cstheme="minorHAnsi"/>
                <w:bCs/>
                <w:sz w:val="24"/>
                <w:szCs w:val="24"/>
                <w:lang w:val="it-IT"/>
              </w:rPr>
              <w:t>di vista economico e organizzativo. Devono essere privilegiate</w:t>
            </w:r>
            <w:r w:rsidRPr="00A24527">
              <w:rPr>
                <w:rFonts w:cstheme="minorHAnsi"/>
                <w:bCs/>
                <w:spacing w:val="-52"/>
                <w:sz w:val="24"/>
                <w:szCs w:val="24"/>
                <w:lang w:val="it-IT"/>
              </w:rPr>
              <w:t xml:space="preserve"> </w:t>
            </w:r>
            <w:r w:rsidRPr="00A24527">
              <w:rPr>
                <w:rFonts w:cstheme="minorHAnsi"/>
                <w:bCs/>
                <w:sz w:val="24"/>
                <w:szCs w:val="24"/>
                <w:lang w:val="it-IT"/>
              </w:rPr>
              <w:t>le misure volte a raggiungere più finalità, prime fra tutte quelli</w:t>
            </w:r>
            <w:r w:rsidRPr="00A24527">
              <w:rPr>
                <w:rFonts w:cstheme="minorHAnsi"/>
                <w:bCs/>
                <w:spacing w:val="-52"/>
                <w:sz w:val="24"/>
                <w:szCs w:val="24"/>
                <w:lang w:val="it-IT"/>
              </w:rPr>
              <w:t xml:space="preserve"> </w:t>
            </w:r>
            <w:r w:rsidRPr="00A24527">
              <w:rPr>
                <w:rFonts w:cstheme="minorHAnsi"/>
                <w:bCs/>
                <w:sz w:val="24"/>
                <w:szCs w:val="24"/>
                <w:lang w:val="it-IT"/>
              </w:rPr>
              <w:t>di</w:t>
            </w:r>
            <w:r w:rsidRPr="00A24527">
              <w:rPr>
                <w:rFonts w:cstheme="minorHAnsi"/>
                <w:bCs/>
                <w:spacing w:val="1"/>
                <w:sz w:val="24"/>
                <w:szCs w:val="24"/>
                <w:lang w:val="it-IT"/>
              </w:rPr>
              <w:t xml:space="preserve"> </w:t>
            </w:r>
            <w:r w:rsidRPr="00A24527">
              <w:rPr>
                <w:rFonts w:cstheme="minorHAnsi"/>
                <w:bCs/>
                <w:sz w:val="24"/>
                <w:szCs w:val="24"/>
                <w:lang w:val="it-IT"/>
              </w:rPr>
              <w:t>semplificazione,</w:t>
            </w:r>
            <w:r w:rsidRPr="00A24527">
              <w:rPr>
                <w:rFonts w:cstheme="minorHAnsi"/>
                <w:bCs/>
                <w:spacing w:val="1"/>
                <w:sz w:val="24"/>
                <w:szCs w:val="24"/>
                <w:lang w:val="it-IT"/>
              </w:rPr>
              <w:t xml:space="preserve"> </w:t>
            </w:r>
            <w:r w:rsidRPr="00A24527">
              <w:rPr>
                <w:rFonts w:cstheme="minorHAnsi"/>
                <w:bCs/>
                <w:sz w:val="24"/>
                <w:szCs w:val="24"/>
                <w:lang w:val="it-IT"/>
              </w:rPr>
              <w:t>efficacia,</w:t>
            </w:r>
            <w:r w:rsidRPr="00A24527">
              <w:rPr>
                <w:rFonts w:cstheme="minorHAnsi"/>
                <w:bCs/>
                <w:spacing w:val="1"/>
                <w:sz w:val="24"/>
                <w:szCs w:val="24"/>
                <w:lang w:val="it-IT"/>
              </w:rPr>
              <w:t xml:space="preserve"> </w:t>
            </w:r>
            <w:r w:rsidRPr="00A24527">
              <w:rPr>
                <w:rFonts w:cstheme="minorHAnsi"/>
                <w:bCs/>
                <w:sz w:val="24"/>
                <w:szCs w:val="24"/>
                <w:lang w:val="it-IT"/>
              </w:rPr>
              <w:t>efficienza</w:t>
            </w:r>
            <w:r w:rsidRPr="00A24527">
              <w:rPr>
                <w:rFonts w:cstheme="minorHAnsi"/>
                <w:bCs/>
                <w:spacing w:val="1"/>
                <w:sz w:val="24"/>
                <w:szCs w:val="24"/>
                <w:lang w:val="it-IT"/>
              </w:rPr>
              <w:t xml:space="preserve"> </w:t>
            </w:r>
            <w:r w:rsidRPr="00A24527">
              <w:rPr>
                <w:rFonts w:cstheme="minorHAnsi"/>
                <w:bCs/>
                <w:sz w:val="24"/>
                <w:szCs w:val="24"/>
                <w:lang w:val="it-IT"/>
              </w:rPr>
              <w:t>ed</w:t>
            </w:r>
            <w:r w:rsidRPr="00A24527">
              <w:rPr>
                <w:rFonts w:cstheme="minorHAnsi"/>
                <w:bCs/>
                <w:spacing w:val="1"/>
                <w:sz w:val="24"/>
                <w:szCs w:val="24"/>
                <w:lang w:val="it-IT"/>
              </w:rPr>
              <w:t xml:space="preserve"> </w:t>
            </w:r>
            <w:r w:rsidRPr="00A24527">
              <w:rPr>
                <w:rFonts w:cstheme="minorHAnsi"/>
                <w:bCs/>
                <w:sz w:val="24"/>
                <w:szCs w:val="24"/>
                <w:lang w:val="it-IT"/>
              </w:rPr>
              <w:t>economicità.</w:t>
            </w:r>
            <w:r w:rsidRPr="00A24527">
              <w:rPr>
                <w:rFonts w:cstheme="minorHAnsi"/>
                <w:bCs/>
                <w:spacing w:val="1"/>
                <w:sz w:val="24"/>
                <w:szCs w:val="24"/>
                <w:lang w:val="it-IT"/>
              </w:rPr>
              <w:t xml:space="preserve"> </w:t>
            </w:r>
            <w:r w:rsidRPr="00A24527">
              <w:rPr>
                <w:rFonts w:cstheme="minorHAnsi"/>
                <w:bCs/>
                <w:sz w:val="24"/>
                <w:szCs w:val="24"/>
                <w:lang w:val="it-IT"/>
              </w:rPr>
              <w:t>Particolare favore va rivolto alla predisposizione di misure di</w:t>
            </w:r>
            <w:r w:rsidRPr="00A24527">
              <w:rPr>
                <w:rFonts w:cstheme="minorHAnsi"/>
                <w:bCs/>
                <w:spacing w:val="1"/>
                <w:sz w:val="24"/>
                <w:szCs w:val="24"/>
                <w:lang w:val="it-IT"/>
              </w:rPr>
              <w:t xml:space="preserve"> </w:t>
            </w:r>
            <w:r w:rsidRPr="00A24527">
              <w:rPr>
                <w:rFonts w:cstheme="minorHAnsi"/>
                <w:bCs/>
                <w:sz w:val="24"/>
                <w:szCs w:val="24"/>
                <w:lang w:val="it-IT"/>
              </w:rPr>
              <w:t>digitalizzazione</w:t>
            </w:r>
            <w:r w:rsidR="000D2FE6">
              <w:rPr>
                <w:rFonts w:cstheme="minorHAnsi"/>
                <w:bCs/>
                <w:sz w:val="24"/>
                <w:szCs w:val="24"/>
                <w:lang w:val="it-IT"/>
              </w:rPr>
              <w:t>;</w:t>
            </w:r>
          </w:p>
          <w:p w14:paraId="2A56F59B" w14:textId="543E635E"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Aggiornamento del Codice di Comportamento di Ente;</w:t>
            </w:r>
          </w:p>
          <w:p w14:paraId="7876DE25" w14:textId="64BA4FE3"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Implementazione di canali di comunicazione riservati per le segnalazioni di whistleblowing;</w:t>
            </w:r>
          </w:p>
          <w:p w14:paraId="5A97A16A" w14:textId="1A4D47B8"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Verifica preventiva dei conflitti d’interessi</w:t>
            </w:r>
            <w:r w:rsidR="00AA39A8">
              <w:rPr>
                <w:rFonts w:cstheme="minorHAnsi"/>
                <w:bCs/>
                <w:sz w:val="24"/>
                <w:szCs w:val="24"/>
                <w:lang w:val="it-IT"/>
              </w:rPr>
              <w:t xml:space="preserve">, delle cause di incompatibilità e </w:t>
            </w:r>
            <w:r w:rsidR="00687CFB">
              <w:rPr>
                <w:rFonts w:cstheme="minorHAnsi"/>
                <w:bCs/>
                <w:sz w:val="24"/>
                <w:szCs w:val="24"/>
                <w:lang w:val="it-IT"/>
              </w:rPr>
              <w:t>ineleggibilità</w:t>
            </w:r>
            <w:r w:rsidR="00AA39A8">
              <w:rPr>
                <w:rFonts w:cstheme="minorHAnsi"/>
                <w:bCs/>
                <w:sz w:val="24"/>
                <w:szCs w:val="24"/>
                <w:lang w:val="it-IT"/>
              </w:rPr>
              <w:t>;</w:t>
            </w:r>
          </w:p>
          <w:p w14:paraId="7D6D134D" w14:textId="3CB3C3C8" w:rsidR="004563F7" w:rsidRDefault="004563F7"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Applicazione delle previsioni di Pantouflage a seguito della cessazione dei rapporti di lavoro presso l’Ente;</w:t>
            </w:r>
          </w:p>
          <w:p w14:paraId="6D8FC384" w14:textId="67E41146"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Rotazione e formazione del personale;</w:t>
            </w:r>
          </w:p>
          <w:p w14:paraId="33779CD9" w14:textId="59B075A0" w:rsidR="006D767B" w:rsidRPr="00A24527" w:rsidRDefault="006D767B"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lastRenderedPageBreak/>
              <w:t>Pubblicazione di tutta la documentazione prevista nella sezione del sito web dell’Ente Amministrazione Trasparente;</w:t>
            </w:r>
          </w:p>
          <w:p w14:paraId="61BCAB40" w14:textId="2658B4C4" w:rsidR="00230B92" w:rsidRPr="00230B92" w:rsidRDefault="008A4B9B" w:rsidP="00230B92">
            <w:pPr>
              <w:pStyle w:val="TableParagraph"/>
              <w:numPr>
                <w:ilvl w:val="0"/>
                <w:numId w:val="2"/>
              </w:numPr>
              <w:tabs>
                <w:tab w:val="left" w:pos="736"/>
                <w:tab w:val="left" w:pos="737"/>
              </w:tabs>
              <w:spacing w:before="1" w:after="0" w:line="240" w:lineRule="auto"/>
              <w:ind w:right="18"/>
              <w:jc w:val="both"/>
              <w:rPr>
                <w:rFonts w:cstheme="minorHAnsi"/>
                <w:bCs/>
                <w:sz w:val="24"/>
                <w:szCs w:val="24"/>
                <w:lang w:val="it-IT"/>
              </w:rPr>
            </w:pPr>
            <w:r w:rsidRPr="00A24527">
              <w:rPr>
                <w:rFonts w:cstheme="minorHAnsi"/>
                <w:bCs/>
                <w:sz w:val="24"/>
                <w:szCs w:val="24"/>
                <w:lang w:val="it-IT"/>
              </w:rPr>
              <w:t>Monitoraggio</w:t>
            </w:r>
            <w:r w:rsidRPr="00A24527">
              <w:rPr>
                <w:rFonts w:cstheme="minorHAnsi"/>
                <w:bCs/>
                <w:spacing w:val="1"/>
                <w:sz w:val="24"/>
                <w:szCs w:val="24"/>
                <w:lang w:val="it-IT"/>
              </w:rPr>
              <w:t xml:space="preserve"> </w:t>
            </w:r>
            <w:r w:rsidR="00FC47A6" w:rsidRPr="00A24527">
              <w:rPr>
                <w:rFonts w:cstheme="minorHAnsi"/>
                <w:bCs/>
                <w:spacing w:val="1"/>
                <w:sz w:val="24"/>
                <w:szCs w:val="24"/>
                <w:lang w:val="it-IT"/>
              </w:rPr>
              <w:t xml:space="preserve">annuale </w:t>
            </w:r>
            <w:r w:rsidRPr="00A24527">
              <w:rPr>
                <w:rFonts w:cstheme="minorHAnsi"/>
                <w:bCs/>
                <w:sz w:val="24"/>
                <w:szCs w:val="24"/>
                <w:lang w:val="it-IT"/>
              </w:rPr>
              <w:t>sull’idoneità</w:t>
            </w:r>
            <w:r w:rsidRPr="00A24527">
              <w:rPr>
                <w:rFonts w:cstheme="minorHAnsi"/>
                <w:bCs/>
                <w:spacing w:val="1"/>
                <w:sz w:val="24"/>
                <w:szCs w:val="24"/>
                <w:lang w:val="it-IT"/>
              </w:rPr>
              <w:t xml:space="preserve"> </w:t>
            </w:r>
            <w:r w:rsidRPr="00A24527">
              <w:rPr>
                <w:rFonts w:cstheme="minorHAnsi"/>
                <w:bCs/>
                <w:sz w:val="24"/>
                <w:szCs w:val="24"/>
                <w:lang w:val="it-IT"/>
              </w:rPr>
              <w:t>e</w:t>
            </w:r>
            <w:r w:rsidRPr="00A24527">
              <w:rPr>
                <w:rFonts w:cstheme="minorHAnsi"/>
                <w:bCs/>
                <w:spacing w:val="1"/>
                <w:sz w:val="24"/>
                <w:szCs w:val="24"/>
                <w:lang w:val="it-IT"/>
              </w:rPr>
              <w:t xml:space="preserve"> </w:t>
            </w:r>
            <w:r w:rsidRPr="00A24527">
              <w:rPr>
                <w:rFonts w:cstheme="minorHAnsi"/>
                <w:bCs/>
                <w:sz w:val="24"/>
                <w:szCs w:val="24"/>
                <w:lang w:val="it-IT"/>
              </w:rPr>
              <w:t>sull’attuazione</w:t>
            </w:r>
            <w:r w:rsidRPr="00A24527">
              <w:rPr>
                <w:rFonts w:cstheme="minorHAnsi"/>
                <w:bCs/>
                <w:spacing w:val="1"/>
                <w:sz w:val="24"/>
                <w:szCs w:val="24"/>
                <w:lang w:val="it-IT"/>
              </w:rPr>
              <w:t xml:space="preserve"> </w:t>
            </w:r>
            <w:r w:rsidRPr="00A24527">
              <w:rPr>
                <w:rFonts w:cstheme="minorHAnsi"/>
                <w:bCs/>
                <w:sz w:val="24"/>
                <w:szCs w:val="24"/>
                <w:lang w:val="it-IT"/>
              </w:rPr>
              <w:t>delle</w:t>
            </w:r>
            <w:r w:rsidR="00FC47A6" w:rsidRPr="00A24527">
              <w:rPr>
                <w:rFonts w:cstheme="minorHAnsi"/>
                <w:bCs/>
                <w:sz w:val="24"/>
                <w:szCs w:val="24"/>
                <w:lang w:val="it-IT"/>
              </w:rPr>
              <w:t xml:space="preserve"> </w:t>
            </w:r>
            <w:r w:rsidRPr="00A24527">
              <w:rPr>
                <w:rFonts w:cstheme="minorHAnsi"/>
                <w:bCs/>
                <w:sz w:val="24"/>
                <w:szCs w:val="24"/>
                <w:lang w:val="it-IT"/>
              </w:rPr>
              <w:t>misure</w:t>
            </w:r>
            <w:r w:rsidR="00FC47A6" w:rsidRPr="00A24527">
              <w:rPr>
                <w:rFonts w:cstheme="minorHAnsi"/>
                <w:bCs/>
                <w:sz w:val="24"/>
                <w:szCs w:val="24"/>
                <w:lang w:val="it-IT"/>
              </w:rPr>
              <w:t>, con l’analisi dei risultati ottenuti</w:t>
            </w:r>
            <w:r w:rsidR="000C17D7" w:rsidRPr="00A24527">
              <w:rPr>
                <w:rFonts w:cstheme="minorHAnsi"/>
                <w:bCs/>
                <w:sz w:val="24"/>
                <w:szCs w:val="24"/>
                <w:lang w:val="it-IT"/>
              </w:rPr>
              <w:t>.</w:t>
            </w:r>
          </w:p>
        </w:tc>
      </w:tr>
      <w:tr w:rsidR="008A4B9B" w:rsidRPr="00DA6510" w14:paraId="13FD96AC" w14:textId="77777777" w:rsidTr="008A4B9B">
        <w:trPr>
          <w:trHeight w:val="1507"/>
        </w:trPr>
        <w:tc>
          <w:tcPr>
            <w:tcW w:w="5000" w:type="pct"/>
            <w:vMerge/>
            <w:tcBorders>
              <w:bottom w:val="nil"/>
            </w:tcBorders>
          </w:tcPr>
          <w:p w14:paraId="28CE35AB" w14:textId="77777777" w:rsidR="008A4B9B" w:rsidRPr="00A24527" w:rsidRDefault="008A4B9B" w:rsidP="003559BA">
            <w:pPr>
              <w:pStyle w:val="TableParagraph"/>
              <w:tabs>
                <w:tab w:val="left" w:pos="736"/>
                <w:tab w:val="left" w:pos="737"/>
              </w:tabs>
              <w:spacing w:before="117" w:after="0" w:line="240" w:lineRule="auto"/>
              <w:ind w:left="29" w:right="13"/>
              <w:jc w:val="both"/>
              <w:rPr>
                <w:rFonts w:cstheme="minorHAnsi"/>
                <w:sz w:val="24"/>
                <w:szCs w:val="24"/>
                <w:lang w:val="it-IT"/>
              </w:rPr>
            </w:pPr>
          </w:p>
        </w:tc>
      </w:tr>
      <w:tr w:rsidR="008A4B9B" w:rsidRPr="00DA6510" w14:paraId="5B1110A9" w14:textId="77777777" w:rsidTr="00854FAD">
        <w:trPr>
          <w:trHeight w:val="648"/>
        </w:trPr>
        <w:tc>
          <w:tcPr>
            <w:tcW w:w="5000" w:type="pct"/>
          </w:tcPr>
          <w:p w14:paraId="5AF1E241" w14:textId="39CF6987" w:rsidR="002F5961" w:rsidRDefault="008A4B9B" w:rsidP="003559BA">
            <w:pPr>
              <w:pStyle w:val="TableParagraph"/>
              <w:spacing w:line="240" w:lineRule="auto"/>
              <w:jc w:val="both"/>
              <w:rPr>
                <w:rFonts w:cstheme="minorHAnsi"/>
                <w:sz w:val="24"/>
                <w:szCs w:val="24"/>
                <w:lang w:val="it-IT"/>
              </w:rPr>
            </w:pPr>
            <w:r w:rsidRPr="00E16CD9">
              <w:rPr>
                <w:rFonts w:cstheme="minorHAnsi"/>
                <w:b/>
                <w:bCs/>
                <w:sz w:val="24"/>
                <w:szCs w:val="24"/>
                <w:lang w:val="it-IT"/>
              </w:rPr>
              <w:t>Anticorruzione:</w:t>
            </w:r>
            <w:r w:rsidRPr="00E16CD9">
              <w:rPr>
                <w:rFonts w:cstheme="minorHAnsi"/>
                <w:sz w:val="24"/>
                <w:szCs w:val="24"/>
                <w:lang w:val="it-IT"/>
              </w:rPr>
              <w:t xml:space="preserve"> </w:t>
            </w:r>
            <w:r w:rsidR="002F5961" w:rsidRPr="00E16CD9">
              <w:rPr>
                <w:rFonts w:cstheme="minorHAnsi"/>
                <w:sz w:val="24"/>
                <w:szCs w:val="24"/>
                <w:lang w:val="it-IT"/>
              </w:rPr>
              <w:t xml:space="preserve">Si ricorda che </w:t>
            </w:r>
            <w:r w:rsidR="00303965" w:rsidRPr="00E16CD9">
              <w:rPr>
                <w:rFonts w:cstheme="minorHAnsi"/>
                <w:sz w:val="24"/>
                <w:szCs w:val="24"/>
                <w:lang w:val="it-IT"/>
              </w:rPr>
              <w:t xml:space="preserve">l’RPCT è il Segretario Generale ed è stato nominato con provvedimento n. </w:t>
            </w:r>
            <w:r w:rsidR="00E910E0">
              <w:rPr>
                <w:rFonts w:cstheme="minorHAnsi"/>
                <w:sz w:val="24"/>
                <w:szCs w:val="24"/>
                <w:lang w:val="it-IT"/>
              </w:rPr>
              <w:t>13</w:t>
            </w:r>
            <w:r w:rsidR="00303965" w:rsidRPr="00E16CD9">
              <w:rPr>
                <w:rFonts w:cstheme="minorHAnsi"/>
                <w:sz w:val="24"/>
                <w:szCs w:val="24"/>
                <w:lang w:val="it-IT"/>
              </w:rPr>
              <w:t xml:space="preserve"> del </w:t>
            </w:r>
            <w:r w:rsidR="00E910E0">
              <w:rPr>
                <w:rFonts w:cstheme="minorHAnsi"/>
                <w:sz w:val="24"/>
                <w:szCs w:val="24"/>
                <w:lang w:val="it-IT"/>
              </w:rPr>
              <w:t>29.12.2025,</w:t>
            </w:r>
            <w:r w:rsidR="00303965" w:rsidRPr="00E16CD9">
              <w:rPr>
                <w:rFonts w:cstheme="minorHAnsi"/>
                <w:sz w:val="24"/>
                <w:szCs w:val="24"/>
                <w:lang w:val="it-IT"/>
              </w:rPr>
              <w:t xml:space="preserve"> che il </w:t>
            </w:r>
            <w:r w:rsidR="002F5961" w:rsidRPr="00E16CD9">
              <w:rPr>
                <w:rFonts w:cstheme="minorHAnsi"/>
                <w:sz w:val="24"/>
                <w:szCs w:val="24"/>
                <w:lang w:val="it-IT"/>
              </w:rPr>
              <w:t>Codice di Comportamento dell’</w:t>
            </w:r>
            <w:r w:rsidR="00303965" w:rsidRPr="00E16CD9">
              <w:rPr>
                <w:rFonts w:cstheme="minorHAnsi"/>
                <w:sz w:val="24"/>
                <w:szCs w:val="24"/>
                <w:lang w:val="it-IT"/>
              </w:rPr>
              <w:t>E</w:t>
            </w:r>
            <w:r w:rsidR="002F5961" w:rsidRPr="00E16CD9">
              <w:rPr>
                <w:rFonts w:cstheme="minorHAnsi"/>
                <w:sz w:val="24"/>
                <w:szCs w:val="24"/>
                <w:lang w:val="it-IT"/>
              </w:rPr>
              <w:t>nte è stato aggiornato</w:t>
            </w:r>
            <w:r w:rsidR="00E910E0">
              <w:rPr>
                <w:rFonts w:cstheme="minorHAnsi"/>
                <w:sz w:val="24"/>
                <w:szCs w:val="24"/>
                <w:lang w:val="it-IT"/>
              </w:rPr>
              <w:t xml:space="preserve">, da ultimo, </w:t>
            </w:r>
            <w:r w:rsidR="002F5961" w:rsidRPr="00E16CD9">
              <w:rPr>
                <w:rFonts w:cstheme="minorHAnsi"/>
                <w:sz w:val="24"/>
                <w:szCs w:val="24"/>
                <w:lang w:val="it-IT"/>
              </w:rPr>
              <w:t xml:space="preserve">con delibera di Giunta n. </w:t>
            </w:r>
            <w:r w:rsidR="000104FA">
              <w:rPr>
                <w:rFonts w:cstheme="minorHAnsi"/>
                <w:sz w:val="24"/>
                <w:szCs w:val="24"/>
                <w:lang w:val="it-IT"/>
              </w:rPr>
              <w:t>73</w:t>
            </w:r>
            <w:r w:rsidR="002F5961" w:rsidRPr="00E16CD9">
              <w:rPr>
                <w:rFonts w:cstheme="minorHAnsi"/>
                <w:sz w:val="24"/>
                <w:szCs w:val="24"/>
                <w:lang w:val="it-IT"/>
              </w:rPr>
              <w:t xml:space="preserve"> del </w:t>
            </w:r>
            <w:r w:rsidR="000104FA">
              <w:rPr>
                <w:rFonts w:cstheme="minorHAnsi"/>
                <w:sz w:val="24"/>
                <w:szCs w:val="24"/>
                <w:lang w:val="it-IT"/>
              </w:rPr>
              <w:t>31.12.2022.</w:t>
            </w:r>
          </w:p>
          <w:p w14:paraId="7A59EE54" w14:textId="434AE6F0" w:rsidR="00D81817" w:rsidRPr="00D81817" w:rsidRDefault="00D81817" w:rsidP="00D81817">
            <w:pPr>
              <w:pStyle w:val="TableParagraph"/>
              <w:spacing w:line="240" w:lineRule="auto"/>
              <w:jc w:val="both"/>
              <w:rPr>
                <w:rFonts w:cstheme="minorHAnsi"/>
                <w:sz w:val="24"/>
                <w:szCs w:val="24"/>
                <w:lang w:val="it-IT"/>
              </w:rPr>
            </w:pPr>
            <w:r w:rsidRPr="00132DB2">
              <w:rPr>
                <w:rFonts w:cstheme="minorHAnsi"/>
                <w:sz w:val="24"/>
                <w:szCs w:val="24"/>
                <w:lang w:val="it-IT"/>
              </w:rPr>
              <w:t>Si dà atto che il RPCT ha provveduto a disporre la pubblicazione di apposito AVVISO – CONSULTAZIONE PUBBLICA per l’aggiornamento del PIAO 2026-2028 – Sezione 2.3 “Rischi corruttivi e trasparenza” in data 16.01.2026.</w:t>
            </w:r>
          </w:p>
          <w:p w14:paraId="30161ADB" w14:textId="1084A802" w:rsidR="002F5961" w:rsidRPr="00A24527" w:rsidRDefault="00392B72" w:rsidP="003559BA">
            <w:pPr>
              <w:pStyle w:val="TableParagraph"/>
              <w:spacing w:line="240" w:lineRule="auto"/>
              <w:jc w:val="both"/>
              <w:rPr>
                <w:rFonts w:cstheme="minorHAnsi"/>
                <w:sz w:val="24"/>
                <w:szCs w:val="24"/>
                <w:lang w:val="it-IT"/>
              </w:rPr>
            </w:pPr>
            <w:r w:rsidRPr="00E16CD9">
              <w:rPr>
                <w:rFonts w:cstheme="minorHAnsi"/>
                <w:sz w:val="24"/>
                <w:szCs w:val="24"/>
                <w:lang w:val="it-IT"/>
              </w:rPr>
              <w:t xml:space="preserve">Si </w:t>
            </w:r>
            <w:r w:rsidR="00381F62" w:rsidRPr="00E16CD9">
              <w:rPr>
                <w:rFonts w:cstheme="minorHAnsi"/>
                <w:sz w:val="24"/>
                <w:szCs w:val="24"/>
                <w:lang w:val="it-IT"/>
              </w:rPr>
              <w:t xml:space="preserve">allegano </w:t>
            </w:r>
            <w:r w:rsidRPr="00E16CD9">
              <w:rPr>
                <w:rFonts w:cstheme="minorHAnsi"/>
                <w:sz w:val="24"/>
                <w:szCs w:val="24"/>
                <w:lang w:val="it-IT"/>
              </w:rPr>
              <w:t xml:space="preserve">le schede </w:t>
            </w:r>
            <w:r w:rsidR="00381F62" w:rsidRPr="00E16CD9">
              <w:rPr>
                <w:rFonts w:cstheme="minorHAnsi"/>
                <w:sz w:val="24"/>
                <w:szCs w:val="24"/>
                <w:lang w:val="it-IT"/>
              </w:rPr>
              <w:t>relative alla</w:t>
            </w:r>
            <w:r w:rsidR="008C4F81" w:rsidRPr="00E16CD9">
              <w:rPr>
                <w:rFonts w:cstheme="minorHAnsi"/>
                <w:sz w:val="24"/>
                <w:szCs w:val="24"/>
                <w:lang w:val="it-IT"/>
              </w:rPr>
              <w:t xml:space="preserve"> </w:t>
            </w:r>
            <w:r w:rsidR="001C5AD2" w:rsidRPr="00E16CD9">
              <w:rPr>
                <w:rFonts w:cstheme="minorHAnsi"/>
                <w:sz w:val="24"/>
                <w:szCs w:val="24"/>
                <w:lang w:val="it-IT"/>
              </w:rPr>
              <w:t>mappatur</w:t>
            </w:r>
            <w:r w:rsidR="008C4F81" w:rsidRPr="00E16CD9">
              <w:rPr>
                <w:rFonts w:cstheme="minorHAnsi"/>
                <w:sz w:val="24"/>
                <w:szCs w:val="24"/>
                <w:lang w:val="it-IT"/>
              </w:rPr>
              <w:t>a</w:t>
            </w:r>
            <w:r w:rsidR="001C5AD2" w:rsidRPr="00E16CD9">
              <w:rPr>
                <w:rFonts w:cstheme="minorHAnsi"/>
                <w:sz w:val="24"/>
                <w:szCs w:val="24"/>
                <w:lang w:val="it-IT"/>
              </w:rPr>
              <w:t xml:space="preserve"> dei processi</w:t>
            </w:r>
            <w:r w:rsidR="00215EC5" w:rsidRPr="00E16CD9">
              <w:rPr>
                <w:rFonts w:cstheme="minorHAnsi"/>
                <w:sz w:val="24"/>
                <w:szCs w:val="24"/>
                <w:lang w:val="it-IT"/>
              </w:rPr>
              <w:t xml:space="preserve"> con la</w:t>
            </w:r>
            <w:r w:rsidR="008C4F81" w:rsidRPr="00E16CD9">
              <w:rPr>
                <w:rFonts w:cstheme="minorHAnsi"/>
                <w:sz w:val="24"/>
                <w:szCs w:val="24"/>
                <w:lang w:val="it-IT"/>
              </w:rPr>
              <w:t xml:space="preserve"> </w:t>
            </w:r>
            <w:r w:rsidR="001C5AD2" w:rsidRPr="00E16CD9">
              <w:rPr>
                <w:rFonts w:cstheme="minorHAnsi"/>
                <w:sz w:val="24"/>
                <w:szCs w:val="24"/>
                <w:lang w:val="it-IT"/>
              </w:rPr>
              <w:t xml:space="preserve">valutazione </w:t>
            </w:r>
            <w:r w:rsidR="00215EC5" w:rsidRPr="00E16CD9">
              <w:rPr>
                <w:rFonts w:cstheme="minorHAnsi"/>
                <w:sz w:val="24"/>
                <w:szCs w:val="24"/>
                <w:lang w:val="it-IT"/>
              </w:rPr>
              <w:t xml:space="preserve">del rischio </w:t>
            </w:r>
            <w:r w:rsidR="001C5AD2" w:rsidRPr="00E16CD9">
              <w:rPr>
                <w:rFonts w:cstheme="minorHAnsi"/>
                <w:sz w:val="24"/>
                <w:szCs w:val="24"/>
                <w:lang w:val="it-IT"/>
              </w:rPr>
              <w:t xml:space="preserve">e </w:t>
            </w:r>
            <w:r w:rsidR="00215EC5" w:rsidRPr="00E16CD9">
              <w:rPr>
                <w:rFonts w:cstheme="minorHAnsi"/>
                <w:sz w:val="24"/>
                <w:szCs w:val="24"/>
                <w:lang w:val="it-IT"/>
              </w:rPr>
              <w:t xml:space="preserve">le misure per il </w:t>
            </w:r>
            <w:r w:rsidR="001C5AD2" w:rsidRPr="00E16CD9">
              <w:rPr>
                <w:rFonts w:cstheme="minorHAnsi"/>
                <w:sz w:val="24"/>
                <w:szCs w:val="24"/>
                <w:lang w:val="it-IT"/>
              </w:rPr>
              <w:t>trattamento del rischio</w:t>
            </w:r>
            <w:r w:rsidRPr="00E16CD9">
              <w:rPr>
                <w:rFonts w:cstheme="minorHAnsi"/>
                <w:sz w:val="24"/>
                <w:szCs w:val="24"/>
                <w:lang w:val="it-IT"/>
              </w:rPr>
              <w:t xml:space="preserve"> del Piano di </w:t>
            </w:r>
            <w:r w:rsidR="008C4F81" w:rsidRPr="00E16CD9">
              <w:rPr>
                <w:rFonts w:cstheme="minorHAnsi"/>
                <w:sz w:val="24"/>
                <w:szCs w:val="24"/>
                <w:lang w:val="it-IT"/>
              </w:rPr>
              <w:t xml:space="preserve">Triennale della </w:t>
            </w:r>
            <w:r w:rsidRPr="00E16CD9">
              <w:rPr>
                <w:rFonts w:cstheme="minorHAnsi"/>
                <w:sz w:val="24"/>
                <w:szCs w:val="24"/>
                <w:lang w:val="it-IT"/>
              </w:rPr>
              <w:t xml:space="preserve">Prevenzione della Corruzione e Trasparenza per il triennio </w:t>
            </w:r>
            <w:r w:rsidR="007A706A" w:rsidRPr="00E16CD9">
              <w:rPr>
                <w:rFonts w:cstheme="minorHAnsi"/>
                <w:sz w:val="24"/>
                <w:szCs w:val="24"/>
                <w:lang w:val="it-IT"/>
              </w:rPr>
              <w:t>202</w:t>
            </w:r>
            <w:r w:rsidR="00B72E19" w:rsidRPr="00E16CD9">
              <w:rPr>
                <w:rFonts w:cstheme="minorHAnsi"/>
                <w:sz w:val="24"/>
                <w:szCs w:val="24"/>
                <w:lang w:val="it-IT"/>
              </w:rPr>
              <w:t>6</w:t>
            </w:r>
            <w:r w:rsidR="007A706A" w:rsidRPr="00E16CD9">
              <w:rPr>
                <w:rFonts w:cstheme="minorHAnsi"/>
                <w:sz w:val="24"/>
                <w:szCs w:val="24"/>
                <w:lang w:val="it-IT"/>
              </w:rPr>
              <w:t>-</w:t>
            </w:r>
            <w:r w:rsidR="007A706A" w:rsidRPr="006E6797">
              <w:rPr>
                <w:rFonts w:cstheme="minorHAnsi"/>
                <w:sz w:val="24"/>
                <w:szCs w:val="24"/>
                <w:lang w:val="it-IT"/>
              </w:rPr>
              <w:t>202</w:t>
            </w:r>
            <w:r w:rsidR="00B72E19" w:rsidRPr="006E6797">
              <w:rPr>
                <w:rFonts w:cstheme="minorHAnsi"/>
                <w:sz w:val="24"/>
                <w:szCs w:val="24"/>
                <w:lang w:val="it-IT"/>
              </w:rPr>
              <w:t>8</w:t>
            </w:r>
            <w:r w:rsidR="007A706A" w:rsidRPr="006E6797">
              <w:rPr>
                <w:rFonts w:cstheme="minorHAnsi"/>
                <w:sz w:val="24"/>
                <w:szCs w:val="24"/>
                <w:lang w:val="it-IT"/>
              </w:rPr>
              <w:t xml:space="preserve"> </w:t>
            </w:r>
            <w:r w:rsidRPr="006E6797">
              <w:rPr>
                <w:rFonts w:cstheme="minorHAnsi"/>
                <w:sz w:val="24"/>
                <w:szCs w:val="24"/>
                <w:lang w:val="it-IT"/>
              </w:rPr>
              <w:t>(Allegat</w:t>
            </w:r>
            <w:r w:rsidR="002364AF" w:rsidRPr="006E6797">
              <w:rPr>
                <w:rFonts w:cstheme="minorHAnsi"/>
                <w:sz w:val="24"/>
                <w:szCs w:val="24"/>
                <w:lang w:val="it-IT"/>
              </w:rPr>
              <w:t>i</w:t>
            </w:r>
            <w:r w:rsidR="006E6797">
              <w:rPr>
                <w:rFonts w:cstheme="minorHAnsi"/>
                <w:sz w:val="24"/>
                <w:szCs w:val="24"/>
                <w:lang w:val="it-IT"/>
              </w:rPr>
              <w:t xml:space="preserve"> sub</w:t>
            </w:r>
            <w:r w:rsidRPr="006E6797">
              <w:rPr>
                <w:rFonts w:cstheme="minorHAnsi"/>
                <w:sz w:val="24"/>
                <w:szCs w:val="24"/>
                <w:lang w:val="it-IT"/>
              </w:rPr>
              <w:t xml:space="preserve"> </w:t>
            </w:r>
            <w:r w:rsidR="006E6797" w:rsidRPr="006E6797">
              <w:rPr>
                <w:rFonts w:cstheme="minorHAnsi"/>
                <w:sz w:val="24"/>
                <w:szCs w:val="24"/>
                <w:lang w:val="it-IT"/>
              </w:rPr>
              <w:t xml:space="preserve">n. </w:t>
            </w:r>
            <w:r w:rsidR="008A35E4" w:rsidRPr="006E6797">
              <w:rPr>
                <w:rFonts w:cstheme="minorHAnsi"/>
                <w:sz w:val="24"/>
                <w:szCs w:val="24"/>
                <w:lang w:val="it-IT"/>
              </w:rPr>
              <w:t>2</w:t>
            </w:r>
            <w:r w:rsidRPr="006E6797">
              <w:rPr>
                <w:rFonts w:cstheme="minorHAnsi"/>
                <w:sz w:val="24"/>
                <w:szCs w:val="24"/>
                <w:lang w:val="it-IT"/>
              </w:rPr>
              <w:t>).</w:t>
            </w:r>
          </w:p>
        </w:tc>
      </w:tr>
    </w:tbl>
    <w:p w14:paraId="514BDCBE" w14:textId="10959B11" w:rsidR="00747EBF" w:rsidRPr="00A24527" w:rsidRDefault="00747EBF" w:rsidP="003559BA">
      <w:pPr>
        <w:spacing w:line="240" w:lineRule="auto"/>
        <w:rPr>
          <w:rFonts w:eastAsiaTheme="majorEastAsia" w:cstheme="minorHAnsi"/>
          <w:b/>
          <w:bCs/>
          <w:sz w:val="24"/>
          <w:szCs w:val="24"/>
          <w:lang w:val="it-IT"/>
        </w:rPr>
      </w:pPr>
    </w:p>
    <w:p w14:paraId="43BE420E" w14:textId="3D4D33AE" w:rsidR="001C5AD2" w:rsidRPr="00A24527" w:rsidRDefault="00AB5C1B"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2" w:name="_Toc224137577"/>
      <w:r w:rsidRPr="00A24527">
        <w:rPr>
          <w:rFonts w:asciiTheme="minorHAnsi" w:hAnsiTheme="minorHAnsi" w:cstheme="minorHAnsi"/>
          <w:b/>
          <w:bCs/>
          <w:sz w:val="24"/>
          <w:szCs w:val="24"/>
          <w:lang w:val="it-IT"/>
        </w:rPr>
        <w:t xml:space="preserve">2.3.1 </w:t>
      </w:r>
      <w:r w:rsidR="001C5AD2" w:rsidRPr="00A24527">
        <w:rPr>
          <w:rFonts w:asciiTheme="minorHAnsi" w:hAnsiTheme="minorHAnsi" w:cstheme="minorHAnsi"/>
          <w:b/>
          <w:bCs/>
          <w:sz w:val="24"/>
          <w:szCs w:val="24"/>
          <w:lang w:val="it-IT"/>
        </w:rPr>
        <w:t>Ana</w:t>
      </w:r>
      <w:r w:rsidR="00D368C7">
        <w:rPr>
          <w:rFonts w:asciiTheme="minorHAnsi" w:hAnsiTheme="minorHAnsi" w:cstheme="minorHAnsi"/>
          <w:b/>
          <w:bCs/>
          <w:sz w:val="24"/>
          <w:szCs w:val="24"/>
          <w:lang w:val="it-IT"/>
        </w:rPr>
        <w:t>grafica</w:t>
      </w:r>
      <w:bookmarkEnd w:id="12"/>
    </w:p>
    <w:p w14:paraId="0ADA2677" w14:textId="2CE75975" w:rsidR="001C5AD2" w:rsidRDefault="001C5AD2" w:rsidP="003559BA">
      <w:pPr>
        <w:spacing w:line="240" w:lineRule="auto"/>
        <w:rPr>
          <w:rFonts w:cstheme="minorHAnsi"/>
          <w:sz w:val="24"/>
          <w:szCs w:val="24"/>
          <w:lang w:val="it-IT"/>
        </w:rPr>
      </w:pPr>
    </w:p>
    <w:p w14:paraId="6BB65320" w14:textId="5292E147" w:rsidR="00D368C7" w:rsidRDefault="00D368C7" w:rsidP="003559BA">
      <w:pPr>
        <w:spacing w:line="240" w:lineRule="auto"/>
        <w:rPr>
          <w:rFonts w:cstheme="minorHAnsi"/>
          <w:sz w:val="24"/>
          <w:szCs w:val="24"/>
          <w:lang w:val="it-IT"/>
        </w:rPr>
      </w:pPr>
      <w:r w:rsidRPr="006E6797">
        <w:rPr>
          <w:rFonts w:cstheme="minorHAnsi"/>
          <w:sz w:val="24"/>
          <w:szCs w:val="24"/>
          <w:lang w:val="it-IT"/>
        </w:rPr>
        <w:t>Si rinvia alla Scheda Anagrafica dell’Amministrazione § 1.</w:t>
      </w:r>
    </w:p>
    <w:p w14:paraId="7B73A08F" w14:textId="06D0CDFB" w:rsidR="00D368C7" w:rsidRPr="00A24527" w:rsidRDefault="00D368C7" w:rsidP="00D368C7">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3" w:name="_Toc224137578"/>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2</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Obiettivi strategici</w:t>
      </w:r>
      <w:bookmarkEnd w:id="13"/>
    </w:p>
    <w:p w14:paraId="3A44C62E" w14:textId="77777777" w:rsidR="00D368C7" w:rsidRDefault="00D368C7" w:rsidP="003559BA">
      <w:pPr>
        <w:spacing w:line="240" w:lineRule="auto"/>
        <w:rPr>
          <w:rFonts w:cstheme="minorHAnsi"/>
          <w:sz w:val="24"/>
          <w:szCs w:val="24"/>
          <w:lang w:val="it-IT"/>
        </w:rPr>
      </w:pPr>
    </w:p>
    <w:p w14:paraId="11160E3E" w14:textId="77777777" w:rsidR="007369A6" w:rsidRDefault="007369A6" w:rsidP="007369A6">
      <w:pPr>
        <w:spacing w:line="240" w:lineRule="auto"/>
        <w:jc w:val="both"/>
        <w:rPr>
          <w:rFonts w:cstheme="minorHAnsi"/>
          <w:sz w:val="24"/>
          <w:szCs w:val="24"/>
          <w:lang w:val="it-IT"/>
        </w:rPr>
      </w:pPr>
      <w:r w:rsidRPr="007369A6">
        <w:rPr>
          <w:rFonts w:cstheme="minorHAnsi"/>
          <w:sz w:val="24"/>
          <w:szCs w:val="24"/>
          <w:lang w:val="it-IT"/>
        </w:rPr>
        <w:t xml:space="preserve">l comma 8 dell’art. 1 della legge 190/2012 (rinnovato dal d.lgs. 97/2016) prevede che l'organo di indirizzo definisca gli obiettivi strategici in materia di prevenzione della corruzione. </w:t>
      </w:r>
    </w:p>
    <w:p w14:paraId="59AC6559" w14:textId="69545952" w:rsidR="00D368C7" w:rsidRDefault="00D368C7" w:rsidP="007369A6">
      <w:pPr>
        <w:spacing w:line="240" w:lineRule="auto"/>
        <w:jc w:val="both"/>
        <w:rPr>
          <w:rFonts w:cstheme="minorHAnsi"/>
          <w:sz w:val="24"/>
          <w:szCs w:val="24"/>
          <w:lang w:val="it-IT"/>
        </w:rPr>
      </w:pPr>
      <w:r>
        <w:rPr>
          <w:rFonts w:cstheme="minorHAnsi"/>
          <w:sz w:val="24"/>
          <w:szCs w:val="24"/>
          <w:lang w:val="it-IT"/>
        </w:rPr>
        <w:t xml:space="preserve">Si propongono </w:t>
      </w:r>
      <w:r w:rsidR="007369A6">
        <w:rPr>
          <w:rFonts w:cstheme="minorHAnsi"/>
          <w:sz w:val="24"/>
          <w:szCs w:val="24"/>
          <w:lang w:val="it-IT"/>
        </w:rPr>
        <w:t>i seguenti</w:t>
      </w:r>
      <w:r>
        <w:rPr>
          <w:rFonts w:cstheme="minorHAnsi"/>
          <w:sz w:val="24"/>
          <w:szCs w:val="24"/>
          <w:lang w:val="it-IT"/>
        </w:rPr>
        <w:t xml:space="preserve"> </w:t>
      </w:r>
      <w:r w:rsidRPr="00D368C7">
        <w:rPr>
          <w:rFonts w:cstheme="minorHAnsi"/>
          <w:sz w:val="24"/>
          <w:szCs w:val="24"/>
          <w:lang w:val="it-IT"/>
        </w:rPr>
        <w:t xml:space="preserve">obiettivi </w:t>
      </w:r>
      <w:r>
        <w:rPr>
          <w:rFonts w:cstheme="minorHAnsi"/>
          <w:sz w:val="24"/>
          <w:szCs w:val="24"/>
          <w:lang w:val="it-IT"/>
        </w:rPr>
        <w:t>strategici</w:t>
      </w:r>
      <w:r w:rsidRPr="00D368C7">
        <w:rPr>
          <w:rFonts w:cstheme="minorHAnsi"/>
          <w:sz w:val="24"/>
          <w:szCs w:val="24"/>
          <w:lang w:val="it-IT"/>
        </w:rPr>
        <w:t xml:space="preserve"> in materia di prevenzione della corruzione e trasparenza:</w:t>
      </w:r>
    </w:p>
    <w:p w14:paraId="4137A546" w14:textId="10E201A7" w:rsidR="00D368C7" w:rsidRPr="00D368C7" w:rsidRDefault="00D368C7" w:rsidP="007369A6">
      <w:pPr>
        <w:spacing w:line="240" w:lineRule="auto"/>
        <w:jc w:val="both"/>
        <w:rPr>
          <w:rFonts w:cstheme="minorHAnsi"/>
          <w:sz w:val="24"/>
          <w:szCs w:val="24"/>
          <w:lang w:val="it-IT"/>
        </w:rPr>
      </w:pPr>
      <w:r>
        <w:rPr>
          <w:rFonts w:cstheme="minorHAnsi"/>
          <w:sz w:val="24"/>
          <w:szCs w:val="24"/>
          <w:lang w:val="it-IT"/>
        </w:rPr>
        <w:t xml:space="preserve">- </w:t>
      </w:r>
      <w:r w:rsidRPr="00D368C7">
        <w:rPr>
          <w:rFonts w:cstheme="minorHAnsi"/>
          <w:sz w:val="24"/>
          <w:szCs w:val="24"/>
          <w:lang w:val="it-IT"/>
        </w:rPr>
        <w:t xml:space="preserve">revisione e miglioramento della regolamentazione interna (a partire dal codice di comportamento e dalla gestione dei conflitti di interessi); </w:t>
      </w:r>
    </w:p>
    <w:p w14:paraId="0ECC3F6E"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xml:space="preserve">- incremento della formazione in materia di prevenzione della corruzione e trasparenza e sulle regole di comportamento per il personale del comune; </w:t>
      </w:r>
    </w:p>
    <w:p w14:paraId="4CAA2000"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xml:space="preserve">- miglioramento del ciclo della </w:t>
      </w:r>
      <w:r w:rsidRPr="00D368C7">
        <w:rPr>
          <w:rFonts w:cstheme="minorHAnsi"/>
          <w:i/>
          <w:iCs/>
          <w:sz w:val="24"/>
          <w:szCs w:val="24"/>
          <w:lang w:val="it-IT"/>
        </w:rPr>
        <w:t xml:space="preserve">performance </w:t>
      </w:r>
      <w:r w:rsidRPr="00D368C7">
        <w:rPr>
          <w:rFonts w:cstheme="minorHAnsi"/>
          <w:sz w:val="24"/>
          <w:szCs w:val="24"/>
          <w:lang w:val="it-IT"/>
        </w:rPr>
        <w:t>in una logica integrata (</w:t>
      </w:r>
      <w:r w:rsidRPr="00D368C7">
        <w:rPr>
          <w:rFonts w:cstheme="minorHAnsi"/>
          <w:i/>
          <w:iCs/>
          <w:sz w:val="24"/>
          <w:szCs w:val="24"/>
          <w:lang w:val="it-IT"/>
        </w:rPr>
        <w:t>performance</w:t>
      </w:r>
      <w:r w:rsidRPr="00D368C7">
        <w:rPr>
          <w:rFonts w:cstheme="minorHAnsi"/>
          <w:sz w:val="24"/>
          <w:szCs w:val="24"/>
          <w:lang w:val="it-IT"/>
        </w:rPr>
        <w:t xml:space="preserve">, trasparenza, anticorruzione); </w:t>
      </w:r>
    </w:p>
    <w:p w14:paraId="359A6CF4"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xml:space="preserve">- condivisione di esperienze e buone pratiche in materia di prevenzione della corruzione (ad esempio costituzione/partecipazione a Reti di RPCT in ambito territoriale); </w:t>
      </w:r>
    </w:p>
    <w:p w14:paraId="00529507"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integrazione del monitoraggio della sezione “</w:t>
      </w:r>
      <w:r w:rsidRPr="00D368C7">
        <w:rPr>
          <w:rFonts w:cstheme="minorHAnsi"/>
          <w:i/>
          <w:iCs/>
          <w:sz w:val="24"/>
          <w:szCs w:val="24"/>
          <w:lang w:val="it-IT"/>
        </w:rPr>
        <w:t>Rischi corruttivi e trasparenza</w:t>
      </w:r>
      <w:r w:rsidRPr="00D368C7">
        <w:rPr>
          <w:rFonts w:cstheme="minorHAnsi"/>
          <w:sz w:val="24"/>
          <w:szCs w:val="24"/>
          <w:lang w:val="it-IT"/>
        </w:rPr>
        <w:t xml:space="preserve">” del PIAO e il monitoraggio degli altri sistemi di controllo interni; </w:t>
      </w:r>
    </w:p>
    <w:p w14:paraId="7B2BCC7C"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xml:space="preserve">- rafforzamento dell’analisi dei rischi e delle misure di prevenzione con riguardo alla gestione dei fondi europei e del PNRR; </w:t>
      </w:r>
    </w:p>
    <w:p w14:paraId="5A50B1EC"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informatizzazione dei flussi per alimentare la pubblicazione dei dati nella sezione “</w:t>
      </w:r>
      <w:r w:rsidRPr="00D368C7">
        <w:rPr>
          <w:rFonts w:cstheme="minorHAnsi"/>
          <w:i/>
          <w:iCs/>
          <w:sz w:val="24"/>
          <w:szCs w:val="24"/>
          <w:lang w:val="it-IT"/>
        </w:rPr>
        <w:t>Amministrazione trasparente</w:t>
      </w:r>
      <w:r w:rsidRPr="00D368C7">
        <w:rPr>
          <w:rFonts w:cstheme="minorHAnsi"/>
          <w:sz w:val="24"/>
          <w:szCs w:val="24"/>
          <w:lang w:val="it-IT"/>
        </w:rPr>
        <w:t xml:space="preserve">”; </w:t>
      </w:r>
    </w:p>
    <w:p w14:paraId="64C6A324"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lastRenderedPageBreak/>
        <w:t>- miglioramento della chiarezza e conoscibilità dall'esterno dei dati presenti nella sezione “</w:t>
      </w:r>
      <w:r w:rsidRPr="00D368C7">
        <w:rPr>
          <w:rFonts w:cstheme="minorHAnsi"/>
          <w:i/>
          <w:iCs/>
          <w:sz w:val="24"/>
          <w:szCs w:val="24"/>
          <w:lang w:val="it-IT"/>
        </w:rPr>
        <w:t>Amministrazione Trasparente</w:t>
      </w:r>
      <w:r w:rsidRPr="00D368C7">
        <w:rPr>
          <w:rFonts w:cstheme="minorHAnsi"/>
          <w:sz w:val="24"/>
          <w:szCs w:val="24"/>
          <w:lang w:val="it-IT"/>
        </w:rPr>
        <w:t xml:space="preserve">”; </w:t>
      </w:r>
    </w:p>
    <w:p w14:paraId="336D984F" w14:textId="77777777" w:rsidR="00D368C7" w:rsidRPr="00D368C7" w:rsidRDefault="00D368C7" w:rsidP="007369A6">
      <w:pPr>
        <w:spacing w:line="240" w:lineRule="auto"/>
        <w:jc w:val="both"/>
        <w:rPr>
          <w:rFonts w:cstheme="minorHAnsi"/>
          <w:sz w:val="24"/>
          <w:szCs w:val="24"/>
          <w:lang w:val="it-IT"/>
        </w:rPr>
      </w:pPr>
      <w:r w:rsidRPr="00D368C7">
        <w:rPr>
          <w:rFonts w:cstheme="minorHAnsi"/>
          <w:sz w:val="24"/>
          <w:szCs w:val="24"/>
          <w:lang w:val="it-IT"/>
        </w:rPr>
        <w:t xml:space="preserve">- incremento dei livelli di trasparenza e accessibilità delle informazioni, per i soggetti sia interni che esterni. </w:t>
      </w:r>
    </w:p>
    <w:p w14:paraId="1419AC29" w14:textId="6C1F4617" w:rsidR="00D368C7" w:rsidRPr="00A24527" w:rsidRDefault="00D368C7" w:rsidP="00D368C7">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4" w:name="_Toc224137579"/>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3</w:t>
      </w:r>
      <w:r w:rsidRPr="00A24527">
        <w:rPr>
          <w:rFonts w:asciiTheme="minorHAnsi" w:hAnsiTheme="minorHAnsi" w:cstheme="minorHAnsi"/>
          <w:b/>
          <w:bCs/>
          <w:sz w:val="24"/>
          <w:szCs w:val="24"/>
          <w:lang w:val="it-IT"/>
        </w:rPr>
        <w:t xml:space="preserve"> Analisi del contesto esterno</w:t>
      </w:r>
      <w:bookmarkEnd w:id="14"/>
    </w:p>
    <w:p w14:paraId="4DE549A6" w14:textId="77777777" w:rsidR="00D368C7" w:rsidRDefault="00D368C7" w:rsidP="000104FA">
      <w:pPr>
        <w:spacing w:line="240" w:lineRule="auto"/>
        <w:jc w:val="both"/>
        <w:rPr>
          <w:rFonts w:cstheme="minorHAnsi"/>
          <w:sz w:val="24"/>
          <w:szCs w:val="24"/>
          <w:lang w:val="it-IT"/>
        </w:rPr>
      </w:pPr>
    </w:p>
    <w:p w14:paraId="14FE2C22" w14:textId="37EE5951" w:rsidR="000104FA" w:rsidRPr="000104FA" w:rsidRDefault="000104FA" w:rsidP="000104FA">
      <w:pPr>
        <w:spacing w:line="240" w:lineRule="auto"/>
        <w:jc w:val="both"/>
        <w:rPr>
          <w:rFonts w:cstheme="minorHAnsi"/>
          <w:sz w:val="24"/>
          <w:szCs w:val="24"/>
          <w:lang w:val="it-IT"/>
        </w:rPr>
      </w:pPr>
      <w:r w:rsidRPr="000B32AB">
        <w:rPr>
          <w:rFonts w:cstheme="minorHAnsi"/>
          <w:sz w:val="24"/>
          <w:szCs w:val="24"/>
          <w:lang w:val="it-IT"/>
        </w:rPr>
        <w:t>Attraverso l’analisi del contesto, si acquisiscono le informazioni necessarie ad identificare i rischi corruttivi che lo caratterizzano, in relazione sia alle caratteristiche dell’ambiente in cui si opera (contesto esterno), sia alla propria organizzazione ed attività (contesto interno).</w:t>
      </w:r>
      <w:r w:rsidRPr="000104FA">
        <w:rPr>
          <w:rFonts w:cstheme="minorHAnsi"/>
          <w:sz w:val="24"/>
          <w:szCs w:val="24"/>
          <w:lang w:val="it-IT"/>
        </w:rPr>
        <w:t xml:space="preserve"> </w:t>
      </w:r>
    </w:p>
    <w:p w14:paraId="6DF8D8D3" w14:textId="31C0F38C" w:rsidR="00466FEE" w:rsidRDefault="00466FEE" w:rsidP="00466FEE">
      <w:pPr>
        <w:spacing w:line="240" w:lineRule="auto"/>
        <w:jc w:val="both"/>
        <w:rPr>
          <w:rFonts w:cstheme="minorHAnsi"/>
          <w:sz w:val="24"/>
          <w:szCs w:val="24"/>
          <w:lang w:val="it-IT"/>
        </w:rPr>
      </w:pPr>
      <w:r w:rsidRPr="00466FEE">
        <w:rPr>
          <w:rFonts w:cstheme="minorHAnsi"/>
          <w:sz w:val="24"/>
          <w:szCs w:val="24"/>
          <w:lang w:val="it-IT"/>
        </w:rPr>
        <w:t>L’analisi del contesto esterno si deve effettuare per evidenziare quelle caratteristiche strutturali e congiunturali dell’ambito nel quale l’amministrazione opera che possano favorire il verificarsi di fenomeni corruttivi intesi in senso lato</w:t>
      </w:r>
      <w:r>
        <w:rPr>
          <w:rFonts w:cstheme="minorHAnsi"/>
          <w:sz w:val="24"/>
          <w:szCs w:val="24"/>
          <w:lang w:val="it-IT"/>
        </w:rPr>
        <w:t xml:space="preserve">. </w:t>
      </w:r>
      <w:r w:rsidRPr="000104FA">
        <w:rPr>
          <w:rFonts w:cstheme="minorHAnsi"/>
          <w:sz w:val="24"/>
          <w:szCs w:val="24"/>
          <w:lang w:val="it-IT"/>
        </w:rPr>
        <w:t>Da tale analisi deve emergere</w:t>
      </w:r>
      <w:r>
        <w:rPr>
          <w:rFonts w:cstheme="minorHAnsi"/>
          <w:sz w:val="24"/>
          <w:szCs w:val="24"/>
          <w:lang w:val="it-IT"/>
        </w:rPr>
        <w:t>, pertanto,</w:t>
      </w:r>
      <w:r w:rsidRPr="000104FA">
        <w:rPr>
          <w:rFonts w:cstheme="minorHAnsi"/>
          <w:sz w:val="24"/>
          <w:szCs w:val="24"/>
          <w:lang w:val="it-IT"/>
        </w:rPr>
        <w:t xml:space="preserve"> la valutazione di impatto del contesto esterno in termini di esposizione al rischio corruttivo. </w:t>
      </w:r>
    </w:p>
    <w:p w14:paraId="00303AE4" w14:textId="443D74EE" w:rsidR="00466FEE" w:rsidRDefault="00466FEE" w:rsidP="00466FEE">
      <w:pPr>
        <w:spacing w:line="240" w:lineRule="auto"/>
        <w:jc w:val="both"/>
        <w:rPr>
          <w:rFonts w:cstheme="minorHAnsi"/>
          <w:sz w:val="24"/>
          <w:szCs w:val="24"/>
          <w:lang w:val="it-IT"/>
        </w:rPr>
      </w:pPr>
      <w:r>
        <w:rPr>
          <w:rFonts w:cstheme="minorHAnsi"/>
          <w:sz w:val="24"/>
          <w:szCs w:val="24"/>
          <w:lang w:val="it-IT"/>
        </w:rPr>
        <w:t>In particolare, l</w:t>
      </w:r>
      <w:r w:rsidRPr="000104FA">
        <w:rPr>
          <w:rFonts w:cstheme="minorHAnsi"/>
          <w:sz w:val="24"/>
          <w:szCs w:val="24"/>
          <w:lang w:val="it-IT"/>
        </w:rPr>
        <w:t xml:space="preserve">’analisi del contesto esterno reca l’individuazione e la descrizione delle caratteristiche culturali, sociali ed economiche del territorio, ovvero del settore specifico di intervento e di come queste ultime – così come le relazioni esistenti con gli stakeholders – possano condizionare impropriamente l’attività dell’amministrazione. </w:t>
      </w:r>
    </w:p>
    <w:p w14:paraId="06BFC6DB" w14:textId="77777777" w:rsidR="00466FEE" w:rsidRPr="00466FEE" w:rsidRDefault="00466FEE" w:rsidP="00466FEE">
      <w:pPr>
        <w:spacing w:line="240" w:lineRule="auto"/>
        <w:jc w:val="both"/>
        <w:rPr>
          <w:rFonts w:cstheme="minorHAnsi"/>
          <w:sz w:val="24"/>
          <w:szCs w:val="24"/>
          <w:lang w:val="it-IT"/>
        </w:rPr>
      </w:pPr>
      <w:r w:rsidRPr="00466FEE">
        <w:rPr>
          <w:rFonts w:cstheme="minorHAnsi"/>
          <w:sz w:val="24"/>
          <w:szCs w:val="24"/>
          <w:lang w:val="it-IT"/>
        </w:rPr>
        <w:t>Vengono così in rilievo, ad esempio, i dati relativi a:</w:t>
      </w:r>
    </w:p>
    <w:p w14:paraId="063C67B9" w14:textId="77777777" w:rsidR="00466FEE" w:rsidRPr="00466FEE" w:rsidRDefault="00466FEE" w:rsidP="00466FEE">
      <w:pPr>
        <w:spacing w:line="240" w:lineRule="auto"/>
        <w:jc w:val="both"/>
        <w:rPr>
          <w:rFonts w:cstheme="minorHAnsi"/>
          <w:sz w:val="24"/>
          <w:szCs w:val="24"/>
          <w:lang w:val="it-IT"/>
        </w:rPr>
      </w:pPr>
      <w:r w:rsidRPr="00466FEE">
        <w:rPr>
          <w:rFonts w:cstheme="minorHAnsi" w:hint="eastAsia"/>
          <w:sz w:val="24"/>
          <w:szCs w:val="24"/>
          <w:lang w:val="it-IT"/>
        </w:rPr>
        <w:t></w:t>
      </w:r>
      <w:r w:rsidRPr="00466FEE">
        <w:rPr>
          <w:rFonts w:cstheme="minorHAnsi"/>
          <w:sz w:val="24"/>
          <w:szCs w:val="24"/>
          <w:lang w:val="it-IT"/>
        </w:rPr>
        <w:t xml:space="preserve"> contesto economico e sociale;</w:t>
      </w:r>
    </w:p>
    <w:p w14:paraId="5663E578" w14:textId="77777777" w:rsidR="00466FEE" w:rsidRPr="00466FEE" w:rsidRDefault="00466FEE" w:rsidP="00466FEE">
      <w:pPr>
        <w:spacing w:line="240" w:lineRule="auto"/>
        <w:jc w:val="both"/>
        <w:rPr>
          <w:rFonts w:cstheme="minorHAnsi"/>
          <w:sz w:val="24"/>
          <w:szCs w:val="24"/>
          <w:lang w:val="it-IT"/>
        </w:rPr>
      </w:pPr>
      <w:r w:rsidRPr="00466FEE">
        <w:rPr>
          <w:rFonts w:cstheme="minorHAnsi" w:hint="eastAsia"/>
          <w:sz w:val="24"/>
          <w:szCs w:val="24"/>
          <w:lang w:val="it-IT"/>
        </w:rPr>
        <w:t></w:t>
      </w:r>
      <w:r w:rsidRPr="00466FEE">
        <w:rPr>
          <w:rFonts w:cstheme="minorHAnsi"/>
          <w:sz w:val="24"/>
          <w:szCs w:val="24"/>
          <w:lang w:val="it-IT"/>
        </w:rPr>
        <w:t xml:space="preserve"> presenza di criminalità organizzata e/o di fenomeni di infiltrazioni di stampo mafioso;</w:t>
      </w:r>
    </w:p>
    <w:p w14:paraId="51670E73" w14:textId="77777777" w:rsidR="00466FEE" w:rsidRPr="00466FEE" w:rsidRDefault="00466FEE" w:rsidP="00466FEE">
      <w:pPr>
        <w:spacing w:line="240" w:lineRule="auto"/>
        <w:jc w:val="both"/>
        <w:rPr>
          <w:rFonts w:cstheme="minorHAnsi"/>
          <w:sz w:val="24"/>
          <w:szCs w:val="24"/>
          <w:lang w:val="it-IT"/>
        </w:rPr>
      </w:pPr>
      <w:r w:rsidRPr="00466FEE">
        <w:rPr>
          <w:rFonts w:cstheme="minorHAnsi" w:hint="eastAsia"/>
          <w:sz w:val="24"/>
          <w:szCs w:val="24"/>
          <w:lang w:val="it-IT"/>
        </w:rPr>
        <w:t></w:t>
      </w:r>
      <w:r w:rsidRPr="00466FEE">
        <w:rPr>
          <w:rFonts w:cstheme="minorHAnsi"/>
          <w:sz w:val="24"/>
          <w:szCs w:val="24"/>
          <w:lang w:val="it-IT"/>
        </w:rPr>
        <w:t xml:space="preserve"> reati di riciclaggio, corruzione, concussione, peculato;</w:t>
      </w:r>
    </w:p>
    <w:p w14:paraId="79A23428" w14:textId="77777777" w:rsidR="00466FEE" w:rsidRPr="00466FEE" w:rsidRDefault="00466FEE" w:rsidP="00466FEE">
      <w:pPr>
        <w:spacing w:line="240" w:lineRule="auto"/>
        <w:jc w:val="both"/>
        <w:rPr>
          <w:rFonts w:cstheme="minorHAnsi"/>
          <w:sz w:val="24"/>
          <w:szCs w:val="24"/>
          <w:lang w:val="it-IT"/>
        </w:rPr>
      </w:pPr>
      <w:r w:rsidRPr="00466FEE">
        <w:rPr>
          <w:rFonts w:cstheme="minorHAnsi" w:hint="eastAsia"/>
          <w:sz w:val="24"/>
          <w:szCs w:val="24"/>
          <w:lang w:val="it-IT"/>
        </w:rPr>
        <w:t></w:t>
      </w:r>
      <w:r w:rsidRPr="00466FEE">
        <w:rPr>
          <w:rFonts w:cstheme="minorHAnsi"/>
          <w:sz w:val="24"/>
          <w:szCs w:val="24"/>
          <w:lang w:val="it-IT"/>
        </w:rPr>
        <w:t xml:space="preserve"> informazioni acquisite con indagini relative agli </w:t>
      </w:r>
      <w:r w:rsidRPr="00466FEE">
        <w:rPr>
          <w:rFonts w:cstheme="minorHAnsi"/>
          <w:i/>
          <w:iCs/>
          <w:sz w:val="24"/>
          <w:szCs w:val="24"/>
          <w:lang w:val="it-IT"/>
        </w:rPr>
        <w:t xml:space="preserve">stakeholder </w:t>
      </w:r>
      <w:r w:rsidRPr="00466FEE">
        <w:rPr>
          <w:rFonts w:cstheme="minorHAnsi"/>
          <w:sz w:val="24"/>
          <w:szCs w:val="24"/>
          <w:lang w:val="it-IT"/>
        </w:rPr>
        <w:t>di riferimento;</w:t>
      </w:r>
    </w:p>
    <w:p w14:paraId="25D68E6C" w14:textId="5EB7CF53" w:rsidR="00466FEE" w:rsidRPr="000104FA" w:rsidRDefault="00466FEE" w:rsidP="00466FEE">
      <w:pPr>
        <w:spacing w:line="240" w:lineRule="auto"/>
        <w:jc w:val="both"/>
        <w:rPr>
          <w:rFonts w:cstheme="minorHAnsi"/>
          <w:sz w:val="24"/>
          <w:szCs w:val="24"/>
          <w:lang w:val="it-IT"/>
        </w:rPr>
      </w:pPr>
      <w:r w:rsidRPr="00466FEE">
        <w:rPr>
          <w:rFonts w:cstheme="minorHAnsi" w:hint="eastAsia"/>
          <w:sz w:val="24"/>
          <w:szCs w:val="24"/>
          <w:lang w:val="it-IT"/>
        </w:rPr>
        <w:t></w:t>
      </w:r>
      <w:r w:rsidRPr="00466FEE">
        <w:rPr>
          <w:rFonts w:cstheme="minorHAnsi"/>
          <w:sz w:val="24"/>
          <w:szCs w:val="24"/>
          <w:lang w:val="it-IT"/>
        </w:rPr>
        <w:t xml:space="preserve"> criticità riscontrate attraverso segnalazioni esterne o risultanti dalle attività di monitoraggio</w:t>
      </w:r>
    </w:p>
    <w:p w14:paraId="15D899E5" w14:textId="77777777" w:rsidR="00466FEE" w:rsidRDefault="00466FEE" w:rsidP="000104FA">
      <w:pPr>
        <w:spacing w:line="240" w:lineRule="auto"/>
        <w:jc w:val="both"/>
        <w:rPr>
          <w:rFonts w:cstheme="minorHAnsi"/>
          <w:sz w:val="24"/>
          <w:szCs w:val="24"/>
          <w:lang w:val="it-IT"/>
        </w:rPr>
      </w:pPr>
      <w:r w:rsidRPr="00466FEE">
        <w:rPr>
          <w:rFonts w:cstheme="minorHAnsi"/>
          <w:sz w:val="24"/>
          <w:szCs w:val="24"/>
          <w:lang w:val="it-IT"/>
        </w:rPr>
        <w:t xml:space="preserve">Da un punto di vista operativo, la valutazione di impatto del contesto esterno si sostanzia: a) in un’attività di acquisizione di dati rilevanti rispetto alle caratteristiche del territorio di riferimento del comune; b) nella interpretazione dei dati acquisiti in termini di rischio corruttivo rispetto alla propria amministrazione. </w:t>
      </w:r>
    </w:p>
    <w:p w14:paraId="45610942" w14:textId="436BD009" w:rsidR="00557062" w:rsidRDefault="00466FEE" w:rsidP="000104FA">
      <w:pPr>
        <w:spacing w:line="240" w:lineRule="auto"/>
        <w:jc w:val="both"/>
        <w:rPr>
          <w:rFonts w:cstheme="minorHAnsi"/>
          <w:sz w:val="24"/>
          <w:szCs w:val="24"/>
          <w:lang w:val="it-IT"/>
        </w:rPr>
      </w:pPr>
      <w:r w:rsidRPr="00466FEE">
        <w:rPr>
          <w:rFonts w:cstheme="minorHAnsi"/>
          <w:sz w:val="24"/>
          <w:szCs w:val="24"/>
          <w:lang w:val="it-IT"/>
        </w:rPr>
        <w:t>Per il reperimento dei dati, il comune può avvalersi del supporto tecnico e informativo delle Prefetture territorialmente competenti</w:t>
      </w:r>
      <w:r w:rsidR="00557062">
        <w:rPr>
          <w:rFonts w:cstheme="minorHAnsi"/>
          <w:sz w:val="24"/>
          <w:szCs w:val="24"/>
          <w:lang w:val="it-IT"/>
        </w:rPr>
        <w:t xml:space="preserve">; della </w:t>
      </w:r>
      <w:r w:rsidRPr="00466FEE">
        <w:rPr>
          <w:rFonts w:cstheme="minorHAnsi"/>
          <w:sz w:val="24"/>
          <w:szCs w:val="24"/>
          <w:lang w:val="it-IT"/>
        </w:rPr>
        <w:t xml:space="preserve">collaborazione </w:t>
      </w:r>
      <w:r w:rsidR="00557062">
        <w:rPr>
          <w:rFonts w:cstheme="minorHAnsi"/>
          <w:sz w:val="24"/>
          <w:szCs w:val="24"/>
          <w:lang w:val="it-IT"/>
        </w:rPr>
        <w:t>con altri</w:t>
      </w:r>
      <w:r w:rsidRPr="00466FEE">
        <w:rPr>
          <w:rFonts w:cstheme="minorHAnsi"/>
          <w:sz w:val="24"/>
          <w:szCs w:val="24"/>
          <w:lang w:val="it-IT"/>
        </w:rPr>
        <w:t xml:space="preserve"> enti locali che operano </w:t>
      </w:r>
      <w:r w:rsidR="00557062">
        <w:rPr>
          <w:rFonts w:cstheme="minorHAnsi"/>
          <w:sz w:val="24"/>
          <w:szCs w:val="24"/>
          <w:lang w:val="it-IT"/>
        </w:rPr>
        <w:t>nel medesimo</w:t>
      </w:r>
      <w:r w:rsidRPr="00466FEE">
        <w:rPr>
          <w:rFonts w:cstheme="minorHAnsi"/>
          <w:sz w:val="24"/>
          <w:szCs w:val="24"/>
          <w:lang w:val="it-IT"/>
        </w:rPr>
        <w:t xml:space="preserve"> territorio</w:t>
      </w:r>
      <w:r w:rsidR="00557062">
        <w:rPr>
          <w:rFonts w:cstheme="minorHAnsi"/>
          <w:sz w:val="24"/>
          <w:szCs w:val="24"/>
          <w:lang w:val="it-IT"/>
        </w:rPr>
        <w:t>; ancora, dell’accesso alle banche dati, degli studi, delle Indagini e Relazioni svolte a cura di ISTAT, Ministero dell’Interno, Corte dei Conti, Suprema Corte di Cassazione, Università, ecc.</w:t>
      </w:r>
    </w:p>
    <w:p w14:paraId="6BCDA387" w14:textId="5B72CAE9" w:rsidR="001C5AD2" w:rsidRPr="004F7015" w:rsidRDefault="000104FA" w:rsidP="000104FA">
      <w:pPr>
        <w:spacing w:line="240" w:lineRule="auto"/>
        <w:jc w:val="both"/>
        <w:rPr>
          <w:rFonts w:cstheme="minorHAnsi"/>
          <w:sz w:val="24"/>
          <w:szCs w:val="24"/>
          <w:lang w:val="it-IT"/>
        </w:rPr>
      </w:pPr>
      <w:r w:rsidRPr="000104FA">
        <w:rPr>
          <w:rFonts w:cstheme="minorHAnsi"/>
          <w:sz w:val="24"/>
          <w:szCs w:val="24"/>
          <w:lang w:val="it-IT"/>
        </w:rPr>
        <w:t>Per quanto concerne il territorio del</w:t>
      </w:r>
      <w:r>
        <w:rPr>
          <w:rFonts w:cstheme="minorHAnsi"/>
          <w:sz w:val="24"/>
          <w:szCs w:val="24"/>
          <w:lang w:val="it-IT"/>
        </w:rPr>
        <w:t xml:space="preserve"> Comune di </w:t>
      </w:r>
      <w:r w:rsidRPr="004F7015">
        <w:rPr>
          <w:rFonts w:cstheme="minorHAnsi"/>
          <w:sz w:val="24"/>
          <w:szCs w:val="24"/>
          <w:lang w:val="it-IT"/>
        </w:rPr>
        <w:t xml:space="preserve">Camparada, non si registrano </w:t>
      </w:r>
      <w:r w:rsidR="00466FEE" w:rsidRPr="004F7015">
        <w:rPr>
          <w:rFonts w:cstheme="minorHAnsi"/>
          <w:sz w:val="24"/>
          <w:szCs w:val="24"/>
          <w:lang w:val="it-IT"/>
        </w:rPr>
        <w:t>dati significativi rispetto a</w:t>
      </w:r>
      <w:r w:rsidR="00557062" w:rsidRPr="004F7015">
        <w:rPr>
          <w:rFonts w:cstheme="minorHAnsi"/>
          <w:sz w:val="24"/>
          <w:szCs w:val="24"/>
          <w:lang w:val="it-IT"/>
        </w:rPr>
        <w:t>l verificarsi di</w:t>
      </w:r>
      <w:r w:rsidR="00466FEE" w:rsidRPr="004F7015">
        <w:rPr>
          <w:rFonts w:cstheme="minorHAnsi"/>
          <w:sz w:val="24"/>
          <w:szCs w:val="24"/>
          <w:lang w:val="it-IT"/>
        </w:rPr>
        <w:t xml:space="preserve"> eventi del tenore di quelli sopra indicati</w:t>
      </w:r>
      <w:r w:rsidRPr="004F7015">
        <w:rPr>
          <w:rFonts w:cstheme="minorHAnsi"/>
          <w:sz w:val="24"/>
          <w:szCs w:val="24"/>
          <w:lang w:val="it-IT"/>
        </w:rPr>
        <w:t>.</w:t>
      </w:r>
      <w:r w:rsidR="0097211C" w:rsidRPr="004F7015">
        <w:rPr>
          <w:rFonts w:cstheme="minorHAnsi"/>
          <w:sz w:val="24"/>
          <w:szCs w:val="24"/>
          <w:lang w:val="it-IT"/>
        </w:rPr>
        <w:t xml:space="preserve"> In tal senso, non sono pervenute segnalazioni tramite il canale di whistleblowing o altre modalità, né sono emersi dati critici dalle attività di monitoraggio del RPCT.</w:t>
      </w:r>
    </w:p>
    <w:p w14:paraId="2EEEEABE" w14:textId="60D4A834" w:rsidR="00255E68" w:rsidRPr="004F7015" w:rsidRDefault="00255E68" w:rsidP="000104FA">
      <w:pPr>
        <w:spacing w:line="240" w:lineRule="auto"/>
        <w:jc w:val="both"/>
        <w:rPr>
          <w:rFonts w:cstheme="minorHAnsi"/>
          <w:sz w:val="24"/>
          <w:szCs w:val="24"/>
          <w:lang w:val="it-IT"/>
        </w:rPr>
      </w:pPr>
      <w:r w:rsidRPr="004F7015">
        <w:rPr>
          <w:rFonts w:cstheme="minorHAnsi"/>
          <w:sz w:val="24"/>
          <w:szCs w:val="24"/>
          <w:lang w:val="it-IT"/>
        </w:rPr>
        <w:t>Si fa presente che il Comune di Camparada non è un ente attualmente commissariato a seguito di scioglimento per infiltrazioni mafiose.</w:t>
      </w:r>
    </w:p>
    <w:p w14:paraId="7297E79A" w14:textId="77777777" w:rsidR="001C5AD2" w:rsidRPr="000104FA" w:rsidRDefault="001C5AD2" w:rsidP="000104FA">
      <w:pPr>
        <w:spacing w:line="240" w:lineRule="auto"/>
        <w:jc w:val="both"/>
        <w:rPr>
          <w:rFonts w:cstheme="minorHAnsi"/>
          <w:sz w:val="24"/>
          <w:szCs w:val="24"/>
          <w:lang w:val="it-IT"/>
        </w:rPr>
      </w:pPr>
    </w:p>
    <w:p w14:paraId="5842C8B9" w14:textId="7B46F483" w:rsidR="00804ACC" w:rsidRDefault="00AB5C1B"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5" w:name="_Toc224137580"/>
      <w:r w:rsidRPr="00A24527">
        <w:rPr>
          <w:rFonts w:asciiTheme="minorHAnsi" w:hAnsiTheme="minorHAnsi" w:cstheme="minorHAnsi"/>
          <w:b/>
          <w:bCs/>
          <w:sz w:val="24"/>
          <w:szCs w:val="24"/>
          <w:lang w:val="it-IT"/>
        </w:rPr>
        <w:t>2.3.</w:t>
      </w:r>
      <w:r w:rsidR="00E47DB7">
        <w:rPr>
          <w:rFonts w:asciiTheme="minorHAnsi" w:hAnsiTheme="minorHAnsi" w:cstheme="minorHAnsi"/>
          <w:b/>
          <w:bCs/>
          <w:sz w:val="24"/>
          <w:szCs w:val="24"/>
          <w:lang w:val="it-IT"/>
        </w:rPr>
        <w:t>4</w:t>
      </w:r>
      <w:r w:rsidRPr="00A24527">
        <w:rPr>
          <w:rFonts w:asciiTheme="minorHAnsi" w:hAnsiTheme="minorHAnsi" w:cstheme="minorHAnsi"/>
          <w:b/>
          <w:bCs/>
          <w:sz w:val="24"/>
          <w:szCs w:val="24"/>
          <w:lang w:val="it-IT"/>
        </w:rPr>
        <w:t xml:space="preserve"> </w:t>
      </w:r>
      <w:r w:rsidR="001C5AD2" w:rsidRPr="00A24527">
        <w:rPr>
          <w:rFonts w:asciiTheme="minorHAnsi" w:hAnsiTheme="minorHAnsi" w:cstheme="minorHAnsi"/>
          <w:b/>
          <w:bCs/>
          <w:sz w:val="24"/>
          <w:szCs w:val="24"/>
          <w:lang w:val="it-IT"/>
        </w:rPr>
        <w:t>Analisi del contesto interno</w:t>
      </w:r>
      <w:bookmarkEnd w:id="15"/>
    </w:p>
    <w:p w14:paraId="419B1686" w14:textId="4FD7B6FD" w:rsidR="00327FB9" w:rsidRDefault="00327FB9" w:rsidP="003559BA">
      <w:pPr>
        <w:spacing w:line="240" w:lineRule="auto"/>
        <w:rPr>
          <w:rFonts w:cstheme="minorHAnsi"/>
          <w:sz w:val="24"/>
          <w:szCs w:val="24"/>
          <w:lang w:val="it-IT"/>
        </w:rPr>
      </w:pPr>
    </w:p>
    <w:p w14:paraId="0B9CF410" w14:textId="3D8CF5EB" w:rsidR="000A2807" w:rsidRPr="005409E2" w:rsidRDefault="00557062" w:rsidP="000B32AB">
      <w:pPr>
        <w:spacing w:line="240" w:lineRule="auto"/>
        <w:jc w:val="both"/>
        <w:rPr>
          <w:rFonts w:cstheme="minorHAnsi"/>
          <w:sz w:val="24"/>
          <w:szCs w:val="24"/>
          <w:lang w:val="it-IT"/>
        </w:rPr>
      </w:pPr>
      <w:r w:rsidRPr="005409E2">
        <w:rPr>
          <w:rFonts w:cstheme="minorHAnsi"/>
          <w:sz w:val="24"/>
          <w:szCs w:val="24"/>
          <w:lang w:val="it-IT"/>
        </w:rPr>
        <w:t>L’analisi del contesto interno serve ad evidenziare gli aspetti legati all’organizzazione dell’amministrazione e alla gestione dei processi che possono comportare l’esposizione al rischio corruttivo della stessa.</w:t>
      </w:r>
    </w:p>
    <w:p w14:paraId="18EFCD23" w14:textId="3387B353" w:rsidR="006A461E" w:rsidRPr="006A461E" w:rsidRDefault="006A461E" w:rsidP="000B32AB">
      <w:pPr>
        <w:spacing w:line="240" w:lineRule="auto"/>
        <w:jc w:val="both"/>
        <w:rPr>
          <w:rFonts w:cstheme="minorHAnsi"/>
          <w:b/>
          <w:bCs/>
          <w:sz w:val="24"/>
          <w:szCs w:val="24"/>
          <w:lang w:val="it-IT"/>
        </w:rPr>
      </w:pPr>
      <w:r w:rsidRPr="006A461E">
        <w:rPr>
          <w:rFonts w:cstheme="minorHAnsi"/>
          <w:b/>
          <w:bCs/>
          <w:sz w:val="24"/>
          <w:szCs w:val="24"/>
          <w:lang w:val="it-IT"/>
        </w:rPr>
        <w:t>La struttura organizzativa</w:t>
      </w:r>
    </w:p>
    <w:p w14:paraId="4D08FA03" w14:textId="299D7720" w:rsidR="00557062" w:rsidRDefault="00557062" w:rsidP="000B32AB">
      <w:pPr>
        <w:spacing w:line="240" w:lineRule="auto"/>
        <w:jc w:val="both"/>
        <w:rPr>
          <w:rFonts w:cstheme="minorHAnsi"/>
          <w:sz w:val="24"/>
          <w:szCs w:val="24"/>
          <w:lang w:val="it-IT"/>
        </w:rPr>
      </w:pPr>
      <w:r w:rsidRPr="00557062">
        <w:rPr>
          <w:rFonts w:cstheme="minorHAnsi"/>
          <w:sz w:val="24"/>
          <w:szCs w:val="24"/>
          <w:lang w:val="it-IT"/>
        </w:rPr>
        <w:t>È importante rappresentare sinteticamente l’articolazione organizzativa dell’amministrazione, evidenziando la dotazione di personale, anche in termini di distribuzione dei ruoli e delle responsabilità attribuite.</w:t>
      </w:r>
    </w:p>
    <w:p w14:paraId="3E94972A" w14:textId="5E5AC20D" w:rsidR="000B32AB" w:rsidRDefault="000B32AB" w:rsidP="000B32AB">
      <w:pPr>
        <w:spacing w:line="240" w:lineRule="auto"/>
        <w:jc w:val="both"/>
        <w:rPr>
          <w:rFonts w:cstheme="minorHAnsi"/>
          <w:sz w:val="24"/>
          <w:szCs w:val="24"/>
          <w:lang w:val="it-IT"/>
        </w:rPr>
      </w:pPr>
      <w:r w:rsidRPr="00557062">
        <w:rPr>
          <w:rFonts w:cstheme="minorHAnsi"/>
          <w:sz w:val="24"/>
          <w:szCs w:val="24"/>
          <w:lang w:val="it-IT"/>
        </w:rPr>
        <w:t xml:space="preserve">La struttura organizzativa dell’ente è stata definita con la </w:t>
      </w:r>
      <w:r>
        <w:rPr>
          <w:rFonts w:cstheme="minorHAnsi"/>
          <w:sz w:val="24"/>
          <w:szCs w:val="24"/>
          <w:lang w:val="it-IT"/>
        </w:rPr>
        <w:t>D</w:t>
      </w:r>
      <w:r w:rsidRPr="00557062">
        <w:rPr>
          <w:rFonts w:cstheme="minorHAnsi"/>
          <w:sz w:val="24"/>
          <w:szCs w:val="24"/>
          <w:lang w:val="it-IT"/>
        </w:rPr>
        <w:t xml:space="preserve">eliberazione della </w:t>
      </w:r>
      <w:r>
        <w:rPr>
          <w:rFonts w:cstheme="minorHAnsi"/>
          <w:sz w:val="24"/>
          <w:szCs w:val="24"/>
          <w:lang w:val="it-IT"/>
        </w:rPr>
        <w:t>G</w:t>
      </w:r>
      <w:r w:rsidRPr="00557062">
        <w:rPr>
          <w:rFonts w:cstheme="minorHAnsi"/>
          <w:sz w:val="24"/>
          <w:szCs w:val="24"/>
          <w:lang w:val="it-IT"/>
        </w:rPr>
        <w:t>iunta comunale n. 1 del 12</w:t>
      </w:r>
      <w:r w:rsidR="00AE2C02">
        <w:rPr>
          <w:rFonts w:cstheme="minorHAnsi"/>
          <w:sz w:val="24"/>
          <w:szCs w:val="24"/>
          <w:lang w:val="it-IT"/>
        </w:rPr>
        <w:t>.01.</w:t>
      </w:r>
      <w:r w:rsidRPr="00557062">
        <w:rPr>
          <w:rFonts w:cstheme="minorHAnsi"/>
          <w:sz w:val="24"/>
          <w:szCs w:val="24"/>
          <w:lang w:val="it-IT"/>
        </w:rPr>
        <w:t>2023</w:t>
      </w:r>
      <w:r>
        <w:rPr>
          <w:rFonts w:cstheme="minorHAnsi"/>
          <w:sz w:val="24"/>
          <w:szCs w:val="24"/>
          <w:lang w:val="it-IT"/>
        </w:rPr>
        <w:t>.</w:t>
      </w:r>
    </w:p>
    <w:p w14:paraId="687E84EF" w14:textId="77777777" w:rsidR="000B32AB" w:rsidRDefault="000B32AB" w:rsidP="000B32AB">
      <w:pPr>
        <w:spacing w:line="240" w:lineRule="auto"/>
        <w:jc w:val="both"/>
        <w:rPr>
          <w:rFonts w:cstheme="minorHAnsi"/>
          <w:sz w:val="24"/>
          <w:szCs w:val="24"/>
          <w:lang w:val="it-IT"/>
        </w:rPr>
      </w:pPr>
    </w:p>
    <w:tbl>
      <w:tblPr>
        <w:tblW w:w="0" w:type="auto"/>
        <w:tblInd w:w="633"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074"/>
        <w:gridCol w:w="4075"/>
      </w:tblGrid>
      <w:tr w:rsidR="00557062" w:rsidRPr="00557062" w14:paraId="370FE92C" w14:textId="77777777" w:rsidTr="000B32AB">
        <w:trPr>
          <w:trHeight w:val="93"/>
        </w:trPr>
        <w:tc>
          <w:tcPr>
            <w:tcW w:w="8149" w:type="dxa"/>
            <w:gridSpan w:val="2"/>
            <w:tcBorders>
              <w:top w:val="none" w:sz="6" w:space="0" w:color="auto"/>
              <w:bottom w:val="none" w:sz="6" w:space="0" w:color="auto"/>
            </w:tcBorders>
          </w:tcPr>
          <w:p w14:paraId="01A877FD" w14:textId="0252B157" w:rsidR="00557062" w:rsidRPr="00557062" w:rsidRDefault="00557062" w:rsidP="00557062">
            <w:pPr>
              <w:spacing w:line="240" w:lineRule="auto"/>
              <w:rPr>
                <w:rFonts w:cstheme="minorHAnsi"/>
                <w:sz w:val="24"/>
                <w:szCs w:val="24"/>
                <w:lang w:val="it-IT"/>
              </w:rPr>
            </w:pPr>
            <w:r w:rsidRPr="00557062">
              <w:rPr>
                <w:rFonts w:cstheme="minorHAnsi"/>
                <w:b/>
                <w:bCs/>
                <w:sz w:val="24"/>
                <w:szCs w:val="24"/>
                <w:lang w:val="it-IT"/>
              </w:rPr>
              <w:t xml:space="preserve">Struttura organizzativa </w:t>
            </w:r>
            <w:r w:rsidR="00A63CD8">
              <w:rPr>
                <w:rFonts w:cstheme="minorHAnsi"/>
                <w:b/>
                <w:bCs/>
                <w:sz w:val="24"/>
                <w:szCs w:val="24"/>
                <w:lang w:val="it-IT"/>
              </w:rPr>
              <w:t>al 31.12.2025</w:t>
            </w:r>
          </w:p>
        </w:tc>
      </w:tr>
      <w:tr w:rsidR="00557062" w:rsidRPr="00DA6510" w14:paraId="2CA0C751" w14:textId="77777777" w:rsidTr="000B32AB">
        <w:trPr>
          <w:trHeight w:val="93"/>
        </w:trPr>
        <w:tc>
          <w:tcPr>
            <w:tcW w:w="4074" w:type="dxa"/>
            <w:tcBorders>
              <w:top w:val="none" w:sz="6" w:space="0" w:color="auto"/>
              <w:bottom w:val="none" w:sz="6" w:space="0" w:color="auto"/>
              <w:right w:val="none" w:sz="6" w:space="0" w:color="auto"/>
            </w:tcBorders>
          </w:tcPr>
          <w:p w14:paraId="787102AA" w14:textId="77777777" w:rsidR="00557062" w:rsidRPr="00557062" w:rsidRDefault="00557062" w:rsidP="00557062">
            <w:pPr>
              <w:spacing w:line="240" w:lineRule="auto"/>
              <w:rPr>
                <w:rFonts w:cstheme="minorHAnsi"/>
                <w:sz w:val="24"/>
                <w:szCs w:val="24"/>
                <w:lang w:val="it-IT"/>
              </w:rPr>
            </w:pPr>
            <w:r w:rsidRPr="00557062">
              <w:rPr>
                <w:rFonts w:cstheme="minorHAnsi"/>
                <w:sz w:val="24"/>
                <w:szCs w:val="24"/>
                <w:lang w:val="it-IT"/>
              </w:rPr>
              <w:t xml:space="preserve">Numero totale di dipendenti </w:t>
            </w:r>
          </w:p>
        </w:tc>
        <w:tc>
          <w:tcPr>
            <w:tcW w:w="4075" w:type="dxa"/>
            <w:tcBorders>
              <w:top w:val="none" w:sz="6" w:space="0" w:color="auto"/>
              <w:left w:val="none" w:sz="6" w:space="0" w:color="auto"/>
              <w:bottom w:val="none" w:sz="6" w:space="0" w:color="auto"/>
            </w:tcBorders>
          </w:tcPr>
          <w:p w14:paraId="22803C94" w14:textId="6C6BDED5" w:rsidR="00557062" w:rsidRPr="00557062" w:rsidRDefault="0084501D" w:rsidP="00557062">
            <w:pPr>
              <w:spacing w:line="240" w:lineRule="auto"/>
              <w:rPr>
                <w:rFonts w:cstheme="minorHAnsi"/>
                <w:sz w:val="24"/>
                <w:szCs w:val="24"/>
                <w:lang w:val="it-IT"/>
              </w:rPr>
            </w:pPr>
            <w:r>
              <w:rPr>
                <w:rFonts w:cstheme="minorHAnsi"/>
                <w:sz w:val="24"/>
                <w:szCs w:val="24"/>
                <w:lang w:val="it-IT"/>
              </w:rPr>
              <w:t>6</w:t>
            </w:r>
            <w:r w:rsidR="00375B04">
              <w:rPr>
                <w:rFonts w:cstheme="minorHAnsi"/>
                <w:sz w:val="24"/>
                <w:szCs w:val="24"/>
                <w:lang w:val="it-IT"/>
              </w:rPr>
              <w:t xml:space="preserve"> (inclusi i rapporti a tempo determinato e parziale)</w:t>
            </w:r>
          </w:p>
        </w:tc>
      </w:tr>
      <w:tr w:rsidR="00557062" w:rsidRPr="00DA6510" w14:paraId="4BB863F3" w14:textId="77777777" w:rsidTr="000B32AB">
        <w:trPr>
          <w:trHeight w:val="3645"/>
        </w:trPr>
        <w:tc>
          <w:tcPr>
            <w:tcW w:w="4074" w:type="dxa"/>
            <w:tcBorders>
              <w:top w:val="none" w:sz="6" w:space="0" w:color="auto"/>
              <w:bottom w:val="none" w:sz="6" w:space="0" w:color="auto"/>
              <w:right w:val="none" w:sz="6" w:space="0" w:color="auto"/>
            </w:tcBorders>
          </w:tcPr>
          <w:p w14:paraId="2F0B4831" w14:textId="77777777" w:rsidR="00557062" w:rsidRPr="00557062" w:rsidRDefault="00557062" w:rsidP="00557062">
            <w:pPr>
              <w:spacing w:line="240" w:lineRule="auto"/>
              <w:rPr>
                <w:rFonts w:cstheme="minorHAnsi"/>
                <w:sz w:val="24"/>
                <w:szCs w:val="24"/>
                <w:lang w:val="it-IT"/>
              </w:rPr>
            </w:pPr>
            <w:r w:rsidRPr="00557062">
              <w:rPr>
                <w:rFonts w:cstheme="minorHAnsi"/>
                <w:sz w:val="24"/>
                <w:szCs w:val="24"/>
                <w:lang w:val="it-IT"/>
              </w:rPr>
              <w:t xml:space="preserve">Composizione dei dipendenti </w:t>
            </w:r>
          </w:p>
        </w:tc>
        <w:tc>
          <w:tcPr>
            <w:tcW w:w="4075" w:type="dxa"/>
            <w:tcBorders>
              <w:top w:val="none" w:sz="6" w:space="0" w:color="auto"/>
              <w:left w:val="none" w:sz="6" w:space="0" w:color="auto"/>
              <w:bottom w:val="none" w:sz="6" w:space="0" w:color="auto"/>
            </w:tcBorders>
          </w:tcPr>
          <w:p w14:paraId="6A80145F" w14:textId="4785362C" w:rsidR="00557062" w:rsidRDefault="007E5E16" w:rsidP="00557062">
            <w:pPr>
              <w:spacing w:line="240" w:lineRule="auto"/>
              <w:rPr>
                <w:rFonts w:cstheme="minorHAnsi"/>
                <w:b/>
                <w:bCs/>
                <w:sz w:val="24"/>
                <w:szCs w:val="24"/>
                <w:lang w:val="it-IT"/>
              </w:rPr>
            </w:pPr>
            <w:r>
              <w:rPr>
                <w:rFonts w:cstheme="minorHAnsi"/>
                <w:b/>
                <w:bCs/>
                <w:sz w:val="24"/>
                <w:szCs w:val="24"/>
                <w:lang w:val="it-IT"/>
              </w:rPr>
              <w:t>S</w:t>
            </w:r>
            <w:r w:rsidR="00557062" w:rsidRPr="00557062">
              <w:rPr>
                <w:rFonts w:cstheme="minorHAnsi"/>
                <w:b/>
                <w:bCs/>
                <w:sz w:val="24"/>
                <w:szCs w:val="24"/>
                <w:lang w:val="it-IT"/>
              </w:rPr>
              <w:t xml:space="preserve">egretario </w:t>
            </w:r>
            <w:r>
              <w:rPr>
                <w:rFonts w:cstheme="minorHAnsi"/>
                <w:b/>
                <w:bCs/>
                <w:sz w:val="24"/>
                <w:szCs w:val="24"/>
                <w:lang w:val="it-IT"/>
              </w:rPr>
              <w:t>Comunale</w:t>
            </w:r>
          </w:p>
          <w:p w14:paraId="1C8C5971" w14:textId="1625A033" w:rsidR="007E5E16" w:rsidRPr="00557062" w:rsidRDefault="007E5E16" w:rsidP="00557062">
            <w:pPr>
              <w:spacing w:line="240" w:lineRule="auto"/>
              <w:rPr>
                <w:rFonts w:cstheme="minorHAnsi"/>
                <w:sz w:val="24"/>
                <w:szCs w:val="24"/>
                <w:lang w:val="it-IT"/>
              </w:rPr>
            </w:pPr>
            <w:r w:rsidRPr="007E5E16">
              <w:rPr>
                <w:rFonts w:cstheme="minorHAnsi"/>
                <w:sz w:val="24"/>
                <w:szCs w:val="24"/>
                <w:lang w:val="it-IT"/>
              </w:rPr>
              <w:t>Dott.ssa Chiara Prussiani</w:t>
            </w:r>
          </w:p>
          <w:p w14:paraId="74B44B19" w14:textId="0121D75B" w:rsidR="000B32AB" w:rsidRDefault="00557062" w:rsidP="00A63CD8">
            <w:pPr>
              <w:spacing w:line="240" w:lineRule="auto"/>
              <w:rPr>
                <w:rFonts w:cstheme="minorHAnsi"/>
                <w:sz w:val="24"/>
                <w:szCs w:val="24"/>
                <w:lang w:val="it-IT"/>
              </w:rPr>
            </w:pPr>
            <w:r w:rsidRPr="00557062">
              <w:rPr>
                <w:rFonts w:cstheme="minorHAnsi"/>
                <w:sz w:val="24"/>
                <w:szCs w:val="24"/>
                <w:lang w:val="it-IT"/>
              </w:rPr>
              <w:t xml:space="preserve">Segretario Comunale titolare della sede di segreteria in convenzione con </w:t>
            </w:r>
            <w:r w:rsidR="00A63CD8">
              <w:rPr>
                <w:rFonts w:cstheme="minorHAnsi"/>
                <w:sz w:val="24"/>
                <w:szCs w:val="24"/>
                <w:lang w:val="it-IT"/>
              </w:rPr>
              <w:t>il comune di Cortenuova (BG)</w:t>
            </w:r>
            <w:r w:rsidR="00B6343B">
              <w:rPr>
                <w:rFonts w:cstheme="minorHAnsi"/>
                <w:sz w:val="24"/>
                <w:szCs w:val="24"/>
                <w:lang w:val="it-IT"/>
              </w:rPr>
              <w:t>, giusta Decreto di nomina n. 3 del 07.03.2025</w:t>
            </w:r>
          </w:p>
          <w:p w14:paraId="09CDDC07" w14:textId="77885056" w:rsidR="0097211C" w:rsidRPr="004F7015" w:rsidRDefault="0097211C" w:rsidP="0097211C">
            <w:pPr>
              <w:spacing w:line="240" w:lineRule="auto"/>
              <w:jc w:val="both"/>
              <w:rPr>
                <w:rFonts w:cstheme="minorHAnsi"/>
                <w:sz w:val="24"/>
                <w:szCs w:val="24"/>
                <w:lang w:val="it-IT"/>
              </w:rPr>
            </w:pPr>
            <w:r w:rsidRPr="004F7015">
              <w:rPr>
                <w:rFonts w:cstheme="minorHAnsi"/>
                <w:sz w:val="24"/>
                <w:szCs w:val="24"/>
                <w:lang w:val="it-IT"/>
              </w:rPr>
              <w:t>Non risulta individuato un vice-Segretario.</w:t>
            </w:r>
          </w:p>
          <w:p w14:paraId="24BDA6B4" w14:textId="38B41347" w:rsidR="000B32AB" w:rsidRPr="00557062" w:rsidRDefault="000B32AB" w:rsidP="00A63CD8">
            <w:pPr>
              <w:spacing w:line="240" w:lineRule="auto"/>
              <w:rPr>
                <w:rFonts w:cstheme="minorHAnsi"/>
                <w:sz w:val="24"/>
                <w:szCs w:val="24"/>
                <w:lang w:val="it-IT"/>
              </w:rPr>
            </w:pPr>
            <w:r>
              <w:rPr>
                <w:rFonts w:cstheme="minorHAnsi"/>
                <w:sz w:val="24"/>
                <w:szCs w:val="24"/>
                <w:lang w:val="it-IT"/>
              </w:rPr>
              <w:t xml:space="preserve">Nomina RPCT, giusta Decreto sindacale n. 13 del 29.12.2025 </w:t>
            </w:r>
          </w:p>
          <w:p w14:paraId="0D01D8A7" w14:textId="03DEA2C5" w:rsidR="00557062" w:rsidRDefault="00557062" w:rsidP="00557062">
            <w:pPr>
              <w:spacing w:line="240" w:lineRule="auto"/>
              <w:rPr>
                <w:rFonts w:cstheme="minorHAnsi"/>
                <w:b/>
                <w:bCs/>
                <w:sz w:val="24"/>
                <w:szCs w:val="24"/>
                <w:lang w:val="it-IT"/>
              </w:rPr>
            </w:pPr>
            <w:r w:rsidRPr="00557062">
              <w:rPr>
                <w:rFonts w:cstheme="minorHAnsi"/>
                <w:b/>
                <w:bCs/>
                <w:sz w:val="24"/>
                <w:szCs w:val="24"/>
                <w:lang w:val="it-IT"/>
              </w:rPr>
              <w:t>Titolari di incarichi di Elevata Qualificazione (ove esistenti)</w:t>
            </w:r>
            <w:r w:rsidR="00A63CD8">
              <w:rPr>
                <w:rFonts w:cstheme="minorHAnsi"/>
                <w:b/>
                <w:bCs/>
                <w:sz w:val="24"/>
                <w:szCs w:val="24"/>
                <w:lang w:val="it-IT"/>
              </w:rPr>
              <w:t xml:space="preserve">: </w:t>
            </w:r>
          </w:p>
          <w:p w14:paraId="025F48E4" w14:textId="0615BE6E" w:rsidR="00A63CD8" w:rsidRPr="00557062" w:rsidRDefault="00A63CD8" w:rsidP="007E5E16">
            <w:pPr>
              <w:spacing w:line="240" w:lineRule="auto"/>
              <w:jc w:val="both"/>
              <w:rPr>
                <w:rFonts w:cstheme="minorHAnsi"/>
                <w:sz w:val="24"/>
                <w:szCs w:val="24"/>
                <w:lang w:val="it-IT"/>
              </w:rPr>
            </w:pPr>
            <w:r w:rsidRPr="00A63CD8">
              <w:rPr>
                <w:rFonts w:cstheme="minorHAnsi"/>
                <w:sz w:val="24"/>
                <w:szCs w:val="24"/>
                <w:lang w:val="it-IT"/>
              </w:rPr>
              <w:t>Comandante di Polizia locale, dipendente a tempo indeterminato del Comune di Lesmo</w:t>
            </w:r>
          </w:p>
          <w:p w14:paraId="69B418B4" w14:textId="77777777" w:rsidR="00557062" w:rsidRDefault="00557062" w:rsidP="00557062">
            <w:pPr>
              <w:pStyle w:val="Default"/>
              <w:rPr>
                <w:b/>
                <w:bCs/>
                <w:sz w:val="20"/>
                <w:szCs w:val="20"/>
              </w:rPr>
            </w:pPr>
            <w:r>
              <w:rPr>
                <w:b/>
                <w:bCs/>
                <w:sz w:val="20"/>
                <w:szCs w:val="20"/>
              </w:rPr>
              <w:t xml:space="preserve">Conferimento deleghe gestionali a componenti dell'organo politico </w:t>
            </w:r>
          </w:p>
          <w:p w14:paraId="1D1D4F5A" w14:textId="77777777" w:rsidR="00B6343B" w:rsidRDefault="00B6343B" w:rsidP="00557062">
            <w:pPr>
              <w:pStyle w:val="Default"/>
              <w:rPr>
                <w:sz w:val="20"/>
                <w:szCs w:val="20"/>
              </w:rPr>
            </w:pPr>
          </w:p>
          <w:p w14:paraId="15F37732" w14:textId="3CA76C5B" w:rsidR="007E5E16" w:rsidRDefault="00A63CD8" w:rsidP="007E5E16">
            <w:pPr>
              <w:spacing w:line="240" w:lineRule="auto"/>
              <w:jc w:val="both"/>
              <w:rPr>
                <w:rFonts w:cstheme="minorHAnsi"/>
                <w:sz w:val="24"/>
                <w:szCs w:val="24"/>
                <w:lang w:val="it-IT"/>
              </w:rPr>
            </w:pPr>
            <w:r>
              <w:rPr>
                <w:rFonts w:cstheme="minorHAnsi"/>
                <w:sz w:val="24"/>
                <w:szCs w:val="24"/>
                <w:lang w:val="it-IT"/>
              </w:rPr>
              <w:t>-</w:t>
            </w:r>
            <w:r w:rsidR="00844CA7">
              <w:rPr>
                <w:rFonts w:cstheme="minorHAnsi"/>
                <w:sz w:val="24"/>
                <w:szCs w:val="24"/>
                <w:lang w:val="it-IT"/>
              </w:rPr>
              <w:t xml:space="preserve"> Attribuzione al Sindaco </w:t>
            </w:r>
            <w:r w:rsidR="007E5E16">
              <w:rPr>
                <w:rFonts w:cstheme="minorHAnsi"/>
                <w:sz w:val="24"/>
                <w:szCs w:val="24"/>
                <w:lang w:val="it-IT"/>
              </w:rPr>
              <w:t xml:space="preserve">Maria Luisa Cogliati </w:t>
            </w:r>
            <w:r w:rsidR="00844CA7">
              <w:rPr>
                <w:rFonts w:cstheme="minorHAnsi"/>
                <w:sz w:val="24"/>
                <w:szCs w:val="24"/>
                <w:lang w:val="it-IT"/>
              </w:rPr>
              <w:t>della Responsabilità dell’Area</w:t>
            </w:r>
            <w:r w:rsidR="007E5E16">
              <w:rPr>
                <w:rFonts w:cstheme="minorHAnsi"/>
                <w:sz w:val="24"/>
                <w:szCs w:val="24"/>
                <w:lang w:val="it-IT"/>
              </w:rPr>
              <w:t xml:space="preserve"> Tecnico-manutentiva, nonché dei </w:t>
            </w:r>
            <w:r w:rsidR="007E5E16" w:rsidRPr="007E5E16">
              <w:rPr>
                <w:rFonts w:cstheme="minorHAnsi"/>
                <w:sz w:val="24"/>
                <w:szCs w:val="24"/>
                <w:lang w:val="it-IT"/>
              </w:rPr>
              <w:t xml:space="preserve">Servizi demografici, Messo e Servizi </w:t>
            </w:r>
            <w:r w:rsidR="007E5E16" w:rsidRPr="007E5E16">
              <w:rPr>
                <w:rFonts w:cstheme="minorHAnsi"/>
                <w:sz w:val="24"/>
                <w:szCs w:val="24"/>
                <w:lang w:val="it-IT"/>
              </w:rPr>
              <w:lastRenderedPageBreak/>
              <w:t>cimiteriali</w:t>
            </w:r>
            <w:r w:rsidR="007E5E16">
              <w:rPr>
                <w:rFonts w:cstheme="minorHAnsi"/>
                <w:sz w:val="24"/>
                <w:szCs w:val="24"/>
                <w:lang w:val="it-IT"/>
              </w:rPr>
              <w:t>, giusta Decreto sindacale n. 7 del 24.06.2024;</w:t>
            </w:r>
          </w:p>
          <w:p w14:paraId="657D9CDF" w14:textId="2D7E47B9" w:rsidR="00A63CD8" w:rsidRDefault="007E5E16" w:rsidP="007E5E16">
            <w:pPr>
              <w:spacing w:line="240" w:lineRule="auto"/>
              <w:jc w:val="both"/>
              <w:rPr>
                <w:rFonts w:cstheme="minorHAnsi"/>
                <w:sz w:val="24"/>
                <w:szCs w:val="24"/>
                <w:lang w:val="it-IT"/>
              </w:rPr>
            </w:pPr>
            <w:r>
              <w:rPr>
                <w:rFonts w:cstheme="minorHAnsi"/>
                <w:sz w:val="24"/>
                <w:szCs w:val="24"/>
                <w:lang w:val="it-IT"/>
              </w:rPr>
              <w:t>- Attribuzione all’Assessore esterno Antonella Sironi</w:t>
            </w:r>
            <w:r w:rsidR="00A63CD8">
              <w:rPr>
                <w:rFonts w:cstheme="minorHAnsi"/>
                <w:sz w:val="24"/>
                <w:szCs w:val="24"/>
                <w:lang w:val="it-IT"/>
              </w:rPr>
              <w:t xml:space="preserve"> </w:t>
            </w:r>
            <w:r>
              <w:rPr>
                <w:rFonts w:cstheme="minorHAnsi"/>
                <w:sz w:val="24"/>
                <w:szCs w:val="24"/>
                <w:lang w:val="it-IT"/>
              </w:rPr>
              <w:t>della Responsabilità dell’</w:t>
            </w:r>
            <w:r w:rsidR="00A63CD8">
              <w:rPr>
                <w:rFonts w:cstheme="minorHAnsi"/>
                <w:sz w:val="24"/>
                <w:szCs w:val="24"/>
                <w:lang w:val="it-IT"/>
              </w:rPr>
              <w:t xml:space="preserve">Area </w:t>
            </w:r>
            <w:r>
              <w:rPr>
                <w:rFonts w:cstheme="minorHAnsi"/>
                <w:sz w:val="24"/>
                <w:szCs w:val="24"/>
                <w:lang w:val="it-IT"/>
              </w:rPr>
              <w:t>Economico-finanziaria, giusta Decreto sindacale n. 10 del 28.07.2025</w:t>
            </w:r>
            <w:r w:rsidR="00B6343B">
              <w:rPr>
                <w:rFonts w:cstheme="minorHAnsi"/>
                <w:sz w:val="24"/>
                <w:szCs w:val="24"/>
                <w:lang w:val="it-IT"/>
              </w:rPr>
              <w:t>;</w:t>
            </w:r>
          </w:p>
          <w:p w14:paraId="73C779E7" w14:textId="5FB95EFB" w:rsidR="00A63CD8" w:rsidRDefault="00A63CD8" w:rsidP="007F13FF">
            <w:pPr>
              <w:pStyle w:val="Default"/>
              <w:rPr>
                <w:b/>
                <w:bCs/>
                <w:sz w:val="20"/>
                <w:szCs w:val="20"/>
              </w:rPr>
            </w:pPr>
            <w:r w:rsidRPr="007F13FF">
              <w:rPr>
                <w:b/>
                <w:bCs/>
                <w:sz w:val="20"/>
                <w:szCs w:val="20"/>
              </w:rPr>
              <w:t xml:space="preserve">Incarichi gestionali conferiti al Segretario/RPCT </w:t>
            </w:r>
          </w:p>
          <w:p w14:paraId="47DBD758" w14:textId="77777777" w:rsidR="00B6343B" w:rsidRPr="007F13FF" w:rsidRDefault="00B6343B" w:rsidP="007F13FF">
            <w:pPr>
              <w:pStyle w:val="Default"/>
              <w:rPr>
                <w:b/>
                <w:bCs/>
                <w:sz w:val="20"/>
                <w:szCs w:val="20"/>
              </w:rPr>
            </w:pPr>
          </w:p>
          <w:p w14:paraId="2C0036F1" w14:textId="77777777" w:rsidR="00F929C5" w:rsidRPr="004F7015" w:rsidRDefault="00B6343B" w:rsidP="007E5E16">
            <w:pPr>
              <w:spacing w:line="240" w:lineRule="auto"/>
              <w:jc w:val="both"/>
              <w:rPr>
                <w:rFonts w:cstheme="minorHAnsi"/>
                <w:sz w:val="24"/>
                <w:szCs w:val="24"/>
                <w:lang w:val="it-IT"/>
              </w:rPr>
            </w:pPr>
            <w:r>
              <w:rPr>
                <w:rFonts w:cstheme="minorHAnsi"/>
                <w:sz w:val="24"/>
                <w:szCs w:val="24"/>
                <w:lang w:val="it-IT"/>
              </w:rPr>
              <w:t xml:space="preserve">- </w:t>
            </w:r>
            <w:r w:rsidR="00844CA7">
              <w:rPr>
                <w:rFonts w:cstheme="minorHAnsi"/>
                <w:sz w:val="24"/>
                <w:szCs w:val="24"/>
                <w:lang w:val="it-IT"/>
              </w:rPr>
              <w:t>Responsabilità dell’Area Amministrativa e affari generali</w:t>
            </w:r>
            <w:r w:rsidR="007E5E16">
              <w:rPr>
                <w:rFonts w:cstheme="minorHAnsi"/>
                <w:sz w:val="24"/>
                <w:szCs w:val="24"/>
                <w:lang w:val="it-IT"/>
              </w:rPr>
              <w:t xml:space="preserve"> (con esclusione dei </w:t>
            </w:r>
            <w:r w:rsidR="007E5E16" w:rsidRPr="007E5E16">
              <w:rPr>
                <w:rFonts w:cstheme="minorHAnsi"/>
                <w:sz w:val="24"/>
                <w:szCs w:val="24"/>
                <w:lang w:val="it-IT"/>
              </w:rPr>
              <w:t>Servizi demografici, Messo e Servizi cimiteriali</w:t>
            </w:r>
            <w:r w:rsidR="007E5E16">
              <w:rPr>
                <w:rFonts w:cstheme="minorHAnsi"/>
                <w:sz w:val="24"/>
                <w:szCs w:val="24"/>
                <w:lang w:val="it-IT"/>
              </w:rPr>
              <w:t xml:space="preserve">) </w:t>
            </w:r>
            <w:r>
              <w:rPr>
                <w:rFonts w:cstheme="minorHAnsi"/>
                <w:sz w:val="24"/>
                <w:szCs w:val="24"/>
                <w:lang w:val="it-IT"/>
              </w:rPr>
              <w:t>nonché</w:t>
            </w:r>
            <w:r w:rsidR="007E5E16">
              <w:rPr>
                <w:rFonts w:cstheme="minorHAnsi"/>
                <w:sz w:val="24"/>
                <w:szCs w:val="24"/>
                <w:lang w:val="it-IT"/>
              </w:rPr>
              <w:t xml:space="preserve"> della Gestione giuridica del personale</w:t>
            </w:r>
            <w:r w:rsidR="00844CA7">
              <w:rPr>
                <w:rFonts w:cstheme="minorHAnsi"/>
                <w:sz w:val="24"/>
                <w:szCs w:val="24"/>
                <w:lang w:val="it-IT"/>
              </w:rPr>
              <w:t>, giusta Decreto sindacale n. 13 del 29.12.2025</w:t>
            </w:r>
            <w:r w:rsidR="00F929C5">
              <w:rPr>
                <w:rFonts w:cstheme="minorHAnsi"/>
                <w:sz w:val="24"/>
                <w:szCs w:val="24"/>
                <w:lang w:val="it-IT"/>
              </w:rPr>
              <w:t xml:space="preserve">, </w:t>
            </w:r>
            <w:r w:rsidR="00F929C5" w:rsidRPr="004F7015">
              <w:rPr>
                <w:rFonts w:cstheme="minorHAnsi"/>
                <w:sz w:val="24"/>
                <w:szCs w:val="24"/>
                <w:lang w:val="it-IT"/>
              </w:rPr>
              <w:t xml:space="preserve">all’interno della quale ricadono le seguenti aree di rischio: </w:t>
            </w:r>
          </w:p>
          <w:p w14:paraId="10CE6220" w14:textId="77777777" w:rsidR="00F929C5" w:rsidRPr="004F7015" w:rsidRDefault="00F929C5" w:rsidP="007E5E16">
            <w:pPr>
              <w:spacing w:line="240" w:lineRule="auto"/>
              <w:jc w:val="both"/>
              <w:rPr>
                <w:rFonts w:cstheme="minorHAnsi"/>
                <w:sz w:val="24"/>
                <w:szCs w:val="24"/>
                <w:lang w:val="it-IT"/>
              </w:rPr>
            </w:pPr>
            <w:r w:rsidRPr="004F7015">
              <w:rPr>
                <w:rFonts w:cstheme="minorHAnsi"/>
                <w:sz w:val="24"/>
                <w:szCs w:val="24"/>
                <w:lang w:val="it-IT"/>
              </w:rPr>
              <w:t>- autorizzazioni e concessioni</w:t>
            </w:r>
          </w:p>
          <w:p w14:paraId="26ED67F7" w14:textId="77777777" w:rsidR="00F929C5" w:rsidRPr="004F7015" w:rsidRDefault="00F929C5" w:rsidP="007E5E16">
            <w:pPr>
              <w:spacing w:line="240" w:lineRule="auto"/>
              <w:jc w:val="both"/>
              <w:rPr>
                <w:rFonts w:cstheme="minorHAnsi"/>
                <w:sz w:val="24"/>
                <w:szCs w:val="24"/>
                <w:lang w:val="it-IT"/>
              </w:rPr>
            </w:pPr>
            <w:r w:rsidRPr="004F7015">
              <w:rPr>
                <w:rFonts w:cstheme="minorHAnsi"/>
                <w:sz w:val="24"/>
                <w:szCs w:val="24"/>
                <w:lang w:val="it-IT"/>
              </w:rPr>
              <w:t>- contributi e sovvenzioni</w:t>
            </w:r>
          </w:p>
          <w:p w14:paraId="3733A984" w14:textId="31AEE39B" w:rsidR="00844CA7" w:rsidRPr="004F7015" w:rsidRDefault="00900806" w:rsidP="007E5E16">
            <w:pPr>
              <w:spacing w:line="240" w:lineRule="auto"/>
              <w:jc w:val="both"/>
              <w:rPr>
                <w:rFonts w:cstheme="minorHAnsi"/>
                <w:sz w:val="24"/>
                <w:szCs w:val="24"/>
                <w:lang w:val="it-IT"/>
              </w:rPr>
            </w:pPr>
            <w:r w:rsidRPr="004F7015">
              <w:rPr>
                <w:rFonts w:cstheme="minorHAnsi"/>
                <w:sz w:val="24"/>
                <w:szCs w:val="24"/>
                <w:lang w:val="it-IT"/>
              </w:rPr>
              <w:t>- area concorsi e selezioni</w:t>
            </w:r>
            <w:r w:rsidR="00B6343B" w:rsidRPr="004F7015">
              <w:rPr>
                <w:rFonts w:cstheme="minorHAnsi"/>
                <w:sz w:val="24"/>
                <w:szCs w:val="24"/>
                <w:lang w:val="it-IT"/>
              </w:rPr>
              <w:t>;</w:t>
            </w:r>
          </w:p>
          <w:p w14:paraId="501B3652" w14:textId="3EDE6C32" w:rsidR="00900806" w:rsidRPr="004F7015" w:rsidRDefault="00900806" w:rsidP="007E5E16">
            <w:pPr>
              <w:spacing w:line="240" w:lineRule="auto"/>
              <w:jc w:val="both"/>
              <w:rPr>
                <w:rFonts w:cstheme="minorHAnsi"/>
                <w:sz w:val="24"/>
                <w:szCs w:val="24"/>
                <w:lang w:val="it-IT"/>
              </w:rPr>
            </w:pPr>
            <w:r w:rsidRPr="004F7015">
              <w:rPr>
                <w:rFonts w:cstheme="minorHAnsi"/>
                <w:sz w:val="24"/>
                <w:szCs w:val="24"/>
                <w:lang w:val="it-IT"/>
              </w:rPr>
              <w:t>- area dei contratti pubblici.</w:t>
            </w:r>
          </w:p>
          <w:p w14:paraId="1ED4D385" w14:textId="0F1ED92D" w:rsidR="00B6343B" w:rsidRPr="00557062" w:rsidRDefault="00B6343B" w:rsidP="007E5E16">
            <w:pPr>
              <w:spacing w:line="240" w:lineRule="auto"/>
              <w:jc w:val="both"/>
              <w:rPr>
                <w:rFonts w:cstheme="minorHAnsi"/>
                <w:sz w:val="24"/>
                <w:szCs w:val="24"/>
                <w:lang w:val="it-IT"/>
              </w:rPr>
            </w:pPr>
            <w:r>
              <w:rPr>
                <w:rFonts w:cstheme="minorHAnsi"/>
                <w:sz w:val="24"/>
                <w:szCs w:val="24"/>
                <w:lang w:val="it-IT"/>
              </w:rPr>
              <w:t>- Nomina come Responsabile per la Transizione Digitale, giusta Decreto sindacale n. 13 del 29.12.2025</w:t>
            </w:r>
          </w:p>
          <w:p w14:paraId="3FA583A7" w14:textId="73275467" w:rsidR="00557062" w:rsidRPr="00557062" w:rsidRDefault="00557062" w:rsidP="00A63CD8">
            <w:pPr>
              <w:spacing w:line="240" w:lineRule="auto"/>
              <w:rPr>
                <w:rFonts w:cstheme="minorHAnsi"/>
                <w:sz w:val="24"/>
                <w:szCs w:val="24"/>
                <w:lang w:val="it-IT"/>
              </w:rPr>
            </w:pPr>
          </w:p>
        </w:tc>
      </w:tr>
    </w:tbl>
    <w:p w14:paraId="76B15FBC" w14:textId="17D8F7B8" w:rsidR="00D97299" w:rsidRPr="00D97299" w:rsidRDefault="00D97299" w:rsidP="000010FD">
      <w:pPr>
        <w:spacing w:line="240" w:lineRule="auto"/>
        <w:rPr>
          <w:rFonts w:cstheme="minorHAnsi"/>
          <w:b/>
          <w:bCs/>
          <w:sz w:val="24"/>
          <w:szCs w:val="24"/>
          <w:lang w:val="it-IT"/>
        </w:rPr>
      </w:pPr>
      <w:r w:rsidRPr="00D97299">
        <w:rPr>
          <w:rFonts w:cstheme="minorHAnsi"/>
          <w:b/>
          <w:bCs/>
          <w:sz w:val="24"/>
          <w:szCs w:val="24"/>
          <w:lang w:val="it-IT"/>
        </w:rPr>
        <w:lastRenderedPageBreak/>
        <w:t xml:space="preserve">La </w:t>
      </w:r>
      <w:r w:rsidRPr="000010FD">
        <w:rPr>
          <w:rFonts w:cstheme="minorHAnsi"/>
          <w:b/>
          <w:bCs/>
          <w:sz w:val="24"/>
          <w:szCs w:val="24"/>
          <w:lang w:val="it-IT"/>
        </w:rPr>
        <w:t xml:space="preserve"> mappatura </w:t>
      </w:r>
      <w:r w:rsidRPr="00D97299">
        <w:rPr>
          <w:rFonts w:cstheme="minorHAnsi"/>
          <w:b/>
          <w:bCs/>
          <w:sz w:val="24"/>
          <w:szCs w:val="24"/>
          <w:lang w:val="it-IT"/>
        </w:rPr>
        <w:t>de</w:t>
      </w:r>
      <w:r w:rsidRPr="000010FD">
        <w:rPr>
          <w:rFonts w:cstheme="minorHAnsi"/>
          <w:b/>
          <w:bCs/>
          <w:sz w:val="24"/>
          <w:szCs w:val="24"/>
          <w:lang w:val="it-IT"/>
        </w:rPr>
        <w:t xml:space="preserve">i processi </w:t>
      </w:r>
    </w:p>
    <w:p w14:paraId="3CE82D70" w14:textId="39D9E19F" w:rsidR="000010FD" w:rsidRPr="000010FD" w:rsidRDefault="000010FD" w:rsidP="000010FD">
      <w:pPr>
        <w:spacing w:line="240" w:lineRule="auto"/>
        <w:rPr>
          <w:rFonts w:cstheme="minorHAnsi"/>
          <w:sz w:val="24"/>
          <w:szCs w:val="24"/>
          <w:lang w:val="it-IT"/>
        </w:rPr>
      </w:pPr>
      <w:r>
        <w:rPr>
          <w:rFonts w:cstheme="minorHAnsi"/>
          <w:sz w:val="24"/>
          <w:szCs w:val="24"/>
          <w:lang w:val="it-IT"/>
        </w:rPr>
        <w:t xml:space="preserve">La </w:t>
      </w:r>
      <w:r w:rsidRPr="000010FD">
        <w:rPr>
          <w:rFonts w:cstheme="minorHAnsi"/>
          <w:sz w:val="24"/>
          <w:szCs w:val="24"/>
          <w:lang w:val="it-IT"/>
        </w:rPr>
        <w:t xml:space="preserve"> mappatura </w:t>
      </w:r>
      <w:r>
        <w:rPr>
          <w:rFonts w:cstheme="minorHAnsi"/>
          <w:sz w:val="24"/>
          <w:szCs w:val="24"/>
          <w:lang w:val="it-IT"/>
        </w:rPr>
        <w:t>de</w:t>
      </w:r>
      <w:r w:rsidRPr="000010FD">
        <w:rPr>
          <w:rFonts w:cstheme="minorHAnsi"/>
          <w:sz w:val="24"/>
          <w:szCs w:val="24"/>
          <w:lang w:val="it-IT"/>
        </w:rPr>
        <w:t>i processi organizzativi propri dell’amministrazione assume carattere strumentale ai fini dell’identificazione, della valutazione e del trattamento dei rischi corruttivi e costituisce una parte fondamentale dell’analisi di contesto inter</w:t>
      </w:r>
      <w:r>
        <w:rPr>
          <w:rFonts w:cstheme="minorHAnsi"/>
          <w:sz w:val="24"/>
          <w:szCs w:val="24"/>
          <w:lang w:val="it-IT"/>
        </w:rPr>
        <w:t>no</w:t>
      </w:r>
      <w:r w:rsidRPr="000010FD">
        <w:rPr>
          <w:rFonts w:cstheme="minorHAnsi"/>
          <w:sz w:val="24"/>
          <w:szCs w:val="24"/>
          <w:lang w:val="it-IT"/>
        </w:rPr>
        <w:t xml:space="preserve">. </w:t>
      </w:r>
    </w:p>
    <w:p w14:paraId="386A3464" w14:textId="6B7CD8A7" w:rsidR="000A2807" w:rsidRDefault="000010FD" w:rsidP="00426B0D">
      <w:pPr>
        <w:spacing w:line="240" w:lineRule="auto"/>
        <w:jc w:val="both"/>
        <w:rPr>
          <w:rFonts w:cstheme="minorHAnsi"/>
          <w:sz w:val="24"/>
          <w:szCs w:val="24"/>
          <w:lang w:val="it-IT"/>
        </w:rPr>
      </w:pPr>
      <w:r w:rsidRPr="000010FD">
        <w:rPr>
          <w:rFonts w:cstheme="minorHAnsi"/>
          <w:sz w:val="24"/>
          <w:szCs w:val="24"/>
          <w:lang w:val="it-IT"/>
        </w:rPr>
        <w:t xml:space="preserve">Quanto all’ambito oggettivo, e cioè quali processi mappare, </w:t>
      </w:r>
      <w:r>
        <w:rPr>
          <w:rFonts w:cstheme="minorHAnsi"/>
          <w:sz w:val="24"/>
          <w:szCs w:val="24"/>
          <w:lang w:val="it-IT"/>
        </w:rPr>
        <w:t>p</w:t>
      </w:r>
      <w:r w:rsidRPr="000010FD">
        <w:rPr>
          <w:rFonts w:cstheme="minorHAnsi"/>
          <w:sz w:val="24"/>
          <w:szCs w:val="24"/>
          <w:lang w:val="it-IT"/>
        </w:rPr>
        <w:t>er le amministrazioni e gli enti con meno di 50 dipendenti, le aree di rischio da valutare in quanto obbligatorie ai sensi dell’art. 6 del DM n. 132/2022 sono</w:t>
      </w:r>
      <w:r>
        <w:rPr>
          <w:rFonts w:cstheme="minorHAnsi"/>
          <w:sz w:val="24"/>
          <w:szCs w:val="24"/>
          <w:lang w:val="it-IT"/>
        </w:rPr>
        <w:t>:</w:t>
      </w:r>
    </w:p>
    <w:p w14:paraId="356D864E" w14:textId="17030C6E" w:rsidR="00426B0D" w:rsidRDefault="00426B0D" w:rsidP="00426B0D">
      <w:pPr>
        <w:spacing w:line="240" w:lineRule="auto"/>
        <w:jc w:val="both"/>
        <w:rPr>
          <w:rFonts w:cstheme="minorHAnsi"/>
          <w:sz w:val="24"/>
          <w:szCs w:val="24"/>
          <w:lang w:val="it-IT"/>
        </w:rPr>
      </w:pPr>
      <w:r>
        <w:rPr>
          <w:rFonts w:cstheme="minorHAnsi"/>
          <w:sz w:val="24"/>
          <w:szCs w:val="24"/>
          <w:lang w:val="it-IT"/>
        </w:rPr>
        <w:t xml:space="preserve">- </w:t>
      </w:r>
      <w:r w:rsidRPr="00426B0D">
        <w:rPr>
          <w:rFonts w:cstheme="minorHAnsi"/>
          <w:sz w:val="24"/>
          <w:szCs w:val="24"/>
          <w:lang w:val="it-IT"/>
        </w:rPr>
        <w:t>Area contratti pubblici (affidamento di lavori, forniture e servizi di cui al d.lgs.</w:t>
      </w:r>
      <w:r>
        <w:rPr>
          <w:rFonts w:cstheme="minorHAnsi"/>
          <w:sz w:val="24"/>
          <w:szCs w:val="24"/>
          <w:lang w:val="it-IT"/>
        </w:rPr>
        <w:t xml:space="preserve"> </w:t>
      </w:r>
      <w:r w:rsidRPr="00426B0D">
        <w:rPr>
          <w:rFonts w:cstheme="minorHAnsi"/>
          <w:sz w:val="24"/>
          <w:szCs w:val="24"/>
          <w:lang w:val="it-IT"/>
        </w:rPr>
        <w:t>36/2023, ivi inclusi gli affidamenti diretti)</w:t>
      </w:r>
      <w:r w:rsidR="000E1B36">
        <w:rPr>
          <w:rFonts w:cstheme="minorHAnsi"/>
          <w:sz w:val="24"/>
          <w:szCs w:val="24"/>
          <w:lang w:val="it-IT"/>
        </w:rPr>
        <w:t>:</w:t>
      </w:r>
    </w:p>
    <w:p w14:paraId="668DAD59"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Definizione dell’oggetto dell’affidamento;</w:t>
      </w:r>
    </w:p>
    <w:p w14:paraId="64401994"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Individuazione dello strumento/istituto per l’affidamento;</w:t>
      </w:r>
    </w:p>
    <w:p w14:paraId="0A223256"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Requisiti di qualificazione;</w:t>
      </w:r>
    </w:p>
    <w:p w14:paraId="5CF1D279"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Requisiti di aggiudicazione;</w:t>
      </w:r>
    </w:p>
    <w:p w14:paraId="442465DE"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Valutazione delle offerte;</w:t>
      </w:r>
    </w:p>
    <w:p w14:paraId="4364BD6E"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Verifica dell’eventuale anomalia delle offerte;</w:t>
      </w:r>
    </w:p>
    <w:p w14:paraId="0AC3FF41"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Procedure negoziate;</w:t>
      </w:r>
    </w:p>
    <w:p w14:paraId="1C240F5F"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lastRenderedPageBreak/>
        <w:t>Affidamenti diretti;</w:t>
      </w:r>
    </w:p>
    <w:p w14:paraId="2E6E702D"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Revoca del bando;</w:t>
      </w:r>
    </w:p>
    <w:p w14:paraId="5DD23ED2"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Redazione del cronoprogramma;</w:t>
      </w:r>
    </w:p>
    <w:p w14:paraId="65C0DB46"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Varianti in corso di esecuzione del contratto;</w:t>
      </w:r>
    </w:p>
    <w:p w14:paraId="32A8F63B"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Subappalto;</w:t>
      </w:r>
    </w:p>
    <w:p w14:paraId="16FAFB32" w14:textId="77777777" w:rsidR="000E1B36" w:rsidRPr="00CD64A9" w:rsidRDefault="000E1B36" w:rsidP="000E1B36">
      <w:pPr>
        <w:pStyle w:val="Paragrafoelenco"/>
        <w:numPr>
          <w:ilvl w:val="0"/>
          <w:numId w:val="27"/>
        </w:numPr>
        <w:spacing w:after="0" w:line="240" w:lineRule="auto"/>
        <w:jc w:val="both"/>
        <w:rPr>
          <w:sz w:val="24"/>
          <w:szCs w:val="24"/>
          <w:lang w:val="it-IT"/>
        </w:rPr>
      </w:pPr>
      <w:r w:rsidRPr="00CD64A9">
        <w:rPr>
          <w:sz w:val="24"/>
          <w:szCs w:val="24"/>
          <w:lang w:val="it-IT"/>
        </w:rPr>
        <w:t>Utilizzo di rimedi di risoluzione delle controversie alternativi a quelli giurisdizionali durante la fase di esecuzione del contratto</w:t>
      </w:r>
      <w:r>
        <w:rPr>
          <w:sz w:val="24"/>
          <w:szCs w:val="24"/>
          <w:lang w:val="it-IT"/>
        </w:rPr>
        <w:t>.</w:t>
      </w:r>
    </w:p>
    <w:p w14:paraId="0CBD5E24" w14:textId="77777777" w:rsidR="000E1B36" w:rsidRDefault="000E1B36" w:rsidP="00426B0D">
      <w:pPr>
        <w:spacing w:line="240" w:lineRule="auto"/>
        <w:jc w:val="both"/>
        <w:rPr>
          <w:rFonts w:cstheme="minorHAnsi"/>
          <w:sz w:val="24"/>
          <w:szCs w:val="24"/>
          <w:lang w:val="it-IT"/>
        </w:rPr>
      </w:pPr>
    </w:p>
    <w:p w14:paraId="17D77D3A" w14:textId="7AFA7486" w:rsidR="00426B0D" w:rsidRDefault="00426B0D" w:rsidP="00426B0D">
      <w:pPr>
        <w:spacing w:line="240" w:lineRule="auto"/>
        <w:jc w:val="both"/>
        <w:rPr>
          <w:rFonts w:cstheme="minorHAnsi"/>
          <w:sz w:val="24"/>
          <w:szCs w:val="24"/>
          <w:lang w:val="it-IT"/>
        </w:rPr>
      </w:pPr>
      <w:r>
        <w:rPr>
          <w:rFonts w:cstheme="minorHAnsi"/>
          <w:sz w:val="24"/>
          <w:szCs w:val="24"/>
          <w:lang w:val="it-IT"/>
        </w:rPr>
        <w:t xml:space="preserve">- </w:t>
      </w:r>
      <w:r w:rsidRPr="00426B0D">
        <w:rPr>
          <w:rFonts w:cstheme="minorHAnsi"/>
          <w:sz w:val="24"/>
          <w:szCs w:val="24"/>
          <w:lang w:val="it-IT"/>
        </w:rPr>
        <w:t>Area contributi e sovvenzioni (erogazione di sovvenzioni, contributi, sussidi, ausili</w:t>
      </w:r>
      <w:r>
        <w:rPr>
          <w:rFonts w:cstheme="minorHAnsi"/>
          <w:sz w:val="24"/>
          <w:szCs w:val="24"/>
          <w:lang w:val="it-IT"/>
        </w:rPr>
        <w:t xml:space="preserve"> </w:t>
      </w:r>
      <w:r w:rsidRPr="00426B0D">
        <w:rPr>
          <w:rFonts w:cstheme="minorHAnsi"/>
          <w:sz w:val="24"/>
          <w:szCs w:val="24"/>
          <w:lang w:val="it-IT"/>
        </w:rPr>
        <w:t>finanziari, nonché attribuzione di vantaggi economici di qualunque genere a persone</w:t>
      </w:r>
      <w:r>
        <w:rPr>
          <w:rFonts w:cstheme="minorHAnsi"/>
          <w:sz w:val="24"/>
          <w:szCs w:val="24"/>
          <w:lang w:val="it-IT"/>
        </w:rPr>
        <w:t xml:space="preserve"> </w:t>
      </w:r>
      <w:r w:rsidRPr="00426B0D">
        <w:rPr>
          <w:rFonts w:cstheme="minorHAnsi"/>
          <w:sz w:val="24"/>
          <w:szCs w:val="24"/>
          <w:lang w:val="it-IT"/>
        </w:rPr>
        <w:t>ed enti pubblici e privati)</w:t>
      </w:r>
      <w:r w:rsidR="000E1B36">
        <w:rPr>
          <w:rFonts w:cstheme="minorHAnsi"/>
          <w:sz w:val="24"/>
          <w:szCs w:val="24"/>
          <w:lang w:val="it-IT"/>
        </w:rPr>
        <w:t>:</w:t>
      </w:r>
    </w:p>
    <w:p w14:paraId="167BD5B6" w14:textId="77777777" w:rsidR="000E1B36" w:rsidRPr="00CD64A9" w:rsidRDefault="000E1B36" w:rsidP="000E1B36">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vincolati nell’an;</w:t>
      </w:r>
    </w:p>
    <w:p w14:paraId="27C26562" w14:textId="77777777" w:rsidR="000E1B36" w:rsidRPr="00CD64A9" w:rsidRDefault="000E1B36" w:rsidP="000E1B36">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a contenuto vincolato;</w:t>
      </w:r>
    </w:p>
    <w:p w14:paraId="67B83844" w14:textId="77777777" w:rsidR="000E1B36" w:rsidRPr="00CD64A9" w:rsidRDefault="000E1B36" w:rsidP="000E1B36">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vincolati nell’an e a contenuto vincolato;</w:t>
      </w:r>
    </w:p>
    <w:p w14:paraId="2153767A" w14:textId="77777777" w:rsidR="000E1B36" w:rsidRPr="00CD64A9" w:rsidRDefault="000E1B36" w:rsidP="000E1B36">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a contenuto discrezionale;</w:t>
      </w:r>
    </w:p>
    <w:p w14:paraId="19F4DDC5" w14:textId="77777777" w:rsidR="000E1B36" w:rsidRPr="00CD64A9" w:rsidRDefault="000E1B36" w:rsidP="000E1B36">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discrezionali nell’an;</w:t>
      </w:r>
    </w:p>
    <w:p w14:paraId="61EC91ED" w14:textId="77777777" w:rsidR="000E1B36" w:rsidRPr="00CD64A9" w:rsidRDefault="000E1B36" w:rsidP="000E1B36">
      <w:pPr>
        <w:pStyle w:val="Paragrafoelenco"/>
        <w:numPr>
          <w:ilvl w:val="0"/>
          <w:numId w:val="31"/>
        </w:numPr>
        <w:spacing w:after="0" w:line="240" w:lineRule="auto"/>
        <w:jc w:val="both"/>
        <w:rPr>
          <w:rFonts w:cstheme="minorHAnsi"/>
          <w:sz w:val="24"/>
          <w:szCs w:val="24"/>
          <w:lang w:val="it-IT"/>
        </w:rPr>
      </w:pPr>
      <w:r w:rsidRPr="00CD64A9">
        <w:rPr>
          <w:sz w:val="24"/>
          <w:szCs w:val="24"/>
          <w:lang w:val="it-IT"/>
        </w:rPr>
        <w:t>Provvedimenti amministrativi discrezionali nell’an e nel contenuto.</w:t>
      </w:r>
    </w:p>
    <w:p w14:paraId="640D7754" w14:textId="77777777" w:rsidR="000E1B36" w:rsidRDefault="000E1B36" w:rsidP="00426B0D">
      <w:pPr>
        <w:spacing w:line="240" w:lineRule="auto"/>
        <w:jc w:val="both"/>
        <w:rPr>
          <w:rFonts w:cstheme="minorHAnsi"/>
          <w:sz w:val="24"/>
          <w:szCs w:val="24"/>
          <w:lang w:val="it-IT"/>
        </w:rPr>
      </w:pPr>
    </w:p>
    <w:p w14:paraId="31EE5D63" w14:textId="4BA71640" w:rsidR="00426B0D" w:rsidRDefault="00426B0D" w:rsidP="00426B0D">
      <w:pPr>
        <w:spacing w:line="240" w:lineRule="auto"/>
        <w:jc w:val="both"/>
        <w:rPr>
          <w:rFonts w:cstheme="minorHAnsi"/>
          <w:sz w:val="24"/>
          <w:szCs w:val="24"/>
          <w:lang w:val="it-IT"/>
        </w:rPr>
      </w:pPr>
      <w:r>
        <w:rPr>
          <w:rFonts w:cstheme="minorHAnsi"/>
          <w:sz w:val="24"/>
          <w:szCs w:val="24"/>
          <w:lang w:val="it-IT"/>
        </w:rPr>
        <w:t xml:space="preserve">- </w:t>
      </w:r>
      <w:r w:rsidRPr="00426B0D">
        <w:rPr>
          <w:rFonts w:cstheme="minorHAnsi"/>
          <w:sz w:val="24"/>
          <w:szCs w:val="24"/>
          <w:lang w:val="it-IT"/>
        </w:rPr>
        <w:t>Area concorsi e selezioni (procedure svolte per l'assunzione del personale e per le</w:t>
      </w:r>
      <w:r>
        <w:rPr>
          <w:rFonts w:cstheme="minorHAnsi"/>
          <w:sz w:val="24"/>
          <w:szCs w:val="24"/>
          <w:lang w:val="it-IT"/>
        </w:rPr>
        <w:t xml:space="preserve"> </w:t>
      </w:r>
      <w:r w:rsidRPr="00426B0D">
        <w:rPr>
          <w:rFonts w:cstheme="minorHAnsi"/>
          <w:sz w:val="24"/>
          <w:szCs w:val="24"/>
          <w:lang w:val="it-IT"/>
        </w:rPr>
        <w:t>progressioni di carriera)</w:t>
      </w:r>
      <w:r w:rsidR="000E1B36">
        <w:rPr>
          <w:rFonts w:cstheme="minorHAnsi"/>
          <w:sz w:val="24"/>
          <w:szCs w:val="24"/>
          <w:lang w:val="it-IT"/>
        </w:rPr>
        <w:t>:</w:t>
      </w:r>
    </w:p>
    <w:p w14:paraId="60B41B8E" w14:textId="77777777" w:rsidR="000E1B36" w:rsidRPr="00CD64A9" w:rsidRDefault="000E1B36" w:rsidP="000E1B36">
      <w:pPr>
        <w:pStyle w:val="Paragrafoelenco"/>
        <w:numPr>
          <w:ilvl w:val="0"/>
          <w:numId w:val="22"/>
        </w:numPr>
        <w:spacing w:after="0" w:line="240" w:lineRule="auto"/>
        <w:jc w:val="both"/>
        <w:rPr>
          <w:sz w:val="24"/>
          <w:szCs w:val="24"/>
          <w:lang w:val="it-IT"/>
        </w:rPr>
      </w:pPr>
      <w:r w:rsidRPr="00CD64A9">
        <w:rPr>
          <w:sz w:val="24"/>
          <w:szCs w:val="24"/>
          <w:lang w:val="it-IT"/>
        </w:rPr>
        <w:t>Reclutamento;</w:t>
      </w:r>
    </w:p>
    <w:p w14:paraId="7891F97D" w14:textId="77777777" w:rsidR="000E1B36" w:rsidRPr="00CD64A9" w:rsidRDefault="000E1B36" w:rsidP="000E1B36">
      <w:pPr>
        <w:pStyle w:val="Paragrafoelenco"/>
        <w:numPr>
          <w:ilvl w:val="0"/>
          <w:numId w:val="22"/>
        </w:numPr>
        <w:spacing w:after="0" w:line="240" w:lineRule="auto"/>
        <w:jc w:val="both"/>
        <w:rPr>
          <w:sz w:val="24"/>
          <w:szCs w:val="24"/>
          <w:lang w:val="it-IT"/>
        </w:rPr>
      </w:pPr>
      <w:r w:rsidRPr="00CD64A9">
        <w:rPr>
          <w:sz w:val="24"/>
          <w:szCs w:val="24"/>
          <w:lang w:val="it-IT"/>
        </w:rPr>
        <w:t>Progressioni di carriera;</w:t>
      </w:r>
    </w:p>
    <w:p w14:paraId="131D27A0" w14:textId="77777777" w:rsidR="000E1B36" w:rsidRDefault="000E1B36" w:rsidP="000E1B36">
      <w:pPr>
        <w:pStyle w:val="Paragrafoelenco"/>
        <w:numPr>
          <w:ilvl w:val="0"/>
          <w:numId w:val="22"/>
        </w:numPr>
        <w:spacing w:after="0" w:line="240" w:lineRule="auto"/>
        <w:jc w:val="both"/>
        <w:rPr>
          <w:sz w:val="24"/>
          <w:szCs w:val="24"/>
          <w:lang w:val="it-IT"/>
        </w:rPr>
      </w:pPr>
      <w:r w:rsidRPr="00CD64A9">
        <w:rPr>
          <w:sz w:val="24"/>
          <w:szCs w:val="24"/>
          <w:lang w:val="it-IT"/>
        </w:rPr>
        <w:t xml:space="preserve">Conferimento di incarichi di collaborazione. </w:t>
      </w:r>
    </w:p>
    <w:p w14:paraId="09C7DE23" w14:textId="77777777" w:rsidR="000E1B36" w:rsidRPr="00CD64A9" w:rsidRDefault="000E1B36" w:rsidP="000E1B36">
      <w:pPr>
        <w:pStyle w:val="Paragrafoelenco"/>
        <w:spacing w:after="0" w:line="240" w:lineRule="auto"/>
        <w:jc w:val="both"/>
        <w:rPr>
          <w:sz w:val="24"/>
          <w:szCs w:val="24"/>
          <w:lang w:val="it-IT"/>
        </w:rPr>
      </w:pPr>
    </w:p>
    <w:p w14:paraId="52F5FE7D" w14:textId="2AEDB2D9" w:rsidR="000010FD" w:rsidRDefault="00426B0D" w:rsidP="00426B0D">
      <w:pPr>
        <w:spacing w:line="240" w:lineRule="auto"/>
        <w:jc w:val="both"/>
        <w:rPr>
          <w:rFonts w:cstheme="minorHAnsi"/>
          <w:sz w:val="24"/>
          <w:szCs w:val="24"/>
          <w:lang w:val="it-IT"/>
        </w:rPr>
      </w:pPr>
      <w:r>
        <w:rPr>
          <w:rFonts w:cstheme="minorHAnsi"/>
          <w:sz w:val="24"/>
          <w:szCs w:val="24"/>
          <w:lang w:val="it-IT"/>
        </w:rPr>
        <w:t xml:space="preserve">- </w:t>
      </w:r>
      <w:r w:rsidRPr="00426B0D">
        <w:rPr>
          <w:rFonts w:cstheme="minorHAnsi"/>
          <w:sz w:val="24"/>
          <w:szCs w:val="24"/>
          <w:lang w:val="it-IT"/>
        </w:rPr>
        <w:t>Area autorizzazioni e concessioni (che con riguardo ai comuni ricomprende, ad</w:t>
      </w:r>
      <w:r>
        <w:rPr>
          <w:rFonts w:cstheme="minorHAnsi"/>
          <w:sz w:val="24"/>
          <w:szCs w:val="24"/>
          <w:lang w:val="it-IT"/>
        </w:rPr>
        <w:t xml:space="preserve"> </w:t>
      </w:r>
      <w:r w:rsidRPr="00426B0D">
        <w:rPr>
          <w:rFonts w:cstheme="minorHAnsi"/>
          <w:sz w:val="24"/>
          <w:szCs w:val="24"/>
          <w:lang w:val="it-IT"/>
        </w:rPr>
        <w:t>esempio, il rilascio di permessi di costruire, le autorizzazioni edilizie anche in</w:t>
      </w:r>
      <w:r>
        <w:rPr>
          <w:rFonts w:cstheme="minorHAnsi"/>
          <w:sz w:val="24"/>
          <w:szCs w:val="24"/>
          <w:lang w:val="it-IT"/>
        </w:rPr>
        <w:t xml:space="preserve"> </w:t>
      </w:r>
      <w:r w:rsidRPr="00426B0D">
        <w:rPr>
          <w:rFonts w:cstheme="minorHAnsi"/>
          <w:sz w:val="24"/>
          <w:szCs w:val="24"/>
          <w:lang w:val="it-IT"/>
        </w:rPr>
        <w:t>sanatoria, i certificati di agibilità, i certificati di destinazione urbanistica (CDU), la</w:t>
      </w:r>
      <w:r>
        <w:rPr>
          <w:rFonts w:cstheme="minorHAnsi"/>
          <w:sz w:val="24"/>
          <w:szCs w:val="24"/>
          <w:lang w:val="it-IT"/>
        </w:rPr>
        <w:t xml:space="preserve"> </w:t>
      </w:r>
      <w:r w:rsidRPr="00426B0D">
        <w:rPr>
          <w:rFonts w:cstheme="minorHAnsi"/>
          <w:sz w:val="24"/>
          <w:szCs w:val="24"/>
          <w:lang w:val="it-IT"/>
        </w:rPr>
        <w:t>scia edilizia, il rilascio di licenza per lo svolgimento di attività commerciali, etc.)</w:t>
      </w:r>
      <w:r w:rsidR="000E1B36">
        <w:rPr>
          <w:rFonts w:cstheme="minorHAnsi"/>
          <w:sz w:val="24"/>
          <w:szCs w:val="24"/>
          <w:lang w:val="it-IT"/>
        </w:rPr>
        <w:t>:</w:t>
      </w:r>
    </w:p>
    <w:p w14:paraId="774D25F9" w14:textId="77777777" w:rsidR="000E1B36" w:rsidRPr="00CD64A9" w:rsidRDefault="000E1B36" w:rsidP="000E1B36">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vincolati nell’an;</w:t>
      </w:r>
    </w:p>
    <w:p w14:paraId="65B6C807" w14:textId="77777777" w:rsidR="000E1B36" w:rsidRPr="00CD64A9" w:rsidRDefault="000E1B36" w:rsidP="000E1B36">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a contenuto vincolato;</w:t>
      </w:r>
    </w:p>
    <w:p w14:paraId="30249713" w14:textId="77777777" w:rsidR="000E1B36" w:rsidRPr="00CD64A9" w:rsidRDefault="000E1B36" w:rsidP="000E1B36">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vincolati nell’an e a contenuto vincolato;</w:t>
      </w:r>
    </w:p>
    <w:p w14:paraId="06C48847" w14:textId="77777777" w:rsidR="000E1B36" w:rsidRPr="00CD64A9" w:rsidRDefault="000E1B36" w:rsidP="000E1B36">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a contenuto discrezionale;</w:t>
      </w:r>
    </w:p>
    <w:p w14:paraId="3CACAD23" w14:textId="77777777" w:rsidR="000E1B36" w:rsidRPr="00CD64A9" w:rsidRDefault="000E1B36" w:rsidP="000E1B36">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discrezionali nell’an;</w:t>
      </w:r>
    </w:p>
    <w:p w14:paraId="477AEB09" w14:textId="77777777" w:rsidR="000E1B36" w:rsidRPr="00CD64A9" w:rsidRDefault="000E1B36" w:rsidP="000E1B36">
      <w:pPr>
        <w:pStyle w:val="Paragrafoelenco"/>
        <w:numPr>
          <w:ilvl w:val="0"/>
          <w:numId w:val="29"/>
        </w:numPr>
        <w:spacing w:after="0" w:line="240" w:lineRule="auto"/>
        <w:jc w:val="both"/>
        <w:rPr>
          <w:rFonts w:cstheme="minorHAnsi"/>
          <w:sz w:val="24"/>
          <w:szCs w:val="24"/>
          <w:lang w:val="it-IT"/>
        </w:rPr>
      </w:pPr>
      <w:r w:rsidRPr="00CD64A9">
        <w:rPr>
          <w:sz w:val="24"/>
          <w:szCs w:val="24"/>
          <w:lang w:val="it-IT"/>
        </w:rPr>
        <w:t>Provvedimenti amministrativi discrezionali nell’an e nel contenuto.</w:t>
      </w:r>
    </w:p>
    <w:p w14:paraId="3EB60EE1" w14:textId="77777777" w:rsidR="000E1B36" w:rsidRDefault="000E1B36" w:rsidP="00426B0D">
      <w:pPr>
        <w:spacing w:line="240" w:lineRule="auto"/>
        <w:jc w:val="both"/>
        <w:rPr>
          <w:rFonts w:cstheme="minorHAnsi"/>
          <w:sz w:val="24"/>
          <w:szCs w:val="24"/>
          <w:lang w:val="it-IT"/>
        </w:rPr>
      </w:pPr>
    </w:p>
    <w:p w14:paraId="7CF4DE01" w14:textId="51979182" w:rsidR="00426B0D" w:rsidRDefault="00426B0D" w:rsidP="00426B0D">
      <w:pPr>
        <w:spacing w:line="240" w:lineRule="auto"/>
        <w:jc w:val="both"/>
        <w:rPr>
          <w:rFonts w:cstheme="minorHAnsi"/>
          <w:sz w:val="24"/>
          <w:szCs w:val="24"/>
          <w:lang w:val="it-IT"/>
        </w:rPr>
      </w:pPr>
      <w:r w:rsidRPr="00426B0D">
        <w:rPr>
          <w:rFonts w:cstheme="minorHAnsi"/>
          <w:sz w:val="24"/>
          <w:szCs w:val="24"/>
          <w:lang w:val="it-IT"/>
        </w:rPr>
        <w:t>Le amministrazioni possono, inoltre, valutare di mappare due ulteriori processi ritenuti particolarmente a rischio, soprattutto nelle amministrazioni comunali di minori dimensioni</w:t>
      </w:r>
      <w:r>
        <w:rPr>
          <w:rFonts w:cstheme="minorHAnsi"/>
          <w:sz w:val="24"/>
          <w:szCs w:val="24"/>
          <w:lang w:val="it-IT"/>
        </w:rPr>
        <w:t>:</w:t>
      </w:r>
    </w:p>
    <w:p w14:paraId="72030E29" w14:textId="109F5210" w:rsidR="00426B0D" w:rsidRPr="00426B0D" w:rsidRDefault="00426B0D" w:rsidP="00426B0D">
      <w:pPr>
        <w:spacing w:line="240" w:lineRule="auto"/>
        <w:jc w:val="both"/>
        <w:rPr>
          <w:rFonts w:cstheme="minorHAnsi"/>
          <w:sz w:val="24"/>
          <w:szCs w:val="24"/>
          <w:lang w:val="it-IT"/>
        </w:rPr>
      </w:pPr>
      <w:r>
        <w:rPr>
          <w:rFonts w:cstheme="minorHAnsi"/>
          <w:sz w:val="24"/>
          <w:szCs w:val="24"/>
          <w:lang w:val="it-IT"/>
        </w:rPr>
        <w:t xml:space="preserve">- </w:t>
      </w:r>
      <w:r w:rsidRPr="00426B0D">
        <w:rPr>
          <w:rFonts w:cstheme="minorHAnsi"/>
          <w:sz w:val="24"/>
          <w:szCs w:val="24"/>
          <w:lang w:val="it-IT"/>
        </w:rPr>
        <w:t>Affidamento di incarichi di collaborazione e consulenza</w:t>
      </w:r>
      <w:r>
        <w:rPr>
          <w:rFonts w:cstheme="minorHAnsi"/>
          <w:sz w:val="24"/>
          <w:szCs w:val="24"/>
          <w:lang w:val="it-IT"/>
        </w:rPr>
        <w:t>;</w:t>
      </w:r>
    </w:p>
    <w:p w14:paraId="631368A5" w14:textId="4B1BF63F" w:rsidR="00426B0D" w:rsidRDefault="00426B0D" w:rsidP="00426B0D">
      <w:pPr>
        <w:spacing w:line="240" w:lineRule="auto"/>
        <w:jc w:val="both"/>
        <w:rPr>
          <w:rFonts w:cstheme="minorHAnsi"/>
          <w:sz w:val="24"/>
          <w:szCs w:val="24"/>
          <w:lang w:val="it-IT"/>
        </w:rPr>
      </w:pPr>
      <w:r>
        <w:rPr>
          <w:rFonts w:cstheme="minorHAnsi"/>
          <w:sz w:val="24"/>
          <w:szCs w:val="24"/>
          <w:lang w:val="it-IT"/>
        </w:rPr>
        <w:t xml:space="preserve">- </w:t>
      </w:r>
      <w:r w:rsidRPr="00426B0D">
        <w:rPr>
          <w:rFonts w:cstheme="minorHAnsi"/>
          <w:sz w:val="24"/>
          <w:szCs w:val="24"/>
          <w:lang w:val="it-IT"/>
        </w:rPr>
        <w:t>Partecipazione del comune a enti terzi</w:t>
      </w:r>
      <w:r>
        <w:rPr>
          <w:rFonts w:cstheme="minorHAnsi"/>
          <w:sz w:val="24"/>
          <w:szCs w:val="24"/>
          <w:lang w:val="it-IT"/>
        </w:rPr>
        <w:t>.</w:t>
      </w:r>
    </w:p>
    <w:p w14:paraId="542106C9" w14:textId="77777777" w:rsidR="00D97299" w:rsidRPr="00D97299" w:rsidRDefault="00D97299" w:rsidP="00D97299">
      <w:pPr>
        <w:spacing w:line="240" w:lineRule="auto"/>
        <w:jc w:val="both"/>
        <w:rPr>
          <w:rFonts w:cstheme="minorHAnsi"/>
          <w:b/>
          <w:bCs/>
          <w:sz w:val="24"/>
          <w:szCs w:val="24"/>
          <w:lang w:val="it-IT"/>
        </w:rPr>
      </w:pPr>
      <w:r w:rsidRPr="00D97299">
        <w:rPr>
          <w:rFonts w:cstheme="minorHAnsi"/>
          <w:b/>
          <w:bCs/>
          <w:sz w:val="24"/>
          <w:szCs w:val="24"/>
          <w:lang w:val="it-IT"/>
        </w:rPr>
        <w:t>La valutazione del rischio</w:t>
      </w:r>
    </w:p>
    <w:p w14:paraId="186CFA07" w14:textId="59BE6165" w:rsidR="006A461E" w:rsidRPr="006A461E" w:rsidRDefault="000E1B36" w:rsidP="000E1B36">
      <w:pPr>
        <w:spacing w:line="240" w:lineRule="auto"/>
        <w:jc w:val="both"/>
        <w:rPr>
          <w:rFonts w:cstheme="minorHAnsi"/>
          <w:sz w:val="24"/>
          <w:szCs w:val="24"/>
          <w:lang w:val="it-IT"/>
        </w:rPr>
      </w:pPr>
      <w:r>
        <w:rPr>
          <w:rFonts w:cstheme="minorHAnsi"/>
          <w:sz w:val="24"/>
          <w:szCs w:val="24"/>
          <w:lang w:val="it-IT"/>
        </w:rPr>
        <w:t>L</w:t>
      </w:r>
      <w:r w:rsidR="006A461E">
        <w:rPr>
          <w:rFonts w:cstheme="minorHAnsi"/>
          <w:sz w:val="24"/>
          <w:szCs w:val="24"/>
          <w:lang w:val="it-IT"/>
        </w:rPr>
        <w:t>a valutazione del rischio cons</w:t>
      </w:r>
      <w:r>
        <w:rPr>
          <w:rFonts w:cstheme="minorHAnsi"/>
          <w:sz w:val="24"/>
          <w:szCs w:val="24"/>
          <w:lang w:val="it-IT"/>
        </w:rPr>
        <w:t>iste nella formulazione di</w:t>
      </w:r>
      <w:r w:rsidR="006A461E" w:rsidRPr="006A461E">
        <w:rPr>
          <w:rFonts w:cstheme="minorHAnsi"/>
          <w:sz w:val="24"/>
          <w:szCs w:val="24"/>
          <w:lang w:val="it-IT"/>
        </w:rPr>
        <w:t xml:space="preserve"> un giudizio qualitativo sul livello di esposizione a rischio abbinato ad ogni evento, articolato in basso, medio, alto, altissimo. </w:t>
      </w:r>
    </w:p>
    <w:p w14:paraId="27C0941E" w14:textId="77777777" w:rsidR="006A461E" w:rsidRPr="006A461E" w:rsidRDefault="006A461E" w:rsidP="000E1B36">
      <w:pPr>
        <w:spacing w:line="240" w:lineRule="auto"/>
        <w:jc w:val="both"/>
        <w:rPr>
          <w:rFonts w:cstheme="minorHAnsi"/>
          <w:sz w:val="24"/>
          <w:szCs w:val="24"/>
          <w:lang w:val="it-IT"/>
        </w:rPr>
      </w:pPr>
      <w:r w:rsidRPr="006A461E">
        <w:rPr>
          <w:rFonts w:cstheme="minorHAnsi"/>
          <w:sz w:val="24"/>
          <w:szCs w:val="24"/>
          <w:lang w:val="it-IT"/>
        </w:rPr>
        <w:lastRenderedPageBreak/>
        <w:t xml:space="preserve">A tal fine è necessario tenere conto, da un lato, degli indicatori di rischio (fase di identificazione) e, dall’altro, dei fattori abilitanti la corruzione (fase di analisi), per poi stabilire quali azioni intraprendere per ridurre il rischio stesso come previamente individuato (fase di misurazione e ponderazione). </w:t>
      </w:r>
    </w:p>
    <w:p w14:paraId="21FF17DF" w14:textId="77777777" w:rsidR="006A461E" w:rsidRPr="006A461E" w:rsidRDefault="006A461E" w:rsidP="000E1B36">
      <w:pPr>
        <w:numPr>
          <w:ilvl w:val="0"/>
          <w:numId w:val="42"/>
        </w:numPr>
        <w:spacing w:line="240" w:lineRule="auto"/>
        <w:jc w:val="both"/>
        <w:rPr>
          <w:rFonts w:cstheme="minorHAnsi"/>
          <w:sz w:val="24"/>
          <w:szCs w:val="24"/>
          <w:lang w:val="it-IT"/>
        </w:rPr>
      </w:pPr>
      <w:r w:rsidRPr="006A461E">
        <w:rPr>
          <w:rFonts w:cstheme="minorHAnsi"/>
          <w:sz w:val="24"/>
          <w:szCs w:val="24"/>
          <w:lang w:val="it-IT"/>
        </w:rPr>
        <w:t xml:space="preserve">Fase 1 - identificazione del rischio: ha l’obiettivo di individuare quei comportamenti o fatti che possono verificarsi in relazione ai processi di pertinenza dell’amministrazione, tramite cui si concretizza il fenomeno corruttivo. Nelle mappature proposte sono stati indicati alcuni eventi rischiosi considerati “ricorrenti” in relazione ai singoli processi. </w:t>
      </w:r>
    </w:p>
    <w:p w14:paraId="017BC361" w14:textId="77AB33AF" w:rsidR="006A461E" w:rsidRDefault="006A461E" w:rsidP="000E1B36">
      <w:pPr>
        <w:numPr>
          <w:ilvl w:val="0"/>
          <w:numId w:val="43"/>
        </w:numPr>
        <w:spacing w:line="240" w:lineRule="auto"/>
        <w:jc w:val="both"/>
        <w:rPr>
          <w:rFonts w:cstheme="minorHAnsi"/>
          <w:sz w:val="24"/>
          <w:szCs w:val="24"/>
          <w:lang w:val="it-IT"/>
        </w:rPr>
      </w:pPr>
      <w:r w:rsidRPr="006A461E">
        <w:rPr>
          <w:rFonts w:cstheme="minorHAnsi"/>
          <w:sz w:val="24"/>
          <w:szCs w:val="24"/>
          <w:lang w:val="it-IT"/>
        </w:rPr>
        <w:t xml:space="preserve">Fase 2 - analisi del rischio: attraverso l’analisi dei cosiddetti fattori abilitanti della corruzione è possibile comprendere i fattori di contesto che agevolano gli eventi rischiosi, in modo da poter calibrare su di essi le misure più idonee a prevenirli. </w:t>
      </w:r>
    </w:p>
    <w:p w14:paraId="4D53B0F8" w14:textId="77777777" w:rsidR="00E47DB7" w:rsidRPr="00836866" w:rsidRDefault="00E47DB7" w:rsidP="00E47DB7">
      <w:pPr>
        <w:spacing w:after="0" w:line="240" w:lineRule="auto"/>
        <w:jc w:val="both"/>
        <w:rPr>
          <w:sz w:val="24"/>
          <w:szCs w:val="24"/>
          <w:lang w:val="it-IT"/>
        </w:rPr>
      </w:pPr>
      <w:r w:rsidRPr="00836866">
        <w:rPr>
          <w:sz w:val="24"/>
          <w:szCs w:val="24"/>
          <w:lang w:val="it-IT"/>
        </w:rPr>
        <w:t>Il livello di esposizione al rischio è condizionato e determinato da diversi fattori abilitanti che potrebbero essere presenti nella organizzazione dell’Ente o nella gestione di alcuni procedimenti, i fattori abilitanti che possono incidere negativamente sul rischio corruzione sono:</w:t>
      </w:r>
    </w:p>
    <w:p w14:paraId="1EB90937"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mancanza di misure di trattamento del rischio, i controlli;</w:t>
      </w:r>
    </w:p>
    <w:p w14:paraId="3BA344C5"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mancanza di trasparenza;</w:t>
      </w:r>
    </w:p>
    <w:p w14:paraId="0191FF7B"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eccessiva regolamentazione, complessità e scarsa chiarezza della normativa di riferimento;</w:t>
      </w:r>
    </w:p>
    <w:p w14:paraId="5902B0DA"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esercizio prolungato ed esclusivo della responsabilità di un processo da parte di pochi o di un unico soggetto;</w:t>
      </w:r>
    </w:p>
    <w:p w14:paraId="57478A9D"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scarsa responsabilizzazione interna;</w:t>
      </w:r>
    </w:p>
    <w:p w14:paraId="6E9D9228"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inadeguatezza o assenza di competenze del personale addetto ai processi;</w:t>
      </w:r>
    </w:p>
    <w:p w14:paraId="2DFD02AA" w14:textId="77777777" w:rsidR="00E47DB7" w:rsidRPr="00E47DB7" w:rsidRDefault="00E47DB7" w:rsidP="00E47DB7">
      <w:pPr>
        <w:pStyle w:val="Paragrafoelenco"/>
        <w:numPr>
          <w:ilvl w:val="0"/>
          <w:numId w:val="45"/>
        </w:numPr>
        <w:autoSpaceDE w:val="0"/>
        <w:autoSpaceDN w:val="0"/>
        <w:adjustRightInd w:val="0"/>
        <w:spacing w:after="0" w:line="240" w:lineRule="auto"/>
        <w:jc w:val="both"/>
        <w:rPr>
          <w:rFonts w:cstheme="minorHAnsi"/>
          <w:sz w:val="24"/>
          <w:szCs w:val="24"/>
          <w:lang w:val="it-IT"/>
        </w:rPr>
      </w:pPr>
      <w:r w:rsidRPr="00E47DB7">
        <w:rPr>
          <w:rFonts w:cstheme="minorHAnsi"/>
          <w:sz w:val="24"/>
          <w:szCs w:val="24"/>
          <w:lang w:val="it-IT"/>
        </w:rPr>
        <w:t>inadeguata diffusione della cultura della legalità;</w:t>
      </w:r>
    </w:p>
    <w:p w14:paraId="5E5C1098" w14:textId="77777777" w:rsidR="00E47DB7" w:rsidRPr="00E47DB7" w:rsidRDefault="00E47DB7" w:rsidP="00E47DB7">
      <w:pPr>
        <w:pStyle w:val="Paragrafoelenco"/>
        <w:numPr>
          <w:ilvl w:val="0"/>
          <w:numId w:val="45"/>
        </w:numPr>
        <w:spacing w:line="240" w:lineRule="auto"/>
        <w:jc w:val="both"/>
        <w:rPr>
          <w:rFonts w:cstheme="minorHAnsi"/>
          <w:sz w:val="24"/>
          <w:szCs w:val="24"/>
          <w:lang w:val="it-IT"/>
        </w:rPr>
      </w:pPr>
      <w:r w:rsidRPr="00E47DB7">
        <w:rPr>
          <w:rFonts w:cstheme="minorHAnsi"/>
          <w:sz w:val="24"/>
          <w:szCs w:val="24"/>
          <w:lang w:val="it-IT"/>
        </w:rPr>
        <w:t>mancata attuazione del principio di distinzione tra politica e amministrazione.</w:t>
      </w:r>
    </w:p>
    <w:p w14:paraId="07E73E75" w14:textId="77777777" w:rsidR="00E47DB7" w:rsidRPr="006A461E" w:rsidRDefault="00E47DB7" w:rsidP="000E1B36">
      <w:pPr>
        <w:numPr>
          <w:ilvl w:val="0"/>
          <w:numId w:val="43"/>
        </w:numPr>
        <w:spacing w:line="240" w:lineRule="auto"/>
        <w:jc w:val="both"/>
        <w:rPr>
          <w:rFonts w:cstheme="minorHAnsi"/>
          <w:sz w:val="24"/>
          <w:szCs w:val="24"/>
          <w:lang w:val="it-IT"/>
        </w:rPr>
      </w:pPr>
    </w:p>
    <w:p w14:paraId="05742105" w14:textId="2FC1DD2F" w:rsidR="006A461E" w:rsidRPr="006A461E" w:rsidRDefault="006A461E" w:rsidP="000E1B36">
      <w:pPr>
        <w:numPr>
          <w:ilvl w:val="0"/>
          <w:numId w:val="44"/>
        </w:numPr>
        <w:spacing w:line="240" w:lineRule="auto"/>
        <w:jc w:val="both"/>
        <w:rPr>
          <w:rFonts w:cstheme="minorHAnsi"/>
          <w:sz w:val="24"/>
          <w:szCs w:val="24"/>
          <w:lang w:val="it-IT"/>
        </w:rPr>
      </w:pPr>
      <w:r w:rsidRPr="006A461E">
        <w:rPr>
          <w:rFonts w:cstheme="minorHAnsi"/>
          <w:sz w:val="24"/>
          <w:szCs w:val="24"/>
          <w:lang w:val="it-IT"/>
        </w:rPr>
        <w:t>Fase 3 – misurazione del rischio: i criteri per la valutazione dell’esposizione al rischio di eventi corruttivi devono tenere conto operativamente di indicatori di rischio (</w:t>
      </w:r>
      <w:r w:rsidRPr="006A461E">
        <w:rPr>
          <w:rFonts w:cstheme="minorHAnsi"/>
          <w:i/>
          <w:iCs/>
          <w:sz w:val="24"/>
          <w:szCs w:val="24"/>
          <w:lang w:val="it-IT"/>
        </w:rPr>
        <w:t>key risk indicators</w:t>
      </w:r>
      <w:r w:rsidRPr="006A461E">
        <w:rPr>
          <w:rFonts w:cstheme="minorHAnsi"/>
          <w:sz w:val="24"/>
          <w:szCs w:val="24"/>
          <w:lang w:val="it-IT"/>
        </w:rPr>
        <w:t xml:space="preserve">) in grado di fornire delle indicazioni sul livello di esposizione del processo o delle sue attività. </w:t>
      </w:r>
    </w:p>
    <w:p w14:paraId="12E77689" w14:textId="77777777" w:rsidR="006A461E" w:rsidRPr="006A461E" w:rsidRDefault="006A461E" w:rsidP="006A461E">
      <w:pPr>
        <w:spacing w:line="240" w:lineRule="auto"/>
        <w:rPr>
          <w:rFonts w:cstheme="minorHAnsi"/>
          <w:sz w:val="24"/>
          <w:szCs w:val="24"/>
          <w:lang w:val="it-IT"/>
        </w:rPr>
      </w:pPr>
      <w:r w:rsidRPr="006A461E">
        <w:rPr>
          <w:rFonts w:cstheme="minorHAnsi"/>
          <w:b/>
          <w:bCs/>
          <w:sz w:val="24"/>
          <w:szCs w:val="24"/>
          <w:lang w:val="it-IT"/>
        </w:rPr>
        <w:t xml:space="preserve">Monitoraggio </w:t>
      </w:r>
    </w:p>
    <w:p w14:paraId="79175549" w14:textId="77777777" w:rsidR="000E1B36" w:rsidRDefault="000E1B36" w:rsidP="000E1B36">
      <w:pPr>
        <w:spacing w:line="240" w:lineRule="auto"/>
        <w:jc w:val="both"/>
        <w:rPr>
          <w:rFonts w:cstheme="minorHAnsi"/>
          <w:sz w:val="24"/>
          <w:szCs w:val="24"/>
          <w:lang w:val="it-IT"/>
        </w:rPr>
      </w:pPr>
      <w:r w:rsidRPr="000E1B36">
        <w:rPr>
          <w:rFonts w:cstheme="minorHAnsi"/>
          <w:sz w:val="24"/>
          <w:szCs w:val="24"/>
          <w:lang w:val="it-IT"/>
        </w:rPr>
        <w:t>Per disegnare un’efficace strategia di prevenzione della corruzione è necessario predisporre un sistema di monitoraggio sull’attuazione delle misure</w:t>
      </w:r>
    </w:p>
    <w:p w14:paraId="6825DE20" w14:textId="37248396" w:rsidR="000A2807" w:rsidRDefault="000E1B36" w:rsidP="000E1B36">
      <w:pPr>
        <w:spacing w:line="240" w:lineRule="auto"/>
        <w:jc w:val="both"/>
        <w:rPr>
          <w:rFonts w:cstheme="minorHAnsi"/>
          <w:sz w:val="24"/>
          <w:szCs w:val="24"/>
          <w:lang w:val="it-IT"/>
        </w:rPr>
      </w:pPr>
      <w:r w:rsidRPr="000E1B36">
        <w:rPr>
          <w:rFonts w:cstheme="minorHAnsi"/>
          <w:sz w:val="24"/>
          <w:szCs w:val="24"/>
          <w:lang w:val="it-IT"/>
        </w:rPr>
        <w:t xml:space="preserve">Rispetto alla programmazione del monitoraggio sulle singole misure anticorruzione </w:t>
      </w:r>
      <w:r>
        <w:rPr>
          <w:rFonts w:cstheme="minorHAnsi"/>
          <w:sz w:val="24"/>
          <w:szCs w:val="24"/>
          <w:lang w:val="it-IT"/>
        </w:rPr>
        <w:t>occorre</w:t>
      </w:r>
      <w:r w:rsidRPr="000E1B36">
        <w:rPr>
          <w:rFonts w:cstheme="minorHAnsi"/>
          <w:sz w:val="24"/>
          <w:szCs w:val="24"/>
          <w:lang w:val="it-IT"/>
        </w:rPr>
        <w:t xml:space="preserve"> precisar</w:t>
      </w:r>
      <w:r>
        <w:rPr>
          <w:rFonts w:cstheme="minorHAnsi"/>
          <w:sz w:val="24"/>
          <w:szCs w:val="24"/>
          <w:lang w:val="it-IT"/>
        </w:rPr>
        <w:t>e</w:t>
      </w:r>
      <w:r w:rsidRPr="000E1B36">
        <w:rPr>
          <w:rFonts w:cstheme="minorHAnsi"/>
          <w:sz w:val="24"/>
          <w:szCs w:val="24"/>
          <w:lang w:val="it-IT"/>
        </w:rPr>
        <w:t xml:space="preserve"> se questo avverrà ogni anno, ogni due, oppure ogni tre, avendo come riferimento il triennio di validità della sezione “Rischi corruttivi e trasparenza” del PIAO. Inoltre, qualsiasi sia la scelta operata dall’Ente, nel documento si dovrà precisare se il monitoraggio avrà una cadenza semestrale o annuale.</w:t>
      </w:r>
    </w:p>
    <w:p w14:paraId="444FE00D" w14:textId="2E4FEA46" w:rsidR="000E1B36" w:rsidRDefault="000E1B36" w:rsidP="000E1B36">
      <w:pPr>
        <w:spacing w:line="240" w:lineRule="auto"/>
        <w:jc w:val="center"/>
        <w:rPr>
          <w:rFonts w:cstheme="minorHAnsi"/>
          <w:sz w:val="24"/>
          <w:szCs w:val="24"/>
          <w:lang w:val="it-IT"/>
        </w:rPr>
      </w:pPr>
      <w:r>
        <w:rPr>
          <w:rFonts w:cstheme="minorHAnsi"/>
          <w:sz w:val="24"/>
          <w:szCs w:val="24"/>
          <w:lang w:val="it-IT"/>
        </w:rPr>
        <w:t>***</w:t>
      </w:r>
    </w:p>
    <w:p w14:paraId="06CF40E9" w14:textId="1EA4CE74" w:rsidR="000E1B36" w:rsidRPr="000E1B36" w:rsidRDefault="000E1B36" w:rsidP="000E1B36">
      <w:pPr>
        <w:spacing w:line="240" w:lineRule="auto"/>
        <w:jc w:val="both"/>
        <w:rPr>
          <w:rFonts w:cstheme="minorHAnsi"/>
          <w:sz w:val="24"/>
          <w:szCs w:val="24"/>
          <w:lang w:val="it-IT"/>
        </w:rPr>
      </w:pPr>
      <w:r w:rsidRPr="00426B0D">
        <w:rPr>
          <w:rFonts w:cstheme="minorHAnsi"/>
          <w:sz w:val="24"/>
          <w:szCs w:val="24"/>
          <w:lang w:val="it-IT"/>
        </w:rPr>
        <w:t xml:space="preserve">Al fine di agevolare i piccoli comuni, sono state sviluppate sia per le aree che per i processi </w:t>
      </w:r>
      <w:r>
        <w:rPr>
          <w:rFonts w:cstheme="minorHAnsi"/>
          <w:sz w:val="24"/>
          <w:szCs w:val="24"/>
          <w:lang w:val="it-IT"/>
        </w:rPr>
        <w:t>sopra</w:t>
      </w:r>
      <w:r w:rsidRPr="00426B0D">
        <w:rPr>
          <w:rFonts w:cstheme="minorHAnsi"/>
          <w:sz w:val="24"/>
          <w:szCs w:val="24"/>
          <w:lang w:val="it-IT"/>
        </w:rPr>
        <w:t xml:space="preserve"> elencati, specifiche mappature che contengono una breve descrizione del processo e delle attività che lo caratterizzano; l’unità organizzativa responsabile del processo o dell’attività; possibili eventi a rischio corruttivo e corrispondenti misure specifiche di prevenzione per mitigarli; i tempi di attuazione della misura; gli indicatori di attuazione della misura; il responsabile della attuazione </w:t>
      </w:r>
      <w:r w:rsidRPr="00426B0D">
        <w:rPr>
          <w:rFonts w:cstheme="minorHAnsi"/>
          <w:sz w:val="24"/>
          <w:szCs w:val="24"/>
          <w:lang w:val="it-IT"/>
        </w:rPr>
        <w:lastRenderedPageBreak/>
        <w:t xml:space="preserve">della misura. </w:t>
      </w:r>
      <w:r>
        <w:rPr>
          <w:rFonts w:cstheme="minorHAnsi"/>
          <w:sz w:val="24"/>
          <w:szCs w:val="24"/>
          <w:lang w:val="it-IT"/>
        </w:rPr>
        <w:t xml:space="preserve">La medesime schede contengono, altresì, spazi appositi per esprimere </w:t>
      </w:r>
      <w:r w:rsidRPr="000E1B36">
        <w:rPr>
          <w:rFonts w:cstheme="minorHAnsi"/>
          <w:sz w:val="24"/>
          <w:szCs w:val="24"/>
          <w:lang w:val="it-IT"/>
        </w:rPr>
        <w:t>la valutazione del rischio nonché le determinazioni dell’Ente in ordine alla programmazione e alla frequenza del monitoraggio.</w:t>
      </w:r>
    </w:p>
    <w:p w14:paraId="20FDC534" w14:textId="4F333A0D" w:rsidR="000E1B36" w:rsidRPr="006E6797" w:rsidRDefault="000E1B36" w:rsidP="000E1B36">
      <w:pPr>
        <w:spacing w:line="240" w:lineRule="auto"/>
        <w:jc w:val="both"/>
        <w:rPr>
          <w:rFonts w:cstheme="minorHAnsi"/>
          <w:sz w:val="24"/>
          <w:szCs w:val="24"/>
          <w:lang w:val="it-IT"/>
        </w:rPr>
      </w:pPr>
      <w:r w:rsidRPr="006E6797">
        <w:rPr>
          <w:rFonts w:cstheme="minorHAnsi"/>
          <w:sz w:val="24"/>
          <w:szCs w:val="24"/>
          <w:lang w:val="it-IT"/>
        </w:rPr>
        <w:t xml:space="preserve">A tal proposito, si rinvia all’Allegato </w:t>
      </w:r>
      <w:r w:rsidR="006E6797" w:rsidRPr="006E6797">
        <w:rPr>
          <w:rFonts w:cstheme="minorHAnsi"/>
          <w:sz w:val="24"/>
          <w:szCs w:val="24"/>
          <w:lang w:val="it-IT"/>
        </w:rPr>
        <w:t>sub n. 2</w:t>
      </w:r>
      <w:r w:rsidRPr="006E6797">
        <w:rPr>
          <w:rFonts w:cstheme="minorHAnsi"/>
          <w:sz w:val="24"/>
          <w:szCs w:val="24"/>
          <w:lang w:val="it-IT"/>
        </w:rPr>
        <w:t>.</w:t>
      </w:r>
    </w:p>
    <w:p w14:paraId="63433285" w14:textId="77777777" w:rsidR="009414BF" w:rsidRDefault="009414BF" w:rsidP="000E1B36">
      <w:pPr>
        <w:spacing w:line="240" w:lineRule="auto"/>
        <w:jc w:val="both"/>
        <w:rPr>
          <w:rFonts w:cstheme="minorHAnsi"/>
          <w:sz w:val="24"/>
          <w:szCs w:val="24"/>
          <w:lang w:val="it-IT"/>
        </w:rPr>
      </w:pPr>
    </w:p>
    <w:p w14:paraId="34D2D83C" w14:textId="72992EA9" w:rsidR="009414BF" w:rsidRPr="006E6797" w:rsidRDefault="009414BF" w:rsidP="009414BF">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6" w:name="_Toc224137581"/>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5</w:t>
      </w:r>
      <w:r w:rsidRPr="00A24527">
        <w:rPr>
          <w:rFonts w:asciiTheme="minorHAnsi" w:hAnsiTheme="minorHAnsi" w:cstheme="minorHAnsi"/>
          <w:b/>
          <w:bCs/>
          <w:sz w:val="24"/>
          <w:szCs w:val="24"/>
          <w:lang w:val="it-IT"/>
        </w:rPr>
        <w:t xml:space="preserve"> </w:t>
      </w:r>
      <w:r w:rsidRPr="006E6797">
        <w:rPr>
          <w:rFonts w:asciiTheme="minorHAnsi" w:hAnsiTheme="minorHAnsi" w:cstheme="minorHAnsi"/>
          <w:b/>
          <w:bCs/>
          <w:sz w:val="24"/>
          <w:szCs w:val="24"/>
          <w:lang w:val="it-IT"/>
        </w:rPr>
        <w:t>Misure generali</w:t>
      </w:r>
      <w:bookmarkEnd w:id="16"/>
    </w:p>
    <w:p w14:paraId="17BE54A9" w14:textId="77777777" w:rsidR="009414BF" w:rsidRDefault="009414BF" w:rsidP="009414BF">
      <w:pPr>
        <w:spacing w:line="240" w:lineRule="auto"/>
        <w:rPr>
          <w:rFonts w:cstheme="minorHAnsi"/>
          <w:sz w:val="24"/>
          <w:szCs w:val="24"/>
          <w:lang w:val="it-IT"/>
        </w:rPr>
      </w:pPr>
    </w:p>
    <w:p w14:paraId="1BCB8B73" w14:textId="77777777" w:rsidR="009414BF" w:rsidRDefault="009414BF" w:rsidP="009414BF">
      <w:pPr>
        <w:spacing w:line="240" w:lineRule="auto"/>
        <w:jc w:val="both"/>
        <w:rPr>
          <w:rFonts w:cstheme="minorHAnsi"/>
          <w:sz w:val="24"/>
          <w:szCs w:val="24"/>
          <w:lang w:val="it-IT"/>
        </w:rPr>
      </w:pPr>
      <w:r>
        <w:rPr>
          <w:rFonts w:cstheme="minorHAnsi"/>
          <w:sz w:val="24"/>
          <w:szCs w:val="24"/>
          <w:lang w:val="it-IT"/>
        </w:rPr>
        <w:t>L</w:t>
      </w:r>
      <w:r w:rsidRPr="009414BF">
        <w:rPr>
          <w:rFonts w:cstheme="minorHAnsi"/>
          <w:sz w:val="24"/>
          <w:szCs w:val="24"/>
          <w:lang w:val="it-IT"/>
        </w:rPr>
        <w:t>e attività di analisi del contesto e di valutazione del rischio sono propedeutiche alla identificazione e progettazione delle misure, sia di quelle generali (che intervengono in maniera trasversale sull’intera amministrazione e si caratterizzano per la loro incidenza sul sistema complessivo della prevenzione della corruzione e per la loro stabilità nel tempo), che di quelle specifiche (che agiscono in maniera puntuale solo su alcuni rischi e si caratterizzano per la loro capacità di incidere su problemi peculiari).</w:t>
      </w:r>
    </w:p>
    <w:p w14:paraId="0239EE13" w14:textId="7AC45C29" w:rsidR="009414BF" w:rsidRPr="001457EA" w:rsidRDefault="002364AF" w:rsidP="009414BF">
      <w:pPr>
        <w:spacing w:line="240" w:lineRule="auto"/>
        <w:jc w:val="both"/>
        <w:rPr>
          <w:rFonts w:cstheme="minorHAnsi"/>
          <w:sz w:val="24"/>
          <w:szCs w:val="24"/>
          <w:lang w:val="it-IT"/>
        </w:rPr>
      </w:pPr>
      <w:r>
        <w:rPr>
          <w:rFonts w:cstheme="minorHAnsi"/>
          <w:sz w:val="24"/>
          <w:szCs w:val="24"/>
          <w:lang w:val="it-IT"/>
        </w:rPr>
        <w:t xml:space="preserve">Il trattamento del rischio </w:t>
      </w:r>
      <w:r w:rsidRPr="001457EA">
        <w:rPr>
          <w:rFonts w:cstheme="minorHAnsi"/>
          <w:sz w:val="24"/>
          <w:szCs w:val="24"/>
          <w:lang w:val="it-IT"/>
        </w:rPr>
        <w:t>consiste nella</w:t>
      </w:r>
      <w:r w:rsidR="009414BF" w:rsidRPr="001457EA">
        <w:rPr>
          <w:rFonts w:cstheme="minorHAnsi"/>
          <w:sz w:val="24"/>
          <w:szCs w:val="24"/>
          <w:lang w:val="it-IT"/>
        </w:rPr>
        <w:t xml:space="preserve"> individuazione e programmazione delle misure finalizzate a ridurre il rischio corruttivo identificato</w:t>
      </w:r>
      <w:r w:rsidRPr="001457EA">
        <w:rPr>
          <w:rFonts w:cstheme="minorHAnsi"/>
          <w:sz w:val="24"/>
          <w:szCs w:val="24"/>
          <w:lang w:val="it-IT"/>
        </w:rPr>
        <w:t xml:space="preserve">, anche con il coinvolgimento della struttura organizzativa, valutando e recependo le indicazioni dei soggetti interni interessati (responsabili e addetti ai processi), oltre che promuovendo opportuni canali di ascolto degli </w:t>
      </w:r>
      <w:r w:rsidRPr="001457EA">
        <w:rPr>
          <w:rFonts w:cstheme="minorHAnsi"/>
          <w:i/>
          <w:iCs/>
          <w:sz w:val="24"/>
          <w:szCs w:val="24"/>
          <w:lang w:val="it-IT"/>
        </w:rPr>
        <w:t>stakeholder</w:t>
      </w:r>
      <w:r w:rsidR="009414BF" w:rsidRPr="001457EA">
        <w:rPr>
          <w:rFonts w:cstheme="minorHAnsi"/>
          <w:sz w:val="24"/>
          <w:szCs w:val="24"/>
          <w:lang w:val="it-IT"/>
        </w:rPr>
        <w:t xml:space="preserve">. </w:t>
      </w:r>
    </w:p>
    <w:p w14:paraId="7AF17610" w14:textId="3963F93A" w:rsidR="002364AF" w:rsidRPr="002364AF" w:rsidRDefault="002364AF" w:rsidP="002364AF">
      <w:pPr>
        <w:spacing w:line="240" w:lineRule="auto"/>
        <w:rPr>
          <w:rFonts w:cstheme="minorHAnsi"/>
          <w:sz w:val="24"/>
          <w:szCs w:val="24"/>
          <w:lang w:val="it-IT"/>
        </w:rPr>
      </w:pPr>
      <w:r w:rsidRPr="002364AF">
        <w:rPr>
          <w:rFonts w:cstheme="minorHAnsi"/>
          <w:sz w:val="24"/>
          <w:szCs w:val="24"/>
          <w:lang w:val="it-IT"/>
        </w:rPr>
        <w:t xml:space="preserve">Al fine di aiutare la programmazione delle misure generali – trasversali a tutte le aree di rischio – </w:t>
      </w:r>
      <w:r>
        <w:rPr>
          <w:rFonts w:cstheme="minorHAnsi"/>
          <w:sz w:val="24"/>
          <w:szCs w:val="24"/>
          <w:lang w:val="it-IT"/>
        </w:rPr>
        <w:t xml:space="preserve">nella realtà degli enti locali </w:t>
      </w:r>
      <w:r w:rsidRPr="002364AF">
        <w:rPr>
          <w:rFonts w:cstheme="minorHAnsi"/>
          <w:sz w:val="24"/>
          <w:szCs w:val="24"/>
          <w:lang w:val="it-IT"/>
        </w:rPr>
        <w:t xml:space="preserve">con meno di 5000 abitanti e 50 dipendenti </w:t>
      </w:r>
      <w:r>
        <w:rPr>
          <w:rFonts w:cstheme="minorHAnsi"/>
          <w:sz w:val="24"/>
          <w:szCs w:val="24"/>
          <w:lang w:val="it-IT"/>
        </w:rPr>
        <w:t>d</w:t>
      </w:r>
      <w:r w:rsidRPr="002364AF">
        <w:rPr>
          <w:rFonts w:cstheme="minorHAnsi"/>
          <w:sz w:val="24"/>
          <w:szCs w:val="24"/>
          <w:lang w:val="it-IT"/>
        </w:rPr>
        <w:t>a prevedere obbligatoriamente nella sezione “</w:t>
      </w:r>
      <w:r w:rsidRPr="002364AF">
        <w:rPr>
          <w:rFonts w:cstheme="minorHAnsi"/>
          <w:i/>
          <w:iCs/>
          <w:sz w:val="24"/>
          <w:szCs w:val="24"/>
          <w:lang w:val="it-IT"/>
        </w:rPr>
        <w:t>Rischi corruttivi e trasparenza</w:t>
      </w:r>
      <w:r w:rsidRPr="002364AF">
        <w:rPr>
          <w:rFonts w:cstheme="minorHAnsi"/>
          <w:sz w:val="24"/>
          <w:szCs w:val="24"/>
          <w:lang w:val="it-IT"/>
        </w:rPr>
        <w:t>”, l’A</w:t>
      </w:r>
      <w:r>
        <w:rPr>
          <w:rFonts w:cstheme="minorHAnsi"/>
          <w:sz w:val="24"/>
          <w:szCs w:val="24"/>
          <w:lang w:val="it-IT"/>
        </w:rPr>
        <w:t>NAC</w:t>
      </w:r>
      <w:r w:rsidRPr="002364AF">
        <w:rPr>
          <w:rFonts w:cstheme="minorHAnsi"/>
          <w:sz w:val="24"/>
          <w:szCs w:val="24"/>
          <w:lang w:val="it-IT"/>
        </w:rPr>
        <w:t xml:space="preserve"> ha elaborato una apposita scheda “Misure Generali” </w:t>
      </w:r>
      <w:r w:rsidRPr="006E6797">
        <w:rPr>
          <w:rFonts w:cstheme="minorHAnsi"/>
          <w:sz w:val="24"/>
          <w:szCs w:val="24"/>
          <w:lang w:val="it-IT"/>
        </w:rPr>
        <w:t>(Allegato</w:t>
      </w:r>
      <w:r w:rsidR="006E6797" w:rsidRPr="006E6797">
        <w:rPr>
          <w:rFonts w:cstheme="minorHAnsi"/>
          <w:sz w:val="24"/>
          <w:szCs w:val="24"/>
          <w:lang w:val="it-IT"/>
        </w:rPr>
        <w:t xml:space="preserve"> sub. n 2</w:t>
      </w:r>
      <w:r w:rsidRPr="006E6797">
        <w:rPr>
          <w:rFonts w:cstheme="minorHAnsi"/>
          <w:sz w:val="24"/>
          <w:szCs w:val="24"/>
          <w:lang w:val="it-IT"/>
        </w:rPr>
        <w:t>),</w:t>
      </w:r>
      <w:r w:rsidRPr="002364AF">
        <w:rPr>
          <w:rFonts w:cstheme="minorHAnsi"/>
          <w:sz w:val="24"/>
          <w:szCs w:val="24"/>
          <w:lang w:val="it-IT"/>
        </w:rPr>
        <w:t xml:space="preserve"> che contiene un’elencazione di tali strumenti di prevenzione. </w:t>
      </w:r>
    </w:p>
    <w:p w14:paraId="1C4B36E8" w14:textId="5236E3A1" w:rsidR="002364AF" w:rsidRPr="002364AF" w:rsidRDefault="002364AF" w:rsidP="002364AF">
      <w:pPr>
        <w:spacing w:line="240" w:lineRule="auto"/>
        <w:rPr>
          <w:rFonts w:cstheme="minorHAnsi"/>
          <w:sz w:val="24"/>
          <w:szCs w:val="24"/>
          <w:lang w:val="it-IT"/>
        </w:rPr>
      </w:pPr>
      <w:r w:rsidRPr="002364AF">
        <w:rPr>
          <w:rFonts w:cstheme="minorHAnsi"/>
          <w:sz w:val="24"/>
          <w:szCs w:val="24"/>
          <w:lang w:val="it-IT"/>
        </w:rPr>
        <w:t xml:space="preserve">In una prospettiva di semplificazione e alleggerimento degli oneri amministrativi si è valutato di prevedere per i piccoli comuni solo le seguenti misure di carattere generale obbligatorie: </w:t>
      </w:r>
    </w:p>
    <w:p w14:paraId="0C8615C3" w14:textId="516C37BB" w:rsidR="002364AF" w:rsidRPr="002364AF" w:rsidRDefault="002364AF" w:rsidP="002364AF">
      <w:pPr>
        <w:numPr>
          <w:ilvl w:val="0"/>
          <w:numId w:val="46"/>
        </w:numPr>
        <w:spacing w:line="240" w:lineRule="auto"/>
        <w:rPr>
          <w:rFonts w:cstheme="minorHAnsi"/>
          <w:sz w:val="24"/>
          <w:szCs w:val="24"/>
          <w:lang w:val="it-IT"/>
        </w:rPr>
      </w:pPr>
      <w:r>
        <w:rPr>
          <w:rFonts w:cstheme="minorHAnsi"/>
          <w:sz w:val="24"/>
          <w:szCs w:val="24"/>
          <w:lang w:val="it-IT"/>
        </w:rPr>
        <w:t xml:space="preserve">- </w:t>
      </w:r>
      <w:r w:rsidRPr="002364AF">
        <w:rPr>
          <w:rFonts w:cstheme="minorHAnsi"/>
          <w:sz w:val="24"/>
          <w:szCs w:val="24"/>
          <w:lang w:val="it-IT"/>
        </w:rPr>
        <w:t xml:space="preserve">codice di comportamento dei dipendenti; </w:t>
      </w:r>
    </w:p>
    <w:p w14:paraId="0EFD8527" w14:textId="6867504D" w:rsidR="002364AF" w:rsidRDefault="002364AF" w:rsidP="002364AF">
      <w:pPr>
        <w:numPr>
          <w:ilvl w:val="0"/>
          <w:numId w:val="46"/>
        </w:numPr>
        <w:spacing w:line="240" w:lineRule="auto"/>
        <w:rPr>
          <w:rFonts w:cstheme="minorHAnsi"/>
          <w:sz w:val="24"/>
          <w:szCs w:val="24"/>
          <w:lang w:val="it-IT"/>
        </w:rPr>
      </w:pPr>
      <w:r>
        <w:rPr>
          <w:rFonts w:cstheme="minorHAnsi"/>
          <w:sz w:val="24"/>
          <w:szCs w:val="24"/>
          <w:lang w:val="it-IT"/>
        </w:rPr>
        <w:t xml:space="preserve">- </w:t>
      </w:r>
      <w:r w:rsidRPr="002364AF">
        <w:rPr>
          <w:rFonts w:cstheme="minorHAnsi"/>
          <w:sz w:val="24"/>
          <w:szCs w:val="24"/>
          <w:lang w:val="it-IT"/>
        </w:rPr>
        <w:t xml:space="preserve">autorizzazioni allo svolgimento di incarichi d’ufficio – attività ed incarichi extra–istituzionali; </w:t>
      </w:r>
    </w:p>
    <w:p w14:paraId="3903E19D" w14:textId="3CA116FE" w:rsidR="002364AF" w:rsidRPr="002364AF" w:rsidRDefault="002364AF" w:rsidP="002364AF">
      <w:pPr>
        <w:numPr>
          <w:ilvl w:val="0"/>
          <w:numId w:val="46"/>
        </w:numPr>
        <w:spacing w:line="240" w:lineRule="auto"/>
        <w:rPr>
          <w:rFonts w:cstheme="minorHAnsi"/>
          <w:sz w:val="24"/>
          <w:szCs w:val="24"/>
          <w:lang w:val="it-IT"/>
        </w:rPr>
      </w:pPr>
      <w:r>
        <w:rPr>
          <w:rFonts w:cstheme="minorHAnsi"/>
          <w:sz w:val="24"/>
          <w:szCs w:val="24"/>
          <w:lang w:val="it-IT"/>
        </w:rPr>
        <w:t xml:space="preserve">- </w:t>
      </w:r>
      <w:r w:rsidRPr="002364AF">
        <w:rPr>
          <w:rFonts w:cstheme="minorHAnsi"/>
          <w:sz w:val="24"/>
          <w:szCs w:val="24"/>
          <w:lang w:val="it-IT"/>
        </w:rPr>
        <w:t>misure di disciplina del conflitto d’interesse;</w:t>
      </w:r>
    </w:p>
    <w:p w14:paraId="5C9D39C1" w14:textId="19C593D4" w:rsidR="002364AF" w:rsidRPr="002364AF" w:rsidRDefault="002364AF" w:rsidP="008C035B">
      <w:pPr>
        <w:numPr>
          <w:ilvl w:val="0"/>
          <w:numId w:val="46"/>
        </w:numPr>
        <w:spacing w:line="240" w:lineRule="auto"/>
        <w:rPr>
          <w:rFonts w:cstheme="minorHAnsi"/>
          <w:sz w:val="24"/>
          <w:szCs w:val="24"/>
          <w:lang w:val="it-IT"/>
        </w:rPr>
      </w:pPr>
      <w:r w:rsidRPr="002364AF">
        <w:rPr>
          <w:rFonts w:cstheme="minorHAnsi"/>
          <w:sz w:val="24"/>
          <w:szCs w:val="24"/>
          <w:lang w:val="it-IT"/>
        </w:rPr>
        <w:t>-</w:t>
      </w:r>
      <w:r>
        <w:rPr>
          <w:rFonts w:cstheme="minorHAnsi"/>
          <w:sz w:val="24"/>
          <w:szCs w:val="24"/>
          <w:lang w:val="it-IT"/>
        </w:rPr>
        <w:t xml:space="preserve"> </w:t>
      </w:r>
      <w:r w:rsidRPr="002364AF">
        <w:rPr>
          <w:rFonts w:cstheme="minorHAnsi"/>
          <w:sz w:val="24"/>
          <w:szCs w:val="24"/>
          <w:lang w:val="it-IT"/>
        </w:rPr>
        <w:t>formazione sui temi dell’etica e della legalità e sulla contrattualistica pubblica;</w:t>
      </w:r>
    </w:p>
    <w:p w14:paraId="004A9B7C" w14:textId="3D0CEF1F" w:rsidR="002364AF" w:rsidRPr="002364AF" w:rsidRDefault="002364AF" w:rsidP="008068E3">
      <w:pPr>
        <w:numPr>
          <w:ilvl w:val="0"/>
          <w:numId w:val="46"/>
        </w:numPr>
        <w:spacing w:line="240" w:lineRule="auto"/>
        <w:rPr>
          <w:rFonts w:cstheme="minorHAnsi"/>
          <w:sz w:val="24"/>
          <w:szCs w:val="24"/>
          <w:lang w:val="it-IT"/>
        </w:rPr>
      </w:pPr>
      <w:r w:rsidRPr="002364AF">
        <w:rPr>
          <w:rFonts w:cstheme="minorHAnsi"/>
          <w:sz w:val="24"/>
          <w:szCs w:val="24"/>
          <w:lang w:val="it-IT"/>
        </w:rPr>
        <w:t>-</w:t>
      </w:r>
      <w:r>
        <w:rPr>
          <w:rFonts w:cstheme="minorHAnsi"/>
          <w:sz w:val="24"/>
          <w:szCs w:val="24"/>
          <w:lang w:val="it-IT"/>
        </w:rPr>
        <w:t xml:space="preserve"> </w:t>
      </w:r>
      <w:r w:rsidRPr="002364AF">
        <w:rPr>
          <w:rFonts w:cstheme="minorHAnsi"/>
          <w:sz w:val="24"/>
          <w:szCs w:val="24"/>
          <w:lang w:val="it-IT"/>
        </w:rPr>
        <w:t>tutela del whistleblower;</w:t>
      </w:r>
    </w:p>
    <w:p w14:paraId="1047694D" w14:textId="11A4F135" w:rsidR="002364AF" w:rsidRPr="002364AF" w:rsidRDefault="002364AF" w:rsidP="00725458">
      <w:pPr>
        <w:numPr>
          <w:ilvl w:val="0"/>
          <w:numId w:val="46"/>
        </w:numPr>
        <w:spacing w:line="240" w:lineRule="auto"/>
        <w:rPr>
          <w:rFonts w:cstheme="minorHAnsi"/>
          <w:sz w:val="24"/>
          <w:szCs w:val="24"/>
          <w:lang w:val="it-IT"/>
        </w:rPr>
      </w:pPr>
      <w:r w:rsidRPr="002364AF">
        <w:rPr>
          <w:rFonts w:cstheme="minorHAnsi"/>
          <w:sz w:val="24"/>
          <w:szCs w:val="24"/>
          <w:lang w:val="it-IT"/>
        </w:rPr>
        <w:t>- misure alternative alla rotazione ordinaria;</w:t>
      </w:r>
    </w:p>
    <w:p w14:paraId="65C40E19" w14:textId="5B10BFA8" w:rsidR="002364AF" w:rsidRPr="002364AF" w:rsidRDefault="002364AF" w:rsidP="002D2497">
      <w:pPr>
        <w:numPr>
          <w:ilvl w:val="0"/>
          <w:numId w:val="46"/>
        </w:numPr>
        <w:spacing w:line="240" w:lineRule="auto"/>
        <w:rPr>
          <w:rFonts w:cstheme="minorHAnsi"/>
          <w:sz w:val="24"/>
          <w:szCs w:val="24"/>
          <w:lang w:val="it-IT"/>
        </w:rPr>
      </w:pPr>
      <w:r w:rsidRPr="002364AF">
        <w:rPr>
          <w:rFonts w:cstheme="minorHAnsi"/>
          <w:sz w:val="24"/>
          <w:szCs w:val="24"/>
          <w:lang w:val="it-IT"/>
        </w:rPr>
        <w:t>- inconferibilità/incompatibilità per funzioni dirigenziali o ad esse equiparabili (Segretario generale e titolari di incarichi di Elevata qualificazione - EQ);</w:t>
      </w:r>
    </w:p>
    <w:p w14:paraId="036A6798" w14:textId="35D2885E" w:rsidR="002364AF" w:rsidRPr="002364AF" w:rsidRDefault="002364AF" w:rsidP="00830E31">
      <w:pPr>
        <w:numPr>
          <w:ilvl w:val="0"/>
          <w:numId w:val="46"/>
        </w:numPr>
        <w:spacing w:line="240" w:lineRule="auto"/>
        <w:rPr>
          <w:rFonts w:cstheme="minorHAnsi"/>
          <w:sz w:val="24"/>
          <w:szCs w:val="24"/>
          <w:lang w:val="it-IT"/>
        </w:rPr>
      </w:pPr>
      <w:r w:rsidRPr="002364AF">
        <w:rPr>
          <w:rFonts w:cstheme="minorHAnsi"/>
          <w:sz w:val="24"/>
          <w:szCs w:val="24"/>
          <w:lang w:val="it-IT"/>
        </w:rPr>
        <w:t>- patti di integrità;</w:t>
      </w:r>
    </w:p>
    <w:p w14:paraId="4EABC722" w14:textId="600C0CAD" w:rsidR="002364AF" w:rsidRPr="002364AF" w:rsidRDefault="002364AF" w:rsidP="004D673D">
      <w:pPr>
        <w:numPr>
          <w:ilvl w:val="0"/>
          <w:numId w:val="46"/>
        </w:numPr>
        <w:spacing w:line="240" w:lineRule="auto"/>
        <w:rPr>
          <w:rFonts w:cstheme="minorHAnsi"/>
          <w:sz w:val="24"/>
          <w:szCs w:val="24"/>
          <w:lang w:val="it-IT"/>
        </w:rPr>
      </w:pPr>
      <w:r w:rsidRPr="002364AF">
        <w:rPr>
          <w:rFonts w:cstheme="minorHAnsi"/>
          <w:sz w:val="24"/>
          <w:szCs w:val="24"/>
          <w:lang w:val="it-IT"/>
        </w:rPr>
        <w:t>- divieto di pantouflage;</w:t>
      </w:r>
    </w:p>
    <w:p w14:paraId="28E522C5" w14:textId="7F67C86C" w:rsidR="002364AF" w:rsidRPr="002364AF" w:rsidRDefault="002364AF" w:rsidP="009D4F19">
      <w:pPr>
        <w:numPr>
          <w:ilvl w:val="0"/>
          <w:numId w:val="46"/>
        </w:numPr>
        <w:spacing w:line="240" w:lineRule="auto"/>
        <w:rPr>
          <w:rFonts w:cstheme="minorHAnsi"/>
          <w:sz w:val="24"/>
          <w:szCs w:val="24"/>
          <w:lang w:val="it-IT"/>
        </w:rPr>
      </w:pPr>
      <w:r w:rsidRPr="002364AF">
        <w:rPr>
          <w:rFonts w:cstheme="minorHAnsi"/>
          <w:sz w:val="24"/>
          <w:szCs w:val="24"/>
          <w:lang w:val="it-IT"/>
        </w:rPr>
        <w:t>- monitoraggio dei tempi procedimentali;</w:t>
      </w:r>
    </w:p>
    <w:p w14:paraId="64DF3C02" w14:textId="12244EA0" w:rsidR="002364AF" w:rsidRPr="002364AF" w:rsidRDefault="002364AF" w:rsidP="00580A65">
      <w:pPr>
        <w:numPr>
          <w:ilvl w:val="0"/>
          <w:numId w:val="46"/>
        </w:numPr>
        <w:spacing w:line="240" w:lineRule="auto"/>
        <w:rPr>
          <w:rFonts w:cstheme="minorHAnsi"/>
          <w:sz w:val="24"/>
          <w:szCs w:val="24"/>
          <w:lang w:val="it-IT"/>
        </w:rPr>
      </w:pPr>
      <w:r w:rsidRPr="002364AF">
        <w:rPr>
          <w:rFonts w:cstheme="minorHAnsi"/>
          <w:sz w:val="24"/>
          <w:szCs w:val="24"/>
          <w:lang w:val="it-IT"/>
        </w:rPr>
        <w:t>- Responsabile dell'Anagrafe per la Stazione Appaltante (RASA);</w:t>
      </w:r>
    </w:p>
    <w:p w14:paraId="2A4A68E6" w14:textId="76FD04C1" w:rsidR="002364AF" w:rsidRPr="002364AF" w:rsidRDefault="002364AF" w:rsidP="00765452">
      <w:pPr>
        <w:numPr>
          <w:ilvl w:val="0"/>
          <w:numId w:val="46"/>
        </w:numPr>
        <w:spacing w:line="240" w:lineRule="auto"/>
        <w:rPr>
          <w:rFonts w:cstheme="minorHAnsi"/>
          <w:sz w:val="24"/>
          <w:szCs w:val="24"/>
          <w:lang w:val="it-IT"/>
        </w:rPr>
      </w:pPr>
      <w:r w:rsidRPr="002364AF">
        <w:rPr>
          <w:rFonts w:cstheme="minorHAnsi"/>
          <w:sz w:val="24"/>
          <w:szCs w:val="24"/>
          <w:lang w:val="it-IT"/>
        </w:rPr>
        <w:t>- commissioni di gara e di concorso;</w:t>
      </w:r>
    </w:p>
    <w:p w14:paraId="069C028A" w14:textId="59FAC0F5" w:rsidR="002364AF" w:rsidRDefault="002364AF" w:rsidP="00905F4D">
      <w:pPr>
        <w:numPr>
          <w:ilvl w:val="0"/>
          <w:numId w:val="46"/>
        </w:numPr>
        <w:spacing w:line="240" w:lineRule="auto"/>
        <w:rPr>
          <w:rFonts w:cstheme="minorHAnsi"/>
          <w:sz w:val="24"/>
          <w:szCs w:val="24"/>
          <w:lang w:val="it-IT"/>
        </w:rPr>
      </w:pPr>
      <w:r w:rsidRPr="002364AF">
        <w:rPr>
          <w:rFonts w:cstheme="minorHAnsi"/>
          <w:sz w:val="24"/>
          <w:szCs w:val="24"/>
          <w:lang w:val="it-IT"/>
        </w:rPr>
        <w:lastRenderedPageBreak/>
        <w:t>- rotazione straordinaria.</w:t>
      </w:r>
    </w:p>
    <w:p w14:paraId="5F03CB0F" w14:textId="07B33FAA" w:rsidR="002364AF" w:rsidRPr="002364AF" w:rsidRDefault="002364AF" w:rsidP="002364AF">
      <w:pPr>
        <w:spacing w:line="240" w:lineRule="auto"/>
        <w:rPr>
          <w:rFonts w:cstheme="minorHAnsi"/>
          <w:sz w:val="24"/>
          <w:szCs w:val="24"/>
          <w:lang w:val="it-IT"/>
        </w:rPr>
      </w:pPr>
      <w:r w:rsidRPr="002364AF">
        <w:rPr>
          <w:rFonts w:cstheme="minorHAnsi"/>
          <w:sz w:val="24"/>
          <w:szCs w:val="24"/>
          <w:lang w:val="it-IT"/>
        </w:rPr>
        <w:t xml:space="preserve">Quanto agli esiti del monitoraggio, in corrispondenza di ciascuna misura, </w:t>
      </w:r>
      <w:r>
        <w:rPr>
          <w:rFonts w:cstheme="minorHAnsi"/>
          <w:sz w:val="24"/>
          <w:szCs w:val="24"/>
          <w:lang w:val="it-IT"/>
        </w:rPr>
        <w:t>si</w:t>
      </w:r>
      <w:r w:rsidRPr="002364AF">
        <w:rPr>
          <w:rFonts w:cstheme="minorHAnsi"/>
          <w:sz w:val="24"/>
          <w:szCs w:val="24"/>
          <w:lang w:val="it-IT"/>
        </w:rPr>
        <w:t xml:space="preserve"> possono riportare gli esiti delle verifiche svolte.</w:t>
      </w:r>
    </w:p>
    <w:p w14:paraId="482AC068" w14:textId="4B5D01B5" w:rsidR="00B475CF" w:rsidRDefault="00B475CF" w:rsidP="00B475CF">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7" w:name="_Toc224137582"/>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5</w:t>
      </w:r>
      <w:r w:rsidRPr="00A24527">
        <w:rPr>
          <w:rFonts w:asciiTheme="minorHAnsi" w:hAnsiTheme="minorHAnsi" w:cstheme="minorHAnsi"/>
          <w:b/>
          <w:bCs/>
          <w:sz w:val="24"/>
          <w:szCs w:val="24"/>
          <w:lang w:val="it-IT"/>
        </w:rPr>
        <w:t xml:space="preserve"> </w:t>
      </w:r>
      <w:r w:rsidR="002E3E50">
        <w:rPr>
          <w:rFonts w:asciiTheme="minorHAnsi" w:hAnsiTheme="minorHAnsi" w:cstheme="minorHAnsi"/>
          <w:b/>
          <w:bCs/>
          <w:sz w:val="24"/>
          <w:szCs w:val="24"/>
          <w:lang w:val="it-IT"/>
        </w:rPr>
        <w:t>Parte speciale sui contratti pubblici</w:t>
      </w:r>
      <w:bookmarkEnd w:id="17"/>
    </w:p>
    <w:p w14:paraId="5C4AE47C" w14:textId="77777777" w:rsidR="00C26585" w:rsidRDefault="00C26585" w:rsidP="00C334B6">
      <w:pPr>
        <w:spacing w:line="240" w:lineRule="auto"/>
        <w:rPr>
          <w:rFonts w:cstheme="minorHAnsi"/>
          <w:sz w:val="24"/>
          <w:szCs w:val="24"/>
          <w:lang w:val="it-IT"/>
        </w:rPr>
      </w:pPr>
    </w:p>
    <w:p w14:paraId="676E562F" w14:textId="6188E876" w:rsidR="00C334B6" w:rsidRPr="009A0C87" w:rsidRDefault="009933B8" w:rsidP="00605424">
      <w:pPr>
        <w:spacing w:line="240" w:lineRule="auto"/>
        <w:jc w:val="both"/>
        <w:rPr>
          <w:rFonts w:cstheme="minorHAnsi"/>
          <w:sz w:val="24"/>
          <w:szCs w:val="24"/>
          <w:lang w:val="it-IT"/>
        </w:rPr>
      </w:pPr>
      <w:r w:rsidRPr="009A0C87">
        <w:rPr>
          <w:rFonts w:cstheme="minorHAnsi"/>
          <w:sz w:val="24"/>
          <w:szCs w:val="24"/>
          <w:lang w:val="it-IT"/>
        </w:rPr>
        <w:t>La presente parte speciale</w:t>
      </w:r>
      <w:r w:rsidR="00614542" w:rsidRPr="009A0C87">
        <w:rPr>
          <w:rFonts w:cstheme="minorHAnsi"/>
          <w:sz w:val="24"/>
          <w:szCs w:val="24"/>
          <w:lang w:val="it-IT"/>
        </w:rPr>
        <w:t xml:space="preserve">, ai sensi delle specifiche previsioni contenute nel </w:t>
      </w:r>
      <w:r w:rsidRPr="009A0C87">
        <w:rPr>
          <w:rFonts w:cstheme="minorHAnsi"/>
          <w:sz w:val="24"/>
          <w:szCs w:val="24"/>
          <w:lang w:val="it-IT"/>
        </w:rPr>
        <w:t xml:space="preserve">PNA </w:t>
      </w:r>
      <w:r w:rsidR="00614542" w:rsidRPr="009A0C87">
        <w:rPr>
          <w:rFonts w:cstheme="minorHAnsi"/>
          <w:sz w:val="24"/>
          <w:szCs w:val="24"/>
          <w:lang w:val="it-IT"/>
        </w:rPr>
        <w:t xml:space="preserve">2025/2027, </w:t>
      </w:r>
      <w:r w:rsidRPr="009A0C87">
        <w:rPr>
          <w:rFonts w:cstheme="minorHAnsi"/>
          <w:sz w:val="24"/>
          <w:szCs w:val="24"/>
          <w:lang w:val="it-IT"/>
        </w:rPr>
        <w:t>è dedicata ai contratti pubblici che, come noto, rientra nelle aree a maggior rischio corruttivo che l’amministrazione è tenuta a presidiare con apposite misure (art. 1, co. 16, legge 6 novembre 2012, n. 190). Tali misure è opportuno tengano conto anche della digitalizzazione del ciclo di vita dei contratti introdotta dal nuovo Codice</w:t>
      </w:r>
      <w:r w:rsidR="00E134AF" w:rsidRPr="009A0C87">
        <w:rPr>
          <w:rFonts w:cstheme="minorHAnsi"/>
          <w:sz w:val="24"/>
          <w:szCs w:val="24"/>
          <w:lang w:val="it-IT"/>
        </w:rPr>
        <w:t xml:space="preserve">, nonché </w:t>
      </w:r>
      <w:r w:rsidR="00C26585" w:rsidRPr="009A0C87">
        <w:rPr>
          <w:rFonts w:cstheme="minorHAnsi"/>
          <w:sz w:val="24"/>
          <w:szCs w:val="24"/>
          <w:lang w:val="it-IT"/>
        </w:rPr>
        <w:t xml:space="preserve">dalle modifiche </w:t>
      </w:r>
      <w:r w:rsidR="00C334B6" w:rsidRPr="009A0C87">
        <w:rPr>
          <w:rFonts w:cstheme="minorHAnsi"/>
          <w:sz w:val="24"/>
          <w:szCs w:val="24"/>
          <w:lang w:val="it-IT"/>
        </w:rPr>
        <w:t>d</w:t>
      </w:r>
      <w:r w:rsidR="00C26585" w:rsidRPr="009A0C87">
        <w:rPr>
          <w:rFonts w:cstheme="minorHAnsi"/>
          <w:sz w:val="24"/>
          <w:szCs w:val="24"/>
          <w:lang w:val="it-IT"/>
        </w:rPr>
        <w:t>e</w:t>
      </w:r>
      <w:r w:rsidR="00C334B6" w:rsidRPr="009A0C87">
        <w:rPr>
          <w:rFonts w:cstheme="minorHAnsi"/>
          <w:sz w:val="24"/>
          <w:szCs w:val="24"/>
          <w:lang w:val="it-IT"/>
        </w:rPr>
        <w:t xml:space="preserve">l decreto legislativo del 31 dicembre 2024, n. 209, recante “Disposizioni integrative e correttive al codice dei contratti pubblici, di cui al decreto legislativo 31 marzo 2023, n. 36”. </w:t>
      </w:r>
    </w:p>
    <w:p w14:paraId="2ED255DE" w14:textId="632B4458" w:rsidR="00C7321E" w:rsidRPr="009A0C87" w:rsidRDefault="00A1182D" w:rsidP="00E91B7F">
      <w:pPr>
        <w:spacing w:line="240" w:lineRule="auto"/>
        <w:jc w:val="both"/>
        <w:rPr>
          <w:rFonts w:cstheme="minorHAnsi"/>
          <w:sz w:val="24"/>
          <w:szCs w:val="24"/>
          <w:lang w:val="it-IT"/>
        </w:rPr>
      </w:pPr>
      <w:r w:rsidRPr="009A0C87">
        <w:rPr>
          <w:rFonts w:cstheme="minorHAnsi"/>
          <w:sz w:val="24"/>
          <w:szCs w:val="24"/>
          <w:lang w:val="it-IT"/>
        </w:rPr>
        <w:t>Premesso</w:t>
      </w:r>
      <w:r w:rsidR="00605424" w:rsidRPr="009A0C87">
        <w:rPr>
          <w:rFonts w:cstheme="minorHAnsi"/>
          <w:sz w:val="24"/>
          <w:szCs w:val="24"/>
          <w:lang w:val="it-IT"/>
        </w:rPr>
        <w:t xml:space="preserve"> che nell’elaborazione della Sottosezione “</w:t>
      </w:r>
      <w:r w:rsidR="00605424" w:rsidRPr="009A0C87">
        <w:rPr>
          <w:rFonts w:cstheme="minorHAnsi"/>
          <w:i/>
          <w:iCs/>
          <w:sz w:val="24"/>
          <w:szCs w:val="24"/>
          <w:lang w:val="it-IT"/>
        </w:rPr>
        <w:t>Rischi corruttivi e trasparenza</w:t>
      </w:r>
      <w:r w:rsidR="00605424" w:rsidRPr="009A0C87">
        <w:rPr>
          <w:rFonts w:cstheme="minorHAnsi"/>
          <w:sz w:val="24"/>
          <w:szCs w:val="24"/>
          <w:lang w:val="it-IT"/>
        </w:rPr>
        <w:t xml:space="preserve">”, </w:t>
      </w:r>
      <w:r w:rsidR="00AC408F" w:rsidRPr="009A0C87">
        <w:rPr>
          <w:rFonts w:cstheme="minorHAnsi"/>
          <w:sz w:val="24"/>
          <w:szCs w:val="24"/>
          <w:lang w:val="it-IT"/>
        </w:rPr>
        <w:t xml:space="preserve">anche </w:t>
      </w:r>
      <w:r w:rsidR="00605424" w:rsidRPr="009A0C87">
        <w:rPr>
          <w:rFonts w:cstheme="minorHAnsi"/>
          <w:sz w:val="24"/>
          <w:szCs w:val="24"/>
          <w:lang w:val="it-IT"/>
        </w:rPr>
        <w:t xml:space="preserve">per i processi dell’area contratti, </w:t>
      </w:r>
      <w:r w:rsidR="00AC408F" w:rsidRPr="009A0C87">
        <w:rPr>
          <w:rFonts w:cstheme="minorHAnsi"/>
          <w:sz w:val="24"/>
          <w:szCs w:val="24"/>
          <w:lang w:val="it-IT"/>
        </w:rPr>
        <w:t xml:space="preserve">viene </w:t>
      </w:r>
      <w:r w:rsidR="00605424" w:rsidRPr="009A0C87">
        <w:rPr>
          <w:rFonts w:cstheme="minorHAnsi"/>
          <w:sz w:val="24"/>
          <w:szCs w:val="24"/>
          <w:lang w:val="it-IT"/>
        </w:rPr>
        <w:t>l’analisi dei rischi e lo studio delle misure idonee a contenerli sempre considerando la propria specificità e realtà organizzativa</w:t>
      </w:r>
      <w:r w:rsidR="000169F1" w:rsidRPr="009A0C87">
        <w:rPr>
          <w:rFonts w:cstheme="minorHAnsi"/>
          <w:sz w:val="24"/>
          <w:szCs w:val="24"/>
          <w:lang w:val="it-IT"/>
        </w:rPr>
        <w:t>, i</w:t>
      </w:r>
      <w:r w:rsidR="00605424" w:rsidRPr="009A0C87">
        <w:rPr>
          <w:rFonts w:cstheme="minorHAnsi"/>
          <w:sz w:val="24"/>
          <w:szCs w:val="24"/>
          <w:lang w:val="it-IT"/>
        </w:rPr>
        <w:t xml:space="preserve">n questa sezione si vuole richiamare </w:t>
      </w:r>
      <w:r w:rsidR="008D2668" w:rsidRPr="009A0C87">
        <w:rPr>
          <w:rFonts w:cstheme="minorHAnsi"/>
          <w:sz w:val="24"/>
          <w:szCs w:val="24"/>
          <w:lang w:val="it-IT"/>
        </w:rPr>
        <w:t>l’attenzione su</w:t>
      </w:r>
      <w:r w:rsidR="00C7321E" w:rsidRPr="00C7321E">
        <w:rPr>
          <w:rFonts w:cstheme="minorHAnsi"/>
          <w:sz w:val="24"/>
          <w:szCs w:val="24"/>
          <w:lang w:val="it-IT"/>
        </w:rPr>
        <w:t xml:space="preserve"> alcune delle fattispecie interessate dalle modifiche introdotte dal d.lgs. n. 209/2024</w:t>
      </w:r>
      <w:r w:rsidR="003C1CAA" w:rsidRPr="009A0C87">
        <w:rPr>
          <w:rFonts w:cstheme="minorHAnsi"/>
          <w:sz w:val="24"/>
          <w:szCs w:val="24"/>
          <w:lang w:val="it-IT"/>
        </w:rPr>
        <w:t xml:space="preserve"> che, oltre a elementi di novità, presentano criticità sotto il profilo della trasparenza e imparzialità e dell’esposizione al rischio corruttivo in senso amministrativo, individuando per ciascuna di esse i processi maggiormente esposti a rischio e suggerendo misure di prevenzione.</w:t>
      </w:r>
    </w:p>
    <w:p w14:paraId="57581C41" w14:textId="7EDC16F4" w:rsidR="003C1CAA" w:rsidRPr="009A0C87" w:rsidRDefault="003C1CAA" w:rsidP="001B37B1">
      <w:pPr>
        <w:spacing w:after="0" w:line="240" w:lineRule="auto"/>
        <w:jc w:val="both"/>
        <w:rPr>
          <w:rFonts w:cstheme="minorHAnsi"/>
          <w:sz w:val="24"/>
          <w:szCs w:val="24"/>
          <w:lang w:val="it-IT"/>
        </w:rPr>
      </w:pPr>
      <w:r w:rsidRPr="009A0C87">
        <w:rPr>
          <w:rFonts w:cstheme="minorHAnsi"/>
          <w:sz w:val="24"/>
          <w:szCs w:val="24"/>
          <w:lang w:val="it-IT"/>
        </w:rPr>
        <w:t>Le questioni</w:t>
      </w:r>
      <w:r w:rsidR="006757FC" w:rsidRPr="009A0C87">
        <w:rPr>
          <w:rFonts w:cstheme="minorHAnsi"/>
          <w:sz w:val="24"/>
          <w:szCs w:val="24"/>
          <w:lang w:val="it-IT"/>
        </w:rPr>
        <w:t>,</w:t>
      </w:r>
      <w:r w:rsidRPr="009A0C87">
        <w:rPr>
          <w:rFonts w:cstheme="minorHAnsi"/>
          <w:sz w:val="24"/>
          <w:szCs w:val="24"/>
          <w:lang w:val="it-IT"/>
        </w:rPr>
        <w:t xml:space="preserve"> </w:t>
      </w:r>
      <w:r w:rsidR="001B37B1" w:rsidRPr="009A0C87">
        <w:rPr>
          <w:rFonts w:cstheme="minorHAnsi"/>
          <w:sz w:val="24"/>
          <w:szCs w:val="24"/>
          <w:lang w:val="it-IT"/>
        </w:rPr>
        <w:t>che devono essere attenzionate nell’analisi dei rischi corruttivi e nella definizione delle misure da implementare</w:t>
      </w:r>
      <w:r w:rsidR="006757FC" w:rsidRPr="009A0C87">
        <w:rPr>
          <w:rFonts w:cstheme="minorHAnsi"/>
          <w:sz w:val="24"/>
          <w:szCs w:val="24"/>
          <w:lang w:val="it-IT"/>
        </w:rPr>
        <w:t>,</w:t>
      </w:r>
      <w:r w:rsidRPr="009A0C87">
        <w:rPr>
          <w:rFonts w:cstheme="minorHAnsi"/>
          <w:sz w:val="24"/>
          <w:szCs w:val="24"/>
          <w:lang w:val="it-IT"/>
        </w:rPr>
        <w:t xml:space="preserve"> attengono ai seguenti profili:</w:t>
      </w:r>
    </w:p>
    <w:p w14:paraId="2860E77D" w14:textId="4CCB917B" w:rsidR="00973198" w:rsidRPr="009A0C87" w:rsidRDefault="006757FC"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l mancato utilizzo delle PAD</w:t>
      </w:r>
      <w:r w:rsidR="008D1575" w:rsidRPr="009A0C87">
        <w:rPr>
          <w:rFonts w:cstheme="minorHAnsi"/>
          <w:sz w:val="24"/>
          <w:szCs w:val="24"/>
          <w:lang w:val="it-IT"/>
        </w:rPr>
        <w:t xml:space="preserve"> (Piattaforme di Approvvigionamento Digitale)</w:t>
      </w:r>
      <w:r w:rsidR="006D2464" w:rsidRPr="006D2464">
        <w:rPr>
          <w:rFonts w:cstheme="minorHAnsi"/>
          <w:sz w:val="24"/>
          <w:szCs w:val="24"/>
          <w:lang w:val="it-IT"/>
        </w:rPr>
        <w:t xml:space="preserve"> e l’erroneo utilizzo del Fascicolo Virtuale dell’Operatore Economico (FVOE) nell’ambito della digitalizzazione; </w:t>
      </w:r>
    </w:p>
    <w:p w14:paraId="6715EE31" w14:textId="77777777" w:rsidR="00973198" w:rsidRPr="006D2464" w:rsidRDefault="00973198" w:rsidP="00973198">
      <w:pPr>
        <w:numPr>
          <w:ilvl w:val="0"/>
          <w:numId w:val="37"/>
        </w:numPr>
        <w:spacing w:after="0" w:line="240" w:lineRule="auto"/>
        <w:jc w:val="both"/>
        <w:rPr>
          <w:rFonts w:cstheme="minorHAnsi"/>
          <w:sz w:val="24"/>
          <w:szCs w:val="24"/>
          <w:lang w:val="it-IT"/>
        </w:rPr>
      </w:pPr>
      <w:r w:rsidRPr="006D2464">
        <w:rPr>
          <w:rFonts w:cstheme="minorHAnsi"/>
          <w:sz w:val="24"/>
          <w:szCs w:val="24"/>
          <w:lang w:val="it-IT"/>
        </w:rPr>
        <w:t xml:space="preserve">Il conflitto di interessi nei contratti pubblici; </w:t>
      </w:r>
    </w:p>
    <w:p w14:paraId="35CA6817" w14:textId="2C9C9EC5" w:rsidR="006D2464" w:rsidRPr="009A0C87" w:rsidRDefault="00973198"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L</w:t>
      </w:r>
      <w:r w:rsidR="006D2464" w:rsidRPr="006D2464">
        <w:rPr>
          <w:rFonts w:cstheme="minorHAnsi"/>
          <w:sz w:val="24"/>
          <w:szCs w:val="24"/>
          <w:lang w:val="it-IT"/>
        </w:rPr>
        <w:t xml:space="preserve">a programmazione della committenza svolta per conto terzi; </w:t>
      </w:r>
    </w:p>
    <w:p w14:paraId="31080DD4" w14:textId="4B6D0D25" w:rsidR="006D2464" w:rsidRPr="006D2464" w:rsidRDefault="00973198"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 xml:space="preserve">l ruolo del Responsabile Unico di Progetto con particolare riguardo alle funzioni e alla disciplina che ne regola l’attività nei casi di appalti delegati; </w:t>
      </w:r>
    </w:p>
    <w:p w14:paraId="1D073ED5" w14:textId="29CD99C4" w:rsidR="006D2464" w:rsidRPr="006D2464" w:rsidRDefault="00D328DD"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L</w:t>
      </w:r>
      <w:r w:rsidR="006D2464" w:rsidRPr="006D2464">
        <w:rPr>
          <w:rFonts w:cstheme="minorHAnsi"/>
          <w:sz w:val="24"/>
          <w:szCs w:val="24"/>
          <w:lang w:val="it-IT"/>
        </w:rPr>
        <w:t xml:space="preserve">a fase esecutiva, con particolare riferimento al subappalto e all’interoperabilità tra metodi e strumenti di gestione informativa digitale delle costruzioni e PAD; </w:t>
      </w:r>
    </w:p>
    <w:p w14:paraId="3A02296D" w14:textId="7F2F4555" w:rsidR="006D2464" w:rsidRPr="006D2464" w:rsidRDefault="00D328DD"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 xml:space="preserve"> Collegi Consultivi Tecnici (CCT) con particolare riferimento a nomina, compensi, conflitti di interesse; </w:t>
      </w:r>
    </w:p>
    <w:p w14:paraId="7FFC0F57" w14:textId="007D84DD" w:rsidR="006D2464" w:rsidRPr="006D2464" w:rsidRDefault="00D328DD"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 xml:space="preserve">l sistema delle qualificazioni delle stazioni appaltanti; </w:t>
      </w:r>
    </w:p>
    <w:p w14:paraId="12B32866" w14:textId="209C088F" w:rsidR="006D2464" w:rsidRPr="009A0C87" w:rsidRDefault="00D328DD" w:rsidP="0051599F">
      <w:pPr>
        <w:numPr>
          <w:ilvl w:val="0"/>
          <w:numId w:val="37"/>
        </w:numPr>
        <w:spacing w:after="0" w:line="240" w:lineRule="auto"/>
        <w:jc w:val="both"/>
        <w:rPr>
          <w:rFonts w:cstheme="minorHAnsi"/>
          <w:sz w:val="24"/>
          <w:szCs w:val="24"/>
          <w:lang w:val="it-IT"/>
        </w:rPr>
      </w:pPr>
      <w:r w:rsidRPr="009A0C87">
        <w:rPr>
          <w:rFonts w:cstheme="minorHAnsi"/>
          <w:sz w:val="24"/>
          <w:szCs w:val="24"/>
          <w:lang w:val="it-IT"/>
        </w:rPr>
        <w:t>L</w:t>
      </w:r>
      <w:r w:rsidR="006D2464" w:rsidRPr="006D2464">
        <w:rPr>
          <w:rFonts w:cstheme="minorHAnsi"/>
          <w:sz w:val="24"/>
          <w:szCs w:val="24"/>
          <w:lang w:val="it-IT"/>
        </w:rPr>
        <w:t>’accordo di collaborazione</w:t>
      </w:r>
      <w:r w:rsidR="00971A9F" w:rsidRPr="009A0C87">
        <w:rPr>
          <w:rFonts w:cstheme="minorHAnsi"/>
          <w:sz w:val="24"/>
          <w:szCs w:val="24"/>
          <w:lang w:val="it-IT"/>
        </w:rPr>
        <w:t xml:space="preserve"> (Le stazioni appaltanti possono inserire nei documenti di gara lo schema di un accordo di collaborazione plurilaterale con il quale le parti coinvolte in misura significativa nella fase di esecuzione di un contratto di lavori, servizi o forniture, disciplinano le forme, le modalità e gli obiettivi della reciproca collaborazione</w:t>
      </w:r>
      <w:r w:rsidR="00C213BD" w:rsidRPr="009A0C87">
        <w:rPr>
          <w:rFonts w:cstheme="minorHAnsi"/>
          <w:sz w:val="24"/>
          <w:szCs w:val="24"/>
          <w:lang w:val="it-IT"/>
        </w:rPr>
        <w:t>)</w:t>
      </w:r>
      <w:r w:rsidR="006D2464" w:rsidRPr="006D2464">
        <w:rPr>
          <w:rFonts w:cstheme="minorHAnsi"/>
          <w:sz w:val="24"/>
          <w:szCs w:val="24"/>
          <w:lang w:val="it-IT"/>
        </w:rPr>
        <w:t xml:space="preserve">. </w:t>
      </w:r>
    </w:p>
    <w:p w14:paraId="50541869" w14:textId="77777777" w:rsidR="0051599F" w:rsidRDefault="0051599F" w:rsidP="0051599F">
      <w:pPr>
        <w:spacing w:after="0" w:line="240" w:lineRule="auto"/>
        <w:jc w:val="both"/>
        <w:rPr>
          <w:rFonts w:cstheme="minorHAnsi"/>
          <w:sz w:val="24"/>
          <w:szCs w:val="24"/>
          <w:highlight w:val="yellow"/>
          <w:lang w:val="it-IT"/>
        </w:rPr>
      </w:pPr>
    </w:p>
    <w:p w14:paraId="5F08BEE6" w14:textId="4A175C36" w:rsidR="00AB41DB" w:rsidRDefault="00AB41DB" w:rsidP="00AB41DB">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8" w:name="_Toc224137583"/>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6</w:t>
      </w:r>
      <w:r w:rsidRPr="00A24527">
        <w:rPr>
          <w:rFonts w:asciiTheme="minorHAnsi" w:hAnsiTheme="minorHAnsi" w:cstheme="minorHAnsi"/>
          <w:b/>
          <w:bCs/>
          <w:sz w:val="24"/>
          <w:szCs w:val="24"/>
          <w:lang w:val="it-IT"/>
        </w:rPr>
        <w:t xml:space="preserve"> </w:t>
      </w:r>
      <w:r w:rsidR="002A4899">
        <w:rPr>
          <w:rFonts w:asciiTheme="minorHAnsi" w:hAnsiTheme="minorHAnsi" w:cstheme="minorHAnsi"/>
          <w:b/>
          <w:bCs/>
          <w:sz w:val="24"/>
          <w:szCs w:val="24"/>
          <w:lang w:val="it-IT"/>
        </w:rPr>
        <w:t>Monitoraggio antiriciclaggio e antiterrorismo</w:t>
      </w:r>
      <w:bookmarkEnd w:id="18"/>
    </w:p>
    <w:p w14:paraId="3B7FC552" w14:textId="77777777" w:rsidR="0051599F" w:rsidRDefault="0051599F" w:rsidP="0051599F">
      <w:pPr>
        <w:spacing w:after="0" w:line="240" w:lineRule="auto"/>
        <w:jc w:val="both"/>
        <w:rPr>
          <w:rFonts w:cstheme="minorHAnsi"/>
          <w:sz w:val="24"/>
          <w:szCs w:val="24"/>
          <w:highlight w:val="yellow"/>
          <w:lang w:val="it-IT"/>
        </w:rPr>
      </w:pPr>
    </w:p>
    <w:p w14:paraId="16649B09"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Le disposizioni attualmente vigenti in materia di prevenzione dei fenomeni di riciclaggio dei proventi di attività criminose e di finanziamento del terrorismo sono state emanate con il D. Lgs. n. 231 del 2007, recante disposizioni per la prevenzione dei fenomeni di riciclaggio dei proventi di attività criminose e di finanziamento del terrorismo, e con il Decreto del Ministero dell’Interno del 25 settembre 2015, concernente la determinazione degli indicatori di anomalia al fine di agevolare </w:t>
      </w:r>
      <w:r w:rsidRPr="007D6943">
        <w:rPr>
          <w:sz w:val="24"/>
          <w:szCs w:val="24"/>
          <w:lang w:val="it-IT"/>
        </w:rPr>
        <w:lastRenderedPageBreak/>
        <w:t xml:space="preserve">l’individuazione delle operazioni sospette di riciclaggio e di finanziamento del terrorismo da parte degli uffici della pubblica amministrazione. </w:t>
      </w:r>
    </w:p>
    <w:p w14:paraId="2C9C7453" w14:textId="77777777" w:rsidR="007D6943" w:rsidRPr="007D6943" w:rsidRDefault="007D6943" w:rsidP="007D6943">
      <w:pPr>
        <w:spacing w:after="0" w:line="240" w:lineRule="auto"/>
        <w:jc w:val="both"/>
        <w:rPr>
          <w:sz w:val="24"/>
          <w:szCs w:val="24"/>
          <w:lang w:val="it-IT"/>
        </w:rPr>
      </w:pPr>
      <w:r w:rsidRPr="007D6943">
        <w:rPr>
          <w:sz w:val="24"/>
          <w:szCs w:val="24"/>
          <w:lang w:val="it-IT"/>
        </w:rPr>
        <w:t>La normativa poi è stata aggiornata alla luce dell’approvazione della direttiva UE 2015/849 (c.d. IV direttiva), recepita a livello nazionale con il D. Lgs. n. 90 del 25 maggio 2017.</w:t>
      </w:r>
    </w:p>
    <w:p w14:paraId="09276CA5"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L’Unità di Informazione Finanziaria (IUF) ha poi emanato il Comunicato del 4 luglio 2017 contenente chiarimenti in relazione al mutato quadro normativo, ed il Provvedimento del 23 aprile 2018, contenente istruzioni sulle comunicazioni di dati e informazioni concernenti le operazioni sospette da parte degli uffici delle pubbliche amministrazioni. </w:t>
      </w:r>
    </w:p>
    <w:p w14:paraId="487FBD46"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Il Regolamento Delegato U.E. 2016/1675, ad integrazione della IV direttiva, ha individuato i Paesi terzi ad alto rischio con carenze strategiche nei rispettivi regimi di lotta contro il riciclaggio di denaro e il finanziamento del terrorismo che pongono minacce significative al sistema finanziario dell'Unione Europea, la lista è stata poi aggiornata con Regolamento Delegato (UE) 2020/855 della Commissione del 7 maggio 2020 ed è entrata in vigore il 1°ottobre 2020. </w:t>
      </w:r>
    </w:p>
    <w:p w14:paraId="678CFD45"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In fine la direttiva U.E. 2018/843 (c.d. V direttiva) ha apportato modifiche alla IV direttiva, recepite a livello nazionale dal D. Lgs. 125/2019 che ha modificato anche il D. Lgs. 90 del 2017. </w:t>
      </w:r>
    </w:p>
    <w:p w14:paraId="026C78D8" w14:textId="77777777" w:rsidR="007D6943" w:rsidRDefault="007D6943" w:rsidP="0051599F">
      <w:pPr>
        <w:spacing w:after="0" w:line="240" w:lineRule="auto"/>
        <w:jc w:val="both"/>
        <w:rPr>
          <w:rFonts w:cstheme="minorHAnsi"/>
          <w:sz w:val="24"/>
          <w:szCs w:val="24"/>
          <w:highlight w:val="yellow"/>
          <w:lang w:val="it-IT"/>
        </w:rPr>
      </w:pPr>
    </w:p>
    <w:p w14:paraId="3418C11F" w14:textId="77777777" w:rsidR="00747184" w:rsidRPr="00747184" w:rsidRDefault="00747184" w:rsidP="00747184">
      <w:pPr>
        <w:spacing w:after="0" w:line="240" w:lineRule="auto"/>
        <w:jc w:val="both"/>
        <w:rPr>
          <w:sz w:val="24"/>
          <w:szCs w:val="24"/>
          <w:lang w:val="it-IT"/>
        </w:rPr>
      </w:pPr>
      <w:r w:rsidRPr="00747184">
        <w:rPr>
          <w:sz w:val="24"/>
          <w:szCs w:val="24"/>
          <w:lang w:val="it-IT"/>
        </w:rPr>
        <w:t>La normativa in materia di prevenzione e di contrasto dell'uso del sistema economico e finanziario a scopo di riciclaggio e di finanziamento del terrorismo detta le misure atte a tutelare l'integrità del sistema economico e finanziario e la correttezza dei comportamenti degli operatori tenuti alla loro osservanza. Tali misure sono proporzionate al rischio in relazione al tipo di soggetti e rapporti e la loro applicazione tiene conto della peculiarità dell'attività, delle dimensioni e della complessità proprie dei soggetti obbligati, in considerazione dei dati e delle informazioni acquisiti o posseduti nell'esercizio della propria attività istituzionale o professionale.</w:t>
      </w:r>
    </w:p>
    <w:p w14:paraId="34B598A8" w14:textId="77777777" w:rsidR="00747184" w:rsidRPr="00747184" w:rsidRDefault="00747184" w:rsidP="00747184">
      <w:pPr>
        <w:spacing w:after="0" w:line="240" w:lineRule="auto"/>
        <w:jc w:val="both"/>
        <w:rPr>
          <w:sz w:val="24"/>
          <w:szCs w:val="24"/>
          <w:lang w:val="it-IT"/>
        </w:rPr>
      </w:pPr>
      <w:r w:rsidRPr="00747184">
        <w:rPr>
          <w:sz w:val="24"/>
          <w:szCs w:val="24"/>
          <w:lang w:val="it-IT"/>
        </w:rPr>
        <w:t>L’art. 10, comma 4, del d.lgs. 231/2007 prevede in particolare che, al fine di consentire lo svolgimento di analisi finanziarie mirate a far emergere fenomeni di riciclaggio e di finanziamento del terrorismo, le Pubbliche Amministrazioni comunicano alla UIF dati e informazioni concernenti le operazioni sospette di cui vengano a conoscenza nell'esercizio della propria attività istituzionale. La UIF, in apposite istruzioni adottate, sentito il Comitato di sicurezza finanziaria, individua i dati e le informazioni da trasmettere, le modalità e i termini della relativa comunicazione nonché gli indicatori per agevolare la rilevazione delle operazioni sospette.</w:t>
      </w:r>
    </w:p>
    <w:p w14:paraId="35AE2911" w14:textId="77777777" w:rsidR="00747184" w:rsidRPr="00747184" w:rsidRDefault="00747184" w:rsidP="00747184">
      <w:pPr>
        <w:spacing w:after="0" w:line="240" w:lineRule="auto"/>
        <w:jc w:val="both"/>
        <w:rPr>
          <w:sz w:val="24"/>
          <w:szCs w:val="24"/>
          <w:lang w:val="it-IT"/>
        </w:rPr>
      </w:pPr>
      <w:r w:rsidRPr="00747184">
        <w:rPr>
          <w:sz w:val="24"/>
          <w:szCs w:val="24"/>
          <w:lang w:val="it-IT"/>
        </w:rPr>
        <w:t>Le presenti disposizioni e procedure interne per le Strutture dell’Ente sono adottate al fine di garantire l’efficacia nella rilevazione di operazioni sospette, la tempestività della segnalazione alla UIF, la riservatezza dei soggetti coinvolti nell’effettuazione della segnalazione e l’omogeneità dei comportamenti.</w:t>
      </w:r>
    </w:p>
    <w:p w14:paraId="756A4850" w14:textId="77777777" w:rsidR="00747184" w:rsidRPr="00747184" w:rsidRDefault="00747184" w:rsidP="00747184">
      <w:pPr>
        <w:spacing w:after="0" w:line="240" w:lineRule="auto"/>
        <w:jc w:val="both"/>
        <w:rPr>
          <w:sz w:val="24"/>
          <w:szCs w:val="24"/>
          <w:lang w:val="it-IT"/>
        </w:rPr>
      </w:pPr>
      <w:r w:rsidRPr="00747184">
        <w:rPr>
          <w:sz w:val="24"/>
          <w:szCs w:val="24"/>
          <w:lang w:val="it-IT"/>
        </w:rPr>
        <w:t>Ai sensi dell’art. 10, comma 1, del d.lgs. n. 231/2007, le presenti disposizioni si applicano in particolare nell’ambito dei seguenti procedimenti e procedure:</w:t>
      </w:r>
    </w:p>
    <w:p w14:paraId="09652EC9" w14:textId="77777777" w:rsidR="00747184" w:rsidRPr="00747184" w:rsidRDefault="00747184" w:rsidP="00747184">
      <w:pPr>
        <w:pStyle w:val="Paragrafoelenco"/>
        <w:numPr>
          <w:ilvl w:val="0"/>
          <w:numId w:val="41"/>
        </w:numPr>
        <w:spacing w:after="0" w:line="240" w:lineRule="auto"/>
        <w:jc w:val="both"/>
        <w:rPr>
          <w:sz w:val="24"/>
          <w:szCs w:val="24"/>
          <w:lang w:val="it-IT"/>
        </w:rPr>
      </w:pPr>
      <w:r w:rsidRPr="00747184">
        <w:rPr>
          <w:sz w:val="24"/>
          <w:szCs w:val="24"/>
          <w:lang w:val="it-IT"/>
        </w:rPr>
        <w:t>procedimenti finalizzati all'adozione di provvedimenti di autorizzazione o concessione;</w:t>
      </w:r>
    </w:p>
    <w:p w14:paraId="09C0831B" w14:textId="77777777" w:rsidR="00747184" w:rsidRPr="00747184" w:rsidRDefault="00747184" w:rsidP="00747184">
      <w:pPr>
        <w:pStyle w:val="Paragrafoelenco"/>
        <w:numPr>
          <w:ilvl w:val="0"/>
          <w:numId w:val="41"/>
        </w:numPr>
        <w:spacing w:after="0" w:line="240" w:lineRule="auto"/>
        <w:jc w:val="both"/>
        <w:rPr>
          <w:sz w:val="24"/>
          <w:szCs w:val="24"/>
          <w:lang w:val="it-IT"/>
        </w:rPr>
      </w:pPr>
      <w:r w:rsidRPr="00747184">
        <w:rPr>
          <w:sz w:val="24"/>
          <w:szCs w:val="24"/>
          <w:lang w:val="it-IT"/>
        </w:rPr>
        <w:t>procedure di scelta del contraente per l'affidamento di lavori, forniture e servizi secondo le disposizioni di cui al codice dei contratti pubblici;</w:t>
      </w:r>
    </w:p>
    <w:p w14:paraId="39724B1F" w14:textId="77777777" w:rsidR="00747184" w:rsidRPr="00747184" w:rsidRDefault="00747184" w:rsidP="00747184">
      <w:pPr>
        <w:pStyle w:val="Paragrafoelenco"/>
        <w:numPr>
          <w:ilvl w:val="0"/>
          <w:numId w:val="41"/>
        </w:numPr>
        <w:spacing w:after="0" w:line="240" w:lineRule="auto"/>
        <w:jc w:val="both"/>
        <w:rPr>
          <w:sz w:val="24"/>
          <w:szCs w:val="24"/>
          <w:lang w:val="it-IT"/>
        </w:rPr>
      </w:pPr>
      <w:r w:rsidRPr="00747184">
        <w:rPr>
          <w:sz w:val="24"/>
          <w:szCs w:val="24"/>
          <w:lang w:val="it-IT"/>
        </w:rPr>
        <w:t>procedimenti di concessione ed erogazione di sovvenzioni, contributi, sussidi, ausili finanziari, nonché attribuzioni di vantaggi economici di qualunque genere a persone fisiche ed enti pubblici e privati.</w:t>
      </w:r>
    </w:p>
    <w:p w14:paraId="04A7CAB9" w14:textId="77777777" w:rsidR="00747184" w:rsidRDefault="00747184" w:rsidP="0051599F">
      <w:pPr>
        <w:spacing w:after="0" w:line="240" w:lineRule="auto"/>
        <w:jc w:val="both"/>
        <w:rPr>
          <w:rFonts w:cstheme="minorHAnsi"/>
          <w:sz w:val="24"/>
          <w:szCs w:val="24"/>
          <w:highlight w:val="yellow"/>
          <w:lang w:val="it-IT"/>
        </w:rPr>
      </w:pPr>
    </w:p>
    <w:p w14:paraId="1FCD6492" w14:textId="7D396D30" w:rsidR="000A2807" w:rsidRDefault="000A2807"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9" w:name="_Toc224137584"/>
      <w:r w:rsidRPr="00A24527">
        <w:rPr>
          <w:rFonts w:asciiTheme="minorHAnsi" w:hAnsiTheme="minorHAnsi" w:cstheme="minorHAnsi"/>
          <w:b/>
          <w:bCs/>
          <w:sz w:val="24"/>
          <w:szCs w:val="24"/>
          <w:lang w:val="it-IT"/>
        </w:rPr>
        <w:t>2.3.</w:t>
      </w:r>
      <w:r w:rsidR="00AB41DB">
        <w:rPr>
          <w:rFonts w:asciiTheme="minorHAnsi" w:hAnsiTheme="minorHAnsi" w:cstheme="minorHAnsi"/>
          <w:b/>
          <w:bCs/>
          <w:sz w:val="24"/>
          <w:szCs w:val="24"/>
          <w:lang w:val="it-IT"/>
        </w:rPr>
        <w:t>7</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Obblighi di trasparenza</w:t>
      </w:r>
      <w:bookmarkEnd w:id="19"/>
    </w:p>
    <w:p w14:paraId="54F2C5BF" w14:textId="77777777" w:rsidR="000A2807" w:rsidRDefault="000A2807" w:rsidP="003559BA">
      <w:pPr>
        <w:spacing w:after="0" w:line="240" w:lineRule="auto"/>
        <w:rPr>
          <w:rFonts w:cstheme="minorHAnsi"/>
          <w:bCs/>
          <w:sz w:val="24"/>
          <w:szCs w:val="24"/>
          <w:lang w:val="it-IT"/>
        </w:rPr>
      </w:pPr>
    </w:p>
    <w:p w14:paraId="26D2206A" w14:textId="73402219" w:rsidR="004F6988" w:rsidRPr="004F6988" w:rsidRDefault="004F6988" w:rsidP="004F6988">
      <w:pPr>
        <w:autoSpaceDE w:val="0"/>
        <w:autoSpaceDN w:val="0"/>
        <w:adjustRightInd w:val="0"/>
        <w:spacing w:after="0" w:line="240" w:lineRule="auto"/>
        <w:jc w:val="both"/>
        <w:rPr>
          <w:rFonts w:cstheme="minorHAnsi"/>
          <w:sz w:val="24"/>
          <w:szCs w:val="24"/>
          <w:lang w:val="it-IT"/>
        </w:rPr>
      </w:pPr>
      <w:r w:rsidRPr="004F6988">
        <w:rPr>
          <w:rFonts w:cstheme="minorHAnsi"/>
          <w:sz w:val="24"/>
          <w:szCs w:val="24"/>
          <w:lang w:val="it-IT"/>
        </w:rPr>
        <w:lastRenderedPageBreak/>
        <w:t>La Trasparenza, come noto, con la legge n. 190/2012 ha assunto una valenza chiave quale misura generale per prevenire e contrastare la corruzione e la cattiva amministrazione (art. 1, co. 36). L’applicazione di tale misura deve essere disciplinata e programmata all’interno della sezione “</w:t>
      </w:r>
      <w:r w:rsidRPr="004F6988">
        <w:rPr>
          <w:rFonts w:cstheme="minorHAnsi"/>
          <w:i/>
          <w:iCs/>
          <w:sz w:val="24"/>
          <w:szCs w:val="24"/>
          <w:lang w:val="it-IT"/>
        </w:rPr>
        <w:t>Rischi corruttivi e trasparenza</w:t>
      </w:r>
      <w:r w:rsidRPr="004F6988">
        <w:rPr>
          <w:rFonts w:cstheme="minorHAnsi"/>
          <w:sz w:val="24"/>
          <w:szCs w:val="24"/>
          <w:lang w:val="it-IT"/>
        </w:rPr>
        <w:t xml:space="preserve">” del PIAO, in una apposita sottosezione nella quale sono organizzati i flussi informativi necessari a garantire l’individuazione/elaborazione, la trasmissione e la pubblicazione dei dati. </w:t>
      </w:r>
    </w:p>
    <w:p w14:paraId="663248A4" w14:textId="77777777" w:rsidR="004F6988" w:rsidRPr="004F6988" w:rsidRDefault="004F6988" w:rsidP="004F6988">
      <w:pPr>
        <w:autoSpaceDE w:val="0"/>
        <w:autoSpaceDN w:val="0"/>
        <w:adjustRightInd w:val="0"/>
        <w:spacing w:after="0" w:line="240" w:lineRule="auto"/>
        <w:jc w:val="both"/>
        <w:rPr>
          <w:rFonts w:cstheme="minorHAnsi"/>
          <w:sz w:val="24"/>
          <w:szCs w:val="24"/>
          <w:lang w:val="it-IT"/>
        </w:rPr>
      </w:pPr>
    </w:p>
    <w:p w14:paraId="32199605" w14:textId="77777777" w:rsidR="004F6988" w:rsidRDefault="004F6988" w:rsidP="004F6988">
      <w:pPr>
        <w:autoSpaceDE w:val="0"/>
        <w:autoSpaceDN w:val="0"/>
        <w:adjustRightInd w:val="0"/>
        <w:spacing w:after="0" w:line="240" w:lineRule="auto"/>
        <w:jc w:val="both"/>
        <w:rPr>
          <w:rFonts w:cstheme="minorHAnsi"/>
          <w:sz w:val="24"/>
          <w:szCs w:val="24"/>
          <w:lang w:val="it-IT"/>
        </w:rPr>
      </w:pPr>
      <w:r w:rsidRPr="004F6988">
        <w:rPr>
          <w:rFonts w:cstheme="minorHAnsi"/>
          <w:sz w:val="24"/>
          <w:szCs w:val="24"/>
          <w:lang w:val="it-IT"/>
        </w:rPr>
        <w:t xml:space="preserve">Per supportare l’elaborazione di questa sottosezione da parte dei piccoli comuni è stato predisposto un apposito file Excel (sostitutivo per tali enti dell’Allegato 1) della delibera ANAC n. 1310/2016) che elenca tutti gli obblighi di pubblicazione applicabili ai comuni con meno di 5000 e 15.000 abitanti, secondo le indicazioni date nel tempo da ANAC nei vari PNA e relativi aggiornamenti. </w:t>
      </w:r>
    </w:p>
    <w:p w14:paraId="1FD6A476" w14:textId="77777777" w:rsidR="004F6988" w:rsidRPr="004F6988" w:rsidRDefault="004F6988" w:rsidP="004F6988">
      <w:pPr>
        <w:autoSpaceDE w:val="0"/>
        <w:autoSpaceDN w:val="0"/>
        <w:adjustRightInd w:val="0"/>
        <w:spacing w:after="0" w:line="240" w:lineRule="auto"/>
        <w:jc w:val="both"/>
        <w:rPr>
          <w:rFonts w:cstheme="minorHAnsi"/>
          <w:sz w:val="24"/>
          <w:szCs w:val="24"/>
          <w:lang w:val="it-IT"/>
        </w:rPr>
      </w:pPr>
    </w:p>
    <w:p w14:paraId="3FAA4424" w14:textId="02ABE438" w:rsidR="000C776A" w:rsidRDefault="000C776A" w:rsidP="004F6988">
      <w:pPr>
        <w:autoSpaceDE w:val="0"/>
        <w:autoSpaceDN w:val="0"/>
        <w:adjustRightInd w:val="0"/>
        <w:spacing w:after="0" w:line="240" w:lineRule="auto"/>
        <w:jc w:val="both"/>
        <w:rPr>
          <w:rFonts w:cstheme="minorHAnsi"/>
          <w:sz w:val="24"/>
          <w:szCs w:val="24"/>
          <w:lang w:val="it-IT"/>
        </w:rPr>
      </w:pPr>
      <w:r w:rsidRPr="0081523C">
        <w:rPr>
          <w:rFonts w:cstheme="minorHAnsi"/>
          <w:sz w:val="24"/>
          <w:szCs w:val="24"/>
          <w:lang w:val="it-IT"/>
        </w:rPr>
        <w:t>Si allega la griglia sugli obblighi di trasparenza relativa alla delibera ANAC n. 1310/2016 e successive, così come aggiornata nel PNA 2023/</w:t>
      </w:r>
      <w:r w:rsidRPr="006E6797">
        <w:rPr>
          <w:rFonts w:cstheme="minorHAnsi"/>
          <w:sz w:val="24"/>
          <w:szCs w:val="24"/>
          <w:lang w:val="it-IT"/>
        </w:rPr>
        <w:t xml:space="preserve">2025 (Allegato </w:t>
      </w:r>
      <w:r w:rsidR="006E6797" w:rsidRPr="006E6797">
        <w:rPr>
          <w:rFonts w:cstheme="minorHAnsi"/>
          <w:sz w:val="24"/>
          <w:szCs w:val="24"/>
          <w:lang w:val="it-IT"/>
        </w:rPr>
        <w:t xml:space="preserve">sub n. </w:t>
      </w:r>
      <w:r w:rsidR="006E6797">
        <w:rPr>
          <w:rFonts w:cstheme="minorHAnsi"/>
          <w:sz w:val="24"/>
          <w:szCs w:val="24"/>
          <w:lang w:val="it-IT"/>
        </w:rPr>
        <w:t>3</w:t>
      </w:r>
      <w:r w:rsidRPr="006E6797">
        <w:rPr>
          <w:rFonts w:cstheme="minorHAnsi"/>
          <w:sz w:val="24"/>
          <w:szCs w:val="24"/>
          <w:lang w:val="it-IT"/>
        </w:rPr>
        <w:t>).</w:t>
      </w:r>
    </w:p>
    <w:p w14:paraId="106F8F7F" w14:textId="77777777" w:rsidR="000C776A" w:rsidRDefault="000C776A" w:rsidP="004F6988">
      <w:pPr>
        <w:autoSpaceDE w:val="0"/>
        <w:autoSpaceDN w:val="0"/>
        <w:adjustRightInd w:val="0"/>
        <w:spacing w:after="0" w:line="240" w:lineRule="auto"/>
        <w:jc w:val="both"/>
        <w:rPr>
          <w:rFonts w:cstheme="minorHAnsi"/>
          <w:sz w:val="24"/>
          <w:szCs w:val="24"/>
          <w:lang w:val="it-IT"/>
        </w:rPr>
      </w:pPr>
    </w:p>
    <w:p w14:paraId="50FF211C" w14:textId="0204E270" w:rsidR="000A2807" w:rsidRPr="0081523C" w:rsidRDefault="000A2807" w:rsidP="004F6988">
      <w:pPr>
        <w:autoSpaceDE w:val="0"/>
        <w:autoSpaceDN w:val="0"/>
        <w:adjustRightInd w:val="0"/>
        <w:spacing w:after="0" w:line="240" w:lineRule="auto"/>
        <w:jc w:val="both"/>
        <w:rPr>
          <w:rFonts w:cstheme="minorHAnsi"/>
          <w:sz w:val="24"/>
          <w:szCs w:val="24"/>
          <w:lang w:val="it-IT"/>
        </w:rPr>
      </w:pPr>
      <w:r w:rsidRPr="00836866">
        <w:rPr>
          <w:rFonts w:cstheme="minorHAnsi"/>
          <w:sz w:val="24"/>
          <w:szCs w:val="24"/>
          <w:lang w:val="it-IT"/>
        </w:rPr>
        <w:t xml:space="preserve">Per quanto riguarda l’attività di programmazione dell’attuazione degli obblighi di trasparenza si </w:t>
      </w:r>
      <w:r w:rsidRPr="0081523C">
        <w:rPr>
          <w:rFonts w:cstheme="minorHAnsi"/>
          <w:sz w:val="24"/>
          <w:szCs w:val="24"/>
          <w:lang w:val="it-IT"/>
        </w:rPr>
        <w:t xml:space="preserve">rinvia ai contenuti </w:t>
      </w:r>
      <w:r w:rsidR="00126618" w:rsidRPr="0081523C">
        <w:rPr>
          <w:rFonts w:cstheme="minorHAnsi"/>
          <w:sz w:val="24"/>
          <w:szCs w:val="24"/>
          <w:lang w:val="it-IT"/>
        </w:rPr>
        <w:t>pubblicati, oltre che all’Albo Pretorio, n</w:t>
      </w:r>
      <w:r w:rsidRPr="0081523C">
        <w:rPr>
          <w:rFonts w:cstheme="minorHAnsi"/>
          <w:sz w:val="24"/>
          <w:szCs w:val="24"/>
          <w:lang w:val="it-IT"/>
        </w:rPr>
        <w:t>ella sezione Amministrazione Trasparente del sito web dell’</w:t>
      </w:r>
      <w:r w:rsidR="00126618" w:rsidRPr="0081523C">
        <w:rPr>
          <w:rFonts w:cstheme="minorHAnsi"/>
          <w:sz w:val="24"/>
          <w:szCs w:val="24"/>
          <w:lang w:val="it-IT"/>
        </w:rPr>
        <w:t>E</w:t>
      </w:r>
      <w:r w:rsidRPr="0081523C">
        <w:rPr>
          <w:rFonts w:cstheme="minorHAnsi"/>
          <w:sz w:val="24"/>
          <w:szCs w:val="24"/>
          <w:lang w:val="it-IT"/>
        </w:rPr>
        <w:t>nte</w:t>
      </w:r>
      <w:r w:rsidR="00A564CF" w:rsidRPr="0081523C">
        <w:rPr>
          <w:rFonts w:cstheme="minorHAnsi"/>
          <w:sz w:val="24"/>
          <w:szCs w:val="24"/>
          <w:lang w:val="it-IT"/>
        </w:rPr>
        <w:t>, da compilare secondo le indicazioni contenute nel PNA 2025/2027</w:t>
      </w:r>
      <w:r w:rsidR="00EE23CA" w:rsidRPr="0081523C">
        <w:rPr>
          <w:rFonts w:cstheme="minorHAnsi"/>
          <w:sz w:val="24"/>
          <w:szCs w:val="24"/>
          <w:lang w:val="it-IT"/>
        </w:rPr>
        <w:t>,</w:t>
      </w:r>
      <w:r w:rsidR="00A564CF" w:rsidRPr="0081523C">
        <w:rPr>
          <w:rFonts w:cstheme="minorHAnsi"/>
          <w:sz w:val="24"/>
          <w:szCs w:val="24"/>
          <w:lang w:val="it-IT"/>
        </w:rPr>
        <w:t xml:space="preserve"> </w:t>
      </w:r>
      <w:r w:rsidRPr="0081523C">
        <w:rPr>
          <w:rFonts w:cstheme="minorHAnsi"/>
          <w:sz w:val="24"/>
          <w:szCs w:val="24"/>
          <w:lang w:val="it-IT"/>
        </w:rPr>
        <w:t xml:space="preserve"> e agli esiti del relativo monitoraggio annuale, </w:t>
      </w:r>
      <w:r w:rsidR="00126618" w:rsidRPr="0081523C">
        <w:rPr>
          <w:rFonts w:cstheme="minorHAnsi"/>
          <w:sz w:val="24"/>
          <w:szCs w:val="24"/>
          <w:lang w:val="it-IT"/>
        </w:rPr>
        <w:t xml:space="preserve">predisposto sulla base della griglia elaborata </w:t>
      </w:r>
      <w:r w:rsidR="00FC0ECF" w:rsidRPr="0081523C">
        <w:rPr>
          <w:rFonts w:cstheme="minorHAnsi"/>
          <w:sz w:val="24"/>
          <w:szCs w:val="24"/>
          <w:lang w:val="it-IT"/>
        </w:rPr>
        <w:t xml:space="preserve">e deliberata ogni anno </w:t>
      </w:r>
      <w:r w:rsidR="00126618" w:rsidRPr="0081523C">
        <w:rPr>
          <w:rFonts w:cstheme="minorHAnsi"/>
          <w:sz w:val="24"/>
          <w:szCs w:val="24"/>
          <w:lang w:val="it-IT"/>
        </w:rPr>
        <w:t>dall’ANAC, nonché all</w:t>
      </w:r>
      <w:r w:rsidR="00836866" w:rsidRPr="0081523C">
        <w:rPr>
          <w:rFonts w:cstheme="minorHAnsi"/>
          <w:sz w:val="24"/>
          <w:szCs w:val="24"/>
          <w:lang w:val="it-IT"/>
        </w:rPr>
        <w:t>’evasion</w:t>
      </w:r>
      <w:r w:rsidR="00126618" w:rsidRPr="0081523C">
        <w:rPr>
          <w:rFonts w:cstheme="minorHAnsi"/>
          <w:sz w:val="24"/>
          <w:szCs w:val="24"/>
          <w:lang w:val="it-IT"/>
        </w:rPr>
        <w:t xml:space="preserve">e </w:t>
      </w:r>
      <w:r w:rsidR="00836866" w:rsidRPr="0081523C">
        <w:rPr>
          <w:rFonts w:cstheme="minorHAnsi"/>
          <w:sz w:val="24"/>
          <w:szCs w:val="24"/>
          <w:lang w:val="it-IT"/>
        </w:rPr>
        <w:t xml:space="preserve">delle </w:t>
      </w:r>
      <w:r w:rsidR="00126618" w:rsidRPr="0081523C">
        <w:rPr>
          <w:rFonts w:cstheme="minorHAnsi"/>
          <w:sz w:val="24"/>
          <w:szCs w:val="24"/>
          <w:lang w:val="it-IT"/>
        </w:rPr>
        <w:t>richieste di a</w:t>
      </w:r>
      <w:r w:rsidRPr="0081523C">
        <w:rPr>
          <w:rFonts w:cstheme="minorHAnsi"/>
          <w:sz w:val="24"/>
          <w:szCs w:val="24"/>
          <w:lang w:val="it-IT"/>
        </w:rPr>
        <w:t xml:space="preserve">ccesso civico </w:t>
      </w:r>
      <w:r w:rsidR="00836866" w:rsidRPr="0081523C">
        <w:rPr>
          <w:rFonts w:cstheme="minorHAnsi"/>
          <w:sz w:val="24"/>
          <w:szCs w:val="24"/>
          <w:lang w:val="it-IT"/>
        </w:rPr>
        <w:t>di cui all’art. 5 c. 1 del dlgs 33/2013</w:t>
      </w:r>
      <w:r w:rsidRPr="0081523C">
        <w:rPr>
          <w:rFonts w:cstheme="minorHAnsi"/>
          <w:sz w:val="24"/>
          <w:szCs w:val="24"/>
          <w:lang w:val="it-IT"/>
        </w:rPr>
        <w:t>.</w:t>
      </w:r>
    </w:p>
    <w:p w14:paraId="4A0A5BB6" w14:textId="77777777" w:rsidR="00836866" w:rsidRPr="0081523C" w:rsidRDefault="00836866" w:rsidP="003559BA">
      <w:pPr>
        <w:autoSpaceDE w:val="0"/>
        <w:autoSpaceDN w:val="0"/>
        <w:adjustRightInd w:val="0"/>
        <w:spacing w:after="0" w:line="240" w:lineRule="auto"/>
        <w:jc w:val="both"/>
        <w:rPr>
          <w:rFonts w:cstheme="minorHAnsi"/>
          <w:sz w:val="24"/>
          <w:szCs w:val="24"/>
          <w:lang w:val="it-IT"/>
        </w:rPr>
      </w:pPr>
    </w:p>
    <w:p w14:paraId="59709015" w14:textId="0A3A2667" w:rsidR="000A2807" w:rsidRDefault="000A2807" w:rsidP="003559BA">
      <w:pPr>
        <w:autoSpaceDE w:val="0"/>
        <w:autoSpaceDN w:val="0"/>
        <w:adjustRightInd w:val="0"/>
        <w:spacing w:after="0" w:line="240" w:lineRule="auto"/>
        <w:jc w:val="both"/>
        <w:rPr>
          <w:rFonts w:cstheme="minorHAnsi"/>
          <w:sz w:val="24"/>
          <w:szCs w:val="24"/>
          <w:lang w:val="it-IT"/>
        </w:rPr>
      </w:pPr>
      <w:r>
        <w:rPr>
          <w:rFonts w:cstheme="minorHAnsi"/>
          <w:sz w:val="24"/>
          <w:szCs w:val="24"/>
          <w:lang w:val="it-IT"/>
        </w:rPr>
        <w:br w:type="page"/>
      </w:r>
    </w:p>
    <w:p w14:paraId="34872A50" w14:textId="77777777" w:rsidR="00804ACC" w:rsidRDefault="00804ACC"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946586" w:rsidRPr="00DA6510" w14:paraId="235D893D" w14:textId="77777777" w:rsidTr="00196649">
        <w:trPr>
          <w:trHeight w:val="268"/>
        </w:trPr>
        <w:tc>
          <w:tcPr>
            <w:tcW w:w="5000" w:type="pct"/>
            <w:shd w:val="clear" w:color="auto" w:fill="92D050"/>
          </w:tcPr>
          <w:p w14:paraId="6B43CEB3" w14:textId="77777777" w:rsidR="00946586" w:rsidRPr="00A43DF3" w:rsidRDefault="00946586" w:rsidP="003559BA">
            <w:pPr>
              <w:pStyle w:val="Titolo1"/>
              <w:jc w:val="both"/>
              <w:rPr>
                <w:rFonts w:asciiTheme="minorHAnsi" w:hAnsiTheme="minorHAnsi" w:cstheme="minorHAnsi"/>
                <w:b/>
                <w:bCs/>
                <w:caps/>
                <w:color w:val="auto"/>
                <w:sz w:val="24"/>
                <w:szCs w:val="24"/>
                <w:lang w:val="it-IT"/>
              </w:rPr>
            </w:pPr>
            <w:bookmarkStart w:id="20" w:name="_Toc224137585"/>
            <w:r w:rsidRPr="00A43DF3">
              <w:rPr>
                <w:rFonts w:asciiTheme="minorHAnsi" w:hAnsiTheme="minorHAnsi" w:cstheme="minorHAnsi"/>
                <w:b/>
                <w:bCs/>
                <w:caps/>
                <w:color w:val="auto"/>
                <w:sz w:val="24"/>
                <w:szCs w:val="24"/>
                <w:lang w:val="it-IT"/>
              </w:rPr>
              <w:t>3. SEZIONE: ORGANIZZAZIONE E CAPITALE UMANO</w:t>
            </w:r>
            <w:bookmarkEnd w:id="20"/>
          </w:p>
        </w:tc>
      </w:tr>
    </w:tbl>
    <w:p w14:paraId="52C11963" w14:textId="77777777" w:rsidR="00946586" w:rsidRPr="00A24527" w:rsidRDefault="00946586"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327FB9" w:rsidRPr="00A24527" w14:paraId="4311D726" w14:textId="77777777" w:rsidTr="00B411D4">
        <w:trPr>
          <w:trHeight w:val="268"/>
        </w:trPr>
        <w:tc>
          <w:tcPr>
            <w:tcW w:w="5000" w:type="pct"/>
            <w:shd w:val="clear" w:color="auto" w:fill="FFC000"/>
          </w:tcPr>
          <w:p w14:paraId="75BBDCC8" w14:textId="6FE8DC83" w:rsidR="00327FB9" w:rsidRPr="00A24527" w:rsidRDefault="00FD63E9" w:rsidP="003559BA">
            <w:pPr>
              <w:pStyle w:val="Titolo2"/>
              <w:jc w:val="left"/>
              <w:rPr>
                <w:rFonts w:asciiTheme="minorHAnsi" w:hAnsiTheme="minorHAnsi" w:cstheme="minorHAnsi"/>
                <w:b/>
                <w:bCs/>
                <w:sz w:val="24"/>
                <w:szCs w:val="24"/>
                <w:lang w:val="it-IT"/>
              </w:rPr>
            </w:pPr>
            <w:bookmarkStart w:id="21" w:name="_Toc224137586"/>
            <w:r w:rsidRPr="00A24527">
              <w:rPr>
                <w:rFonts w:asciiTheme="minorHAnsi" w:hAnsiTheme="minorHAnsi" w:cstheme="minorHAnsi"/>
                <w:b/>
                <w:bCs/>
                <w:sz w:val="24"/>
                <w:szCs w:val="24"/>
                <w:lang w:val="it-IT"/>
              </w:rPr>
              <w:t>3.1 Struttura organizzativa</w:t>
            </w:r>
            <w:bookmarkEnd w:id="21"/>
          </w:p>
        </w:tc>
      </w:tr>
      <w:tr w:rsidR="00FD63E9" w:rsidRPr="00DA6510" w14:paraId="25C3E072" w14:textId="77777777" w:rsidTr="007E5FEC">
        <w:trPr>
          <w:trHeight w:val="1156"/>
        </w:trPr>
        <w:tc>
          <w:tcPr>
            <w:tcW w:w="5000" w:type="pct"/>
          </w:tcPr>
          <w:p w14:paraId="11D14EAC" w14:textId="16DDD4C4" w:rsidR="00FD63E9" w:rsidRPr="00A24527" w:rsidRDefault="00FD63E9" w:rsidP="003559BA">
            <w:pPr>
              <w:pStyle w:val="TableParagraph"/>
              <w:spacing w:after="0" w:line="240" w:lineRule="auto"/>
              <w:ind w:left="29" w:right="20"/>
              <w:jc w:val="both"/>
              <w:rPr>
                <w:rFonts w:cstheme="minorHAnsi"/>
                <w:b/>
                <w:sz w:val="24"/>
                <w:szCs w:val="24"/>
                <w:lang w:val="it-IT"/>
              </w:rPr>
            </w:pPr>
            <w:r w:rsidRPr="00A24527">
              <w:rPr>
                <w:rFonts w:cstheme="minorHAnsi"/>
                <w:sz w:val="24"/>
                <w:szCs w:val="24"/>
                <w:lang w:val="it-IT"/>
              </w:rPr>
              <w:t>In questa sezione si presenta il modello organizzativo adottato</w:t>
            </w:r>
            <w:r w:rsidRPr="00A24527">
              <w:rPr>
                <w:rFonts w:cstheme="minorHAnsi"/>
                <w:spacing w:val="1"/>
                <w:sz w:val="24"/>
                <w:szCs w:val="24"/>
                <w:lang w:val="it-IT"/>
              </w:rPr>
              <w:t xml:space="preserve"> </w:t>
            </w:r>
            <w:r w:rsidR="007E5FEC" w:rsidRPr="00A24527">
              <w:rPr>
                <w:rFonts w:cstheme="minorHAnsi"/>
                <w:sz w:val="24"/>
                <w:szCs w:val="24"/>
                <w:lang w:val="it-IT"/>
              </w:rPr>
              <w:t>dall’</w:t>
            </w:r>
            <w:r w:rsidRPr="00A24527">
              <w:rPr>
                <w:rFonts w:cstheme="minorHAnsi"/>
                <w:sz w:val="24"/>
                <w:szCs w:val="24"/>
                <w:lang w:val="it-IT"/>
              </w:rPr>
              <w:t>Ente</w:t>
            </w:r>
            <w:r w:rsidR="007E5FEC" w:rsidRPr="00A24527">
              <w:rPr>
                <w:rFonts w:cstheme="minorHAnsi"/>
                <w:sz w:val="24"/>
                <w:szCs w:val="24"/>
                <w:lang w:val="it-IT"/>
              </w:rPr>
              <w:t>, indicando l’</w:t>
            </w:r>
            <w:r w:rsidRPr="00A24527">
              <w:rPr>
                <w:rFonts w:cstheme="minorHAnsi"/>
                <w:sz w:val="24"/>
                <w:szCs w:val="24"/>
                <w:lang w:val="it-IT"/>
              </w:rPr>
              <w:t>organigramma</w:t>
            </w:r>
            <w:r w:rsidR="007E5FEC" w:rsidRPr="00A24527">
              <w:rPr>
                <w:rFonts w:cstheme="minorHAnsi"/>
                <w:sz w:val="24"/>
                <w:szCs w:val="24"/>
                <w:lang w:val="it-IT"/>
              </w:rPr>
              <w:t xml:space="preserve"> e il conseguente funzionigramma, con i quali viene definita la macrostruttura dell’Ente individuando le strutture di massima rilevanza, nonché la microstruttura con l’assegnazione dei servizi e gli uffici</w:t>
            </w:r>
            <w:r w:rsidRPr="00A24527">
              <w:rPr>
                <w:rFonts w:cstheme="minorHAnsi"/>
                <w:sz w:val="24"/>
                <w:szCs w:val="24"/>
                <w:lang w:val="it-IT"/>
              </w:rPr>
              <w:t>.</w:t>
            </w:r>
          </w:p>
        </w:tc>
      </w:tr>
      <w:tr w:rsidR="00327FB9" w:rsidRPr="00DA6510" w14:paraId="482872F8" w14:textId="77777777" w:rsidTr="00292455">
        <w:trPr>
          <w:trHeight w:val="517"/>
        </w:trPr>
        <w:tc>
          <w:tcPr>
            <w:tcW w:w="5000" w:type="pct"/>
          </w:tcPr>
          <w:p w14:paraId="66864596" w14:textId="139A087E" w:rsidR="00327FB9" w:rsidRPr="00A24527" w:rsidRDefault="00327FB9" w:rsidP="003559BA">
            <w:pPr>
              <w:pStyle w:val="TableParagraph"/>
              <w:spacing w:before="8" w:after="0" w:line="240" w:lineRule="auto"/>
              <w:jc w:val="both"/>
              <w:rPr>
                <w:rFonts w:cstheme="minorHAnsi"/>
                <w:b/>
                <w:sz w:val="24"/>
                <w:szCs w:val="24"/>
                <w:lang w:val="it-IT"/>
              </w:rPr>
            </w:pPr>
            <w:r w:rsidRPr="00A24527">
              <w:rPr>
                <w:rFonts w:cstheme="minorHAnsi"/>
                <w:b/>
                <w:sz w:val="24"/>
                <w:szCs w:val="24"/>
                <w:lang w:val="it-IT"/>
              </w:rPr>
              <w:t xml:space="preserve">Organizzazione: </w:t>
            </w:r>
            <w:r w:rsidR="008A35E4" w:rsidRPr="008A35E4">
              <w:rPr>
                <w:rFonts w:cstheme="minorHAnsi"/>
                <w:bCs/>
                <w:sz w:val="24"/>
                <w:szCs w:val="24"/>
                <w:lang w:val="it-IT"/>
              </w:rPr>
              <w:t>L</w:t>
            </w:r>
            <w:r w:rsidR="0068458D" w:rsidRPr="00A24527">
              <w:rPr>
                <w:rFonts w:cstheme="minorHAnsi"/>
                <w:sz w:val="24"/>
                <w:szCs w:val="24"/>
                <w:lang w:val="it-IT"/>
              </w:rPr>
              <w:t>’attuale</w:t>
            </w:r>
            <w:r w:rsidRPr="00A24527">
              <w:rPr>
                <w:rFonts w:cstheme="minorHAnsi"/>
                <w:sz w:val="24"/>
                <w:szCs w:val="24"/>
                <w:lang w:val="it-IT"/>
              </w:rPr>
              <w:t xml:space="preserve"> Struttura Organizzativa </w:t>
            </w:r>
            <w:r w:rsidR="0068458D" w:rsidRPr="00A24527">
              <w:rPr>
                <w:rFonts w:cstheme="minorHAnsi"/>
                <w:sz w:val="24"/>
                <w:szCs w:val="24"/>
                <w:lang w:val="it-IT"/>
              </w:rPr>
              <w:t xml:space="preserve">e </w:t>
            </w:r>
            <w:r w:rsidR="00BA4F11" w:rsidRPr="00A24527">
              <w:rPr>
                <w:rFonts w:cstheme="minorHAnsi"/>
                <w:sz w:val="24"/>
                <w:szCs w:val="24"/>
                <w:lang w:val="it-IT"/>
              </w:rPr>
              <w:t>conseguente F</w:t>
            </w:r>
            <w:r w:rsidR="0068458D" w:rsidRPr="00A24527">
              <w:rPr>
                <w:rFonts w:cstheme="minorHAnsi"/>
                <w:sz w:val="24"/>
                <w:szCs w:val="24"/>
                <w:lang w:val="it-IT"/>
              </w:rPr>
              <w:t xml:space="preserve">unzionigramma </w:t>
            </w:r>
            <w:r w:rsidRPr="00A24527">
              <w:rPr>
                <w:rFonts w:cstheme="minorHAnsi"/>
                <w:sz w:val="24"/>
                <w:szCs w:val="24"/>
                <w:lang w:val="it-IT"/>
              </w:rPr>
              <w:t>dell’Ente</w:t>
            </w:r>
            <w:r w:rsidR="007E5FEC" w:rsidRPr="00A24527">
              <w:rPr>
                <w:rFonts w:cstheme="minorHAnsi"/>
                <w:sz w:val="24"/>
                <w:szCs w:val="24"/>
                <w:lang w:val="it-IT"/>
              </w:rPr>
              <w:t xml:space="preserve"> sono</w:t>
            </w:r>
            <w:r w:rsidRPr="00A24527">
              <w:rPr>
                <w:rFonts w:cstheme="minorHAnsi"/>
                <w:sz w:val="24"/>
                <w:szCs w:val="24"/>
                <w:lang w:val="it-IT"/>
              </w:rPr>
              <w:t xml:space="preserve"> stat</w:t>
            </w:r>
            <w:r w:rsidR="007E5FEC" w:rsidRPr="00A24527">
              <w:rPr>
                <w:rFonts w:cstheme="minorHAnsi"/>
                <w:sz w:val="24"/>
                <w:szCs w:val="24"/>
                <w:lang w:val="it-IT"/>
              </w:rPr>
              <w:t>i</w:t>
            </w:r>
            <w:r w:rsidRPr="00A24527">
              <w:rPr>
                <w:rFonts w:cstheme="minorHAnsi"/>
                <w:sz w:val="24"/>
                <w:szCs w:val="24"/>
                <w:lang w:val="it-IT"/>
              </w:rPr>
              <w:t xml:space="preserve"> approvat</w:t>
            </w:r>
            <w:r w:rsidR="007E5FEC" w:rsidRPr="00A24527">
              <w:rPr>
                <w:rFonts w:cstheme="minorHAnsi"/>
                <w:sz w:val="24"/>
                <w:szCs w:val="24"/>
                <w:lang w:val="it-IT"/>
              </w:rPr>
              <w:t>i</w:t>
            </w:r>
            <w:r w:rsidR="0068458D" w:rsidRPr="00A24527">
              <w:rPr>
                <w:rFonts w:cstheme="minorHAnsi"/>
                <w:sz w:val="24"/>
                <w:szCs w:val="24"/>
                <w:lang w:val="it-IT"/>
              </w:rPr>
              <w:t xml:space="preserve"> </w:t>
            </w:r>
            <w:r w:rsidRPr="00A24527">
              <w:rPr>
                <w:rFonts w:cstheme="minorHAnsi"/>
                <w:sz w:val="24"/>
                <w:szCs w:val="24"/>
                <w:lang w:val="it-IT"/>
              </w:rPr>
              <w:t xml:space="preserve">con delibera di Giunta n. </w:t>
            </w:r>
            <w:r w:rsidR="00AE2C02">
              <w:rPr>
                <w:rFonts w:cstheme="minorHAnsi"/>
                <w:sz w:val="24"/>
                <w:szCs w:val="24"/>
                <w:lang w:val="it-IT"/>
              </w:rPr>
              <w:t xml:space="preserve">1 </w:t>
            </w:r>
            <w:r w:rsidRPr="00A24527">
              <w:rPr>
                <w:rFonts w:cstheme="minorHAnsi"/>
                <w:sz w:val="24"/>
                <w:szCs w:val="24"/>
                <w:lang w:val="it-IT"/>
              </w:rPr>
              <w:t xml:space="preserve">del </w:t>
            </w:r>
            <w:r w:rsidR="00AE2C02">
              <w:rPr>
                <w:rFonts w:cstheme="minorHAnsi"/>
                <w:sz w:val="24"/>
                <w:szCs w:val="24"/>
                <w:lang w:val="it-IT"/>
              </w:rPr>
              <w:t>12.01.2023.</w:t>
            </w:r>
          </w:p>
        </w:tc>
      </w:tr>
    </w:tbl>
    <w:p w14:paraId="0EE5A84F" w14:textId="3AE15BE3" w:rsidR="0068458D" w:rsidRDefault="0068458D" w:rsidP="003559BA">
      <w:pPr>
        <w:spacing w:line="240" w:lineRule="auto"/>
        <w:rPr>
          <w:rFonts w:cstheme="minorHAnsi"/>
          <w:sz w:val="24"/>
          <w:szCs w:val="24"/>
          <w:lang w:val="it-IT"/>
        </w:rPr>
      </w:pPr>
    </w:p>
    <w:p w14:paraId="6D7AFA4D" w14:textId="7CE8CE78" w:rsidR="00946586" w:rsidRPr="00A24527" w:rsidRDefault="0094658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2" w:name="_Toc224137587"/>
      <w:r w:rsidRPr="00A24527">
        <w:rPr>
          <w:rFonts w:asciiTheme="minorHAnsi" w:hAnsiTheme="minorHAnsi" w:cstheme="minorHAnsi"/>
          <w:b/>
          <w:bCs/>
          <w:sz w:val="24"/>
          <w:szCs w:val="24"/>
          <w:lang w:val="it-IT"/>
        </w:rPr>
        <w:t>3.1.1 L’</w:t>
      </w:r>
      <w:r w:rsidR="00BA11B9">
        <w:rPr>
          <w:rFonts w:asciiTheme="minorHAnsi" w:hAnsiTheme="minorHAnsi" w:cstheme="minorHAnsi"/>
          <w:b/>
          <w:bCs/>
          <w:sz w:val="24"/>
          <w:szCs w:val="24"/>
          <w:lang w:val="it-IT"/>
        </w:rPr>
        <w:t>O</w:t>
      </w:r>
      <w:r w:rsidRPr="00A24527">
        <w:rPr>
          <w:rFonts w:asciiTheme="minorHAnsi" w:hAnsiTheme="minorHAnsi" w:cstheme="minorHAnsi"/>
          <w:b/>
          <w:bCs/>
          <w:sz w:val="24"/>
          <w:szCs w:val="24"/>
          <w:lang w:val="it-IT"/>
        </w:rPr>
        <w:t>rganigramma dell’Ente</w:t>
      </w:r>
      <w:bookmarkEnd w:id="22"/>
    </w:p>
    <w:p w14:paraId="728EDB2B" w14:textId="77777777" w:rsidR="00946586" w:rsidRPr="00A24527" w:rsidRDefault="00946586" w:rsidP="003559BA">
      <w:pPr>
        <w:spacing w:line="240" w:lineRule="auto"/>
        <w:rPr>
          <w:rFonts w:cstheme="minorHAnsi"/>
          <w:sz w:val="24"/>
          <w:szCs w:val="24"/>
          <w:lang w:val="it-IT"/>
        </w:rPr>
      </w:pPr>
    </w:p>
    <w:p w14:paraId="0C5C18DF" w14:textId="59945058" w:rsidR="0068458D" w:rsidRPr="00A24527" w:rsidRDefault="000F278B" w:rsidP="003559BA">
      <w:pPr>
        <w:spacing w:line="240" w:lineRule="auto"/>
        <w:rPr>
          <w:rFonts w:cstheme="minorHAnsi"/>
          <w:sz w:val="24"/>
          <w:szCs w:val="24"/>
          <w:lang w:val="it-IT"/>
        </w:rPr>
      </w:pPr>
      <w:r>
        <w:rPr>
          <w:noProof/>
        </w:rPr>
        <w:drawing>
          <wp:inline distT="0" distB="0" distL="0" distR="0" wp14:anchorId="5972C330" wp14:editId="0F5DEC3D">
            <wp:extent cx="6122670" cy="3086100"/>
            <wp:effectExtent l="0" t="0" r="0" b="0"/>
            <wp:docPr id="1150236555" name="Immagine 2" descr="Immagine che contiene testo, schermata, Carattere, Rettang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236555" name="Immagine 2" descr="Immagine che contiene testo, schermata, Carattere, Rettangolo&#10;&#10;Il contenuto generato dall'IA potrebbe non essere corret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2670" cy="3086100"/>
                    </a:xfrm>
                    <a:prstGeom prst="rect">
                      <a:avLst/>
                    </a:prstGeom>
                    <a:noFill/>
                    <a:ln>
                      <a:noFill/>
                    </a:ln>
                  </pic:spPr>
                </pic:pic>
              </a:graphicData>
            </a:graphic>
          </wp:inline>
        </w:drawing>
      </w:r>
    </w:p>
    <w:p w14:paraId="6C5896B8" w14:textId="77777777" w:rsidR="0068458D" w:rsidRPr="00A24527" w:rsidRDefault="0068458D" w:rsidP="003559BA">
      <w:pPr>
        <w:spacing w:line="240" w:lineRule="auto"/>
        <w:rPr>
          <w:rFonts w:cstheme="minorHAnsi"/>
          <w:sz w:val="24"/>
          <w:szCs w:val="24"/>
          <w:lang w:val="it-IT"/>
        </w:rPr>
      </w:pPr>
    </w:p>
    <w:p w14:paraId="5EEFE1DE" w14:textId="77777777" w:rsidR="0068458D" w:rsidRPr="00A24527" w:rsidRDefault="0068458D" w:rsidP="003559BA">
      <w:pPr>
        <w:spacing w:line="240" w:lineRule="auto"/>
        <w:rPr>
          <w:rFonts w:cstheme="minorHAnsi"/>
          <w:sz w:val="24"/>
          <w:szCs w:val="24"/>
          <w:lang w:val="it-IT"/>
        </w:rPr>
      </w:pPr>
    </w:p>
    <w:p w14:paraId="5639370A" w14:textId="77777777" w:rsidR="0068458D" w:rsidRPr="00A24527" w:rsidRDefault="0068458D" w:rsidP="003559BA">
      <w:pPr>
        <w:spacing w:line="240" w:lineRule="auto"/>
        <w:rPr>
          <w:rFonts w:cstheme="minorHAnsi"/>
          <w:sz w:val="24"/>
          <w:szCs w:val="24"/>
          <w:lang w:val="it-IT"/>
        </w:rPr>
      </w:pPr>
    </w:p>
    <w:p w14:paraId="08EA64F4" w14:textId="77777777" w:rsidR="0068458D" w:rsidRPr="00A24527" w:rsidRDefault="0068458D" w:rsidP="003559BA">
      <w:pPr>
        <w:spacing w:line="240" w:lineRule="auto"/>
        <w:rPr>
          <w:rFonts w:cstheme="minorHAnsi"/>
          <w:sz w:val="24"/>
          <w:szCs w:val="24"/>
          <w:lang w:val="it-IT"/>
        </w:rPr>
      </w:pPr>
    </w:p>
    <w:p w14:paraId="743C04F2" w14:textId="77777777" w:rsidR="0068458D" w:rsidRPr="00A24527" w:rsidRDefault="0068458D" w:rsidP="003559BA">
      <w:pPr>
        <w:spacing w:line="240" w:lineRule="auto"/>
        <w:rPr>
          <w:rFonts w:cstheme="minorHAnsi"/>
          <w:sz w:val="24"/>
          <w:szCs w:val="24"/>
          <w:lang w:val="it-IT"/>
        </w:rPr>
      </w:pPr>
    </w:p>
    <w:p w14:paraId="5A0569F0" w14:textId="77777777" w:rsidR="0068458D" w:rsidRPr="00A24527" w:rsidRDefault="0068458D" w:rsidP="003559BA">
      <w:pPr>
        <w:spacing w:line="240" w:lineRule="auto"/>
        <w:rPr>
          <w:rFonts w:cstheme="minorHAnsi"/>
          <w:sz w:val="24"/>
          <w:szCs w:val="24"/>
          <w:lang w:val="it-IT"/>
        </w:rPr>
      </w:pPr>
    </w:p>
    <w:p w14:paraId="3FFB8C0D" w14:textId="77777777" w:rsidR="0068458D" w:rsidRPr="00A24527" w:rsidRDefault="0068458D" w:rsidP="003559BA">
      <w:pPr>
        <w:spacing w:line="240" w:lineRule="auto"/>
        <w:rPr>
          <w:rFonts w:cstheme="minorHAnsi"/>
          <w:sz w:val="24"/>
          <w:szCs w:val="24"/>
          <w:lang w:val="it-IT"/>
        </w:rPr>
      </w:pPr>
    </w:p>
    <w:p w14:paraId="0620AB16" w14:textId="77777777" w:rsidR="0068458D" w:rsidRPr="00A24527" w:rsidRDefault="0068458D" w:rsidP="003559BA">
      <w:pPr>
        <w:spacing w:line="240" w:lineRule="auto"/>
        <w:rPr>
          <w:rFonts w:cstheme="minorHAnsi"/>
          <w:sz w:val="24"/>
          <w:szCs w:val="24"/>
          <w:lang w:val="it-IT"/>
        </w:rPr>
      </w:pPr>
    </w:p>
    <w:p w14:paraId="1C2CF1C1" w14:textId="6BA1326C" w:rsidR="00BA11B9" w:rsidRPr="00A24527" w:rsidRDefault="00BA11B9"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3" w:name="_Toc224137588"/>
      <w:r w:rsidRPr="00A24527">
        <w:rPr>
          <w:rFonts w:asciiTheme="minorHAnsi" w:hAnsiTheme="minorHAnsi" w:cstheme="minorHAnsi"/>
          <w:b/>
          <w:bCs/>
          <w:sz w:val="24"/>
          <w:szCs w:val="24"/>
          <w:lang w:val="it-IT"/>
        </w:rPr>
        <w:lastRenderedPageBreak/>
        <w:t>3.1.</w:t>
      </w:r>
      <w:r>
        <w:rPr>
          <w:rFonts w:asciiTheme="minorHAnsi" w:hAnsiTheme="minorHAnsi" w:cstheme="minorHAnsi"/>
          <w:b/>
          <w:bCs/>
          <w:sz w:val="24"/>
          <w:szCs w:val="24"/>
          <w:lang w:val="it-IT"/>
        </w:rPr>
        <w:t>2</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Dettaglio della struttura organizzativa</w:t>
      </w:r>
      <w:bookmarkEnd w:id="23"/>
    </w:p>
    <w:p w14:paraId="05CFF0D1" w14:textId="77777777" w:rsidR="00BA11B9" w:rsidRDefault="00BA11B9" w:rsidP="003559BA">
      <w:pPr>
        <w:spacing w:line="240" w:lineRule="auto"/>
        <w:rPr>
          <w:rFonts w:cstheme="minorHAnsi"/>
          <w:sz w:val="24"/>
          <w:szCs w:val="24"/>
          <w:lang w:val="it-IT"/>
        </w:rPr>
      </w:pPr>
    </w:p>
    <w:tbl>
      <w:tblPr>
        <w:tblStyle w:val="Grigliatabella"/>
        <w:tblW w:w="0" w:type="auto"/>
        <w:tblLook w:val="04A0" w:firstRow="1" w:lastRow="0" w:firstColumn="1" w:lastColumn="0" w:noHBand="0" w:noVBand="1"/>
      </w:tblPr>
      <w:tblGrid>
        <w:gridCol w:w="2606"/>
        <w:gridCol w:w="5490"/>
        <w:gridCol w:w="1536"/>
      </w:tblGrid>
      <w:tr w:rsidR="00893A38" w:rsidRPr="00893A38" w14:paraId="5D1CE241" w14:textId="77777777" w:rsidTr="00FE5DB5">
        <w:tc>
          <w:tcPr>
            <w:tcW w:w="2606" w:type="dxa"/>
          </w:tcPr>
          <w:p w14:paraId="669C7D76" w14:textId="44146749" w:rsidR="00893A38" w:rsidRPr="00893A38" w:rsidRDefault="00893A38" w:rsidP="003559BA">
            <w:pPr>
              <w:rPr>
                <w:rFonts w:cstheme="minorHAnsi"/>
                <w:b/>
                <w:bCs/>
                <w:sz w:val="24"/>
                <w:szCs w:val="24"/>
                <w:lang w:val="it-IT"/>
              </w:rPr>
            </w:pPr>
            <w:r w:rsidRPr="00893A38">
              <w:rPr>
                <w:rFonts w:cstheme="minorHAnsi"/>
                <w:b/>
                <w:bCs/>
                <w:sz w:val="24"/>
                <w:szCs w:val="24"/>
                <w:lang w:val="it-IT"/>
              </w:rPr>
              <w:t>Struttura Organizzativa</w:t>
            </w:r>
            <w:r w:rsidR="008E6FA5">
              <w:rPr>
                <w:rFonts w:cstheme="minorHAnsi"/>
                <w:b/>
                <w:bCs/>
                <w:sz w:val="24"/>
                <w:szCs w:val="24"/>
                <w:lang w:val="it-IT"/>
              </w:rPr>
              <w:t xml:space="preserve"> Settore</w:t>
            </w:r>
          </w:p>
        </w:tc>
        <w:tc>
          <w:tcPr>
            <w:tcW w:w="5490" w:type="dxa"/>
          </w:tcPr>
          <w:p w14:paraId="1C86147A" w14:textId="28207D7F" w:rsidR="00893A38" w:rsidRPr="00893A38" w:rsidRDefault="00893A38" w:rsidP="003559BA">
            <w:pPr>
              <w:rPr>
                <w:rFonts w:cstheme="minorHAnsi"/>
                <w:b/>
                <w:bCs/>
                <w:sz w:val="24"/>
                <w:szCs w:val="24"/>
                <w:lang w:val="it-IT"/>
              </w:rPr>
            </w:pPr>
            <w:r w:rsidRPr="00893A38">
              <w:rPr>
                <w:rFonts w:cstheme="minorHAnsi"/>
                <w:b/>
                <w:bCs/>
                <w:sz w:val="24"/>
                <w:szCs w:val="24"/>
                <w:lang w:val="it-IT"/>
              </w:rPr>
              <w:t>Servizi</w:t>
            </w:r>
            <w:r w:rsidR="008E6FA5">
              <w:rPr>
                <w:rFonts w:cstheme="minorHAnsi"/>
                <w:b/>
                <w:bCs/>
                <w:sz w:val="24"/>
                <w:szCs w:val="24"/>
                <w:lang w:val="it-IT"/>
              </w:rPr>
              <w:t>/Uffici</w:t>
            </w:r>
            <w:r w:rsidRPr="00893A38">
              <w:rPr>
                <w:rFonts w:cstheme="minorHAnsi"/>
                <w:b/>
                <w:bCs/>
                <w:sz w:val="24"/>
                <w:szCs w:val="24"/>
                <w:lang w:val="it-IT"/>
              </w:rPr>
              <w:t xml:space="preserve"> Assegnati</w:t>
            </w:r>
          </w:p>
        </w:tc>
        <w:tc>
          <w:tcPr>
            <w:tcW w:w="1536" w:type="dxa"/>
          </w:tcPr>
          <w:p w14:paraId="5E203902" w14:textId="77777777" w:rsidR="00893A38" w:rsidRDefault="00893A38" w:rsidP="003559BA">
            <w:pPr>
              <w:rPr>
                <w:rFonts w:cstheme="minorHAnsi"/>
                <w:b/>
                <w:bCs/>
                <w:sz w:val="24"/>
                <w:szCs w:val="24"/>
                <w:lang w:val="it-IT"/>
              </w:rPr>
            </w:pPr>
            <w:r w:rsidRPr="00893A38">
              <w:rPr>
                <w:rFonts w:cstheme="minorHAnsi"/>
                <w:b/>
                <w:bCs/>
                <w:sz w:val="24"/>
                <w:szCs w:val="24"/>
                <w:lang w:val="it-IT"/>
              </w:rPr>
              <w:t>Dirigente/</w:t>
            </w:r>
          </w:p>
          <w:p w14:paraId="5ECC426B" w14:textId="35D2414F" w:rsidR="00893A38" w:rsidRPr="00893A38" w:rsidRDefault="00893A38" w:rsidP="003559BA">
            <w:pPr>
              <w:rPr>
                <w:rFonts w:cstheme="minorHAnsi"/>
                <w:b/>
                <w:bCs/>
                <w:sz w:val="24"/>
                <w:szCs w:val="24"/>
                <w:lang w:val="it-IT"/>
              </w:rPr>
            </w:pPr>
            <w:r w:rsidRPr="00893A38">
              <w:rPr>
                <w:rFonts w:cstheme="minorHAnsi"/>
                <w:b/>
                <w:bCs/>
                <w:sz w:val="24"/>
                <w:szCs w:val="24"/>
                <w:lang w:val="it-IT"/>
              </w:rPr>
              <w:t>Responsabile</w:t>
            </w:r>
          </w:p>
        </w:tc>
      </w:tr>
      <w:tr w:rsidR="00893A38" w:rsidRPr="001457EA" w14:paraId="2DEFFA97" w14:textId="77777777" w:rsidTr="00FE5DB5">
        <w:tc>
          <w:tcPr>
            <w:tcW w:w="2606" w:type="dxa"/>
          </w:tcPr>
          <w:p w14:paraId="7956E37A" w14:textId="10C0922F" w:rsidR="00893A38" w:rsidRDefault="001457EA" w:rsidP="003559BA">
            <w:pPr>
              <w:rPr>
                <w:rFonts w:cstheme="minorHAnsi"/>
                <w:sz w:val="24"/>
                <w:szCs w:val="24"/>
                <w:lang w:val="it-IT"/>
              </w:rPr>
            </w:pPr>
            <w:r>
              <w:rPr>
                <w:rFonts w:cstheme="minorHAnsi"/>
                <w:sz w:val="24"/>
                <w:szCs w:val="24"/>
                <w:lang w:val="it-IT"/>
              </w:rPr>
              <w:t xml:space="preserve">Area amministrativa e affari generali </w:t>
            </w:r>
          </w:p>
          <w:p w14:paraId="3820BA38" w14:textId="12BD0AE0" w:rsidR="00893A38" w:rsidRDefault="00893A38" w:rsidP="003559BA">
            <w:pPr>
              <w:rPr>
                <w:rFonts w:cstheme="minorHAnsi"/>
                <w:sz w:val="24"/>
                <w:szCs w:val="24"/>
                <w:lang w:val="it-IT"/>
              </w:rPr>
            </w:pPr>
          </w:p>
        </w:tc>
        <w:tc>
          <w:tcPr>
            <w:tcW w:w="5490" w:type="dxa"/>
          </w:tcPr>
          <w:p w14:paraId="5A94D1AE" w14:textId="1F119FCA" w:rsidR="00893A38" w:rsidRDefault="00B310FE" w:rsidP="003559BA">
            <w:pPr>
              <w:rPr>
                <w:rFonts w:cstheme="minorHAnsi"/>
                <w:sz w:val="24"/>
                <w:szCs w:val="24"/>
                <w:lang w:val="it-IT"/>
              </w:rPr>
            </w:pPr>
            <w:r>
              <w:rPr>
                <w:rFonts w:cstheme="minorHAnsi"/>
                <w:sz w:val="24"/>
                <w:szCs w:val="24"/>
                <w:lang w:val="it-IT"/>
              </w:rPr>
              <w:t xml:space="preserve">Servizio </w:t>
            </w:r>
            <w:r w:rsidR="001457EA">
              <w:rPr>
                <w:rFonts w:cstheme="minorHAnsi"/>
                <w:sz w:val="24"/>
                <w:szCs w:val="24"/>
                <w:lang w:val="it-IT"/>
              </w:rPr>
              <w:t xml:space="preserve">Protocollo, </w:t>
            </w:r>
            <w:r>
              <w:rPr>
                <w:rFonts w:cstheme="minorHAnsi"/>
                <w:sz w:val="24"/>
                <w:szCs w:val="24"/>
                <w:lang w:val="it-IT"/>
              </w:rPr>
              <w:t xml:space="preserve">Servizio </w:t>
            </w:r>
            <w:r w:rsidR="001457EA">
              <w:rPr>
                <w:rFonts w:cstheme="minorHAnsi"/>
                <w:sz w:val="24"/>
                <w:szCs w:val="24"/>
                <w:lang w:val="it-IT"/>
              </w:rPr>
              <w:t>Segreteria, Servizi Informatici, Servizio Relazioni con il Pubblico, Servizio Pubblica Istruzione, Servizi sociali, Servizio specialistico Area Minori e famiglie, Servizio amministrativo Sociali</w:t>
            </w:r>
          </w:p>
        </w:tc>
        <w:tc>
          <w:tcPr>
            <w:tcW w:w="1536" w:type="dxa"/>
          </w:tcPr>
          <w:p w14:paraId="4916EFDA" w14:textId="6DD63E9C" w:rsidR="00893A38" w:rsidRDefault="001457EA" w:rsidP="003559BA">
            <w:pPr>
              <w:rPr>
                <w:rFonts w:cstheme="minorHAnsi"/>
                <w:sz w:val="24"/>
                <w:szCs w:val="24"/>
                <w:lang w:val="it-IT"/>
              </w:rPr>
            </w:pPr>
            <w:r>
              <w:rPr>
                <w:rFonts w:cstheme="minorHAnsi"/>
                <w:sz w:val="24"/>
                <w:szCs w:val="24"/>
                <w:lang w:val="it-IT"/>
              </w:rPr>
              <w:t>Dott.ssa Chiara Prussiani – Segretario comunale -</w:t>
            </w:r>
          </w:p>
          <w:p w14:paraId="1A3CEA2A" w14:textId="7C5C5EE3" w:rsidR="001457EA" w:rsidRDefault="001457EA" w:rsidP="003559BA">
            <w:pPr>
              <w:rPr>
                <w:rFonts w:cstheme="minorHAnsi"/>
                <w:sz w:val="24"/>
                <w:szCs w:val="24"/>
                <w:lang w:val="it-IT"/>
              </w:rPr>
            </w:pPr>
            <w:r>
              <w:rPr>
                <w:rFonts w:cstheme="minorHAnsi"/>
                <w:sz w:val="24"/>
                <w:szCs w:val="24"/>
                <w:lang w:val="it-IT"/>
              </w:rPr>
              <w:t>Decreto sindacale n. 13 del 29.12.2025</w:t>
            </w:r>
          </w:p>
        </w:tc>
      </w:tr>
      <w:tr w:rsidR="00893A38" w:rsidRPr="00DA6510" w14:paraId="278B9014" w14:textId="77777777" w:rsidTr="00FE5DB5">
        <w:tc>
          <w:tcPr>
            <w:tcW w:w="2606" w:type="dxa"/>
          </w:tcPr>
          <w:p w14:paraId="0379E8F2" w14:textId="77777777" w:rsidR="00B310FE" w:rsidRDefault="00B310FE" w:rsidP="00B310FE">
            <w:pPr>
              <w:rPr>
                <w:rFonts w:cstheme="minorHAnsi"/>
                <w:sz w:val="24"/>
                <w:szCs w:val="24"/>
                <w:lang w:val="it-IT"/>
              </w:rPr>
            </w:pPr>
            <w:r>
              <w:rPr>
                <w:rFonts w:cstheme="minorHAnsi"/>
                <w:sz w:val="24"/>
                <w:szCs w:val="24"/>
                <w:lang w:val="it-IT"/>
              </w:rPr>
              <w:t xml:space="preserve">Area amministrativa e affari generali </w:t>
            </w:r>
          </w:p>
          <w:p w14:paraId="6A6D4892" w14:textId="1561B0B1" w:rsidR="00893A38" w:rsidRDefault="00893A38" w:rsidP="003559BA">
            <w:pPr>
              <w:rPr>
                <w:rFonts w:cstheme="minorHAnsi"/>
                <w:sz w:val="24"/>
                <w:szCs w:val="24"/>
                <w:lang w:val="it-IT"/>
              </w:rPr>
            </w:pPr>
          </w:p>
        </w:tc>
        <w:tc>
          <w:tcPr>
            <w:tcW w:w="5490" w:type="dxa"/>
          </w:tcPr>
          <w:p w14:paraId="7D860172" w14:textId="20C1F2BF" w:rsidR="00893A38" w:rsidRDefault="00B310FE" w:rsidP="003559BA">
            <w:pPr>
              <w:rPr>
                <w:rFonts w:cstheme="minorHAnsi"/>
                <w:sz w:val="24"/>
                <w:szCs w:val="24"/>
                <w:lang w:val="it-IT"/>
              </w:rPr>
            </w:pPr>
            <w:r>
              <w:rPr>
                <w:rFonts w:cstheme="minorHAnsi"/>
                <w:sz w:val="24"/>
                <w:szCs w:val="24"/>
                <w:lang w:val="it-IT"/>
              </w:rPr>
              <w:t>Servizio Messo, Servizi demografici e Servizi cimiteriali</w:t>
            </w:r>
          </w:p>
        </w:tc>
        <w:tc>
          <w:tcPr>
            <w:tcW w:w="1536" w:type="dxa"/>
          </w:tcPr>
          <w:p w14:paraId="18F26EA6" w14:textId="58397F5F" w:rsidR="00893A38" w:rsidRDefault="00B310FE" w:rsidP="003559BA">
            <w:pPr>
              <w:rPr>
                <w:rFonts w:cstheme="minorHAnsi"/>
                <w:sz w:val="24"/>
                <w:szCs w:val="24"/>
                <w:lang w:val="it-IT"/>
              </w:rPr>
            </w:pPr>
            <w:r>
              <w:rPr>
                <w:rFonts w:cstheme="minorHAnsi"/>
                <w:sz w:val="24"/>
                <w:szCs w:val="24"/>
                <w:lang w:val="it-IT"/>
              </w:rPr>
              <w:t>Maria Luisa Cogliati – Sindaco - Decreto sindacale n. n. 7 del 24.06.2024</w:t>
            </w:r>
          </w:p>
        </w:tc>
      </w:tr>
      <w:tr w:rsidR="00893A38" w:rsidRPr="00DA6510" w14:paraId="1775EDFA" w14:textId="77777777" w:rsidTr="00FE5DB5">
        <w:tc>
          <w:tcPr>
            <w:tcW w:w="2606" w:type="dxa"/>
          </w:tcPr>
          <w:p w14:paraId="23690AF6" w14:textId="4ED72C93" w:rsidR="00893A38" w:rsidRDefault="00B310FE" w:rsidP="003559BA">
            <w:pPr>
              <w:rPr>
                <w:rFonts w:cstheme="minorHAnsi"/>
                <w:sz w:val="24"/>
                <w:szCs w:val="24"/>
                <w:lang w:val="it-IT"/>
              </w:rPr>
            </w:pPr>
            <w:r>
              <w:rPr>
                <w:rFonts w:cstheme="minorHAnsi"/>
                <w:sz w:val="24"/>
                <w:szCs w:val="24"/>
                <w:lang w:val="it-IT"/>
              </w:rPr>
              <w:t>Area Tecnico-Manutentiva</w:t>
            </w:r>
          </w:p>
          <w:p w14:paraId="30230477" w14:textId="0280D49C" w:rsidR="00893A38" w:rsidRDefault="00893A38" w:rsidP="003559BA">
            <w:pPr>
              <w:rPr>
                <w:rFonts w:cstheme="minorHAnsi"/>
                <w:sz w:val="24"/>
                <w:szCs w:val="24"/>
                <w:lang w:val="it-IT"/>
              </w:rPr>
            </w:pPr>
          </w:p>
        </w:tc>
        <w:tc>
          <w:tcPr>
            <w:tcW w:w="5490" w:type="dxa"/>
          </w:tcPr>
          <w:p w14:paraId="4A6F21B8" w14:textId="03745437" w:rsidR="00893A38" w:rsidRDefault="00B310FE" w:rsidP="003559BA">
            <w:pPr>
              <w:rPr>
                <w:rFonts w:cstheme="minorHAnsi"/>
                <w:sz w:val="24"/>
                <w:szCs w:val="24"/>
                <w:lang w:val="it-IT"/>
              </w:rPr>
            </w:pPr>
            <w:r>
              <w:rPr>
                <w:rFonts w:cstheme="minorHAnsi"/>
                <w:sz w:val="24"/>
                <w:szCs w:val="24"/>
                <w:lang w:val="it-IT"/>
              </w:rPr>
              <w:t xml:space="preserve">Servizio SUE, Servizio SUAP e Commercio, Servizio ambiente, Servizio Urbanistica, Servizio Lavori Pubblici, Servizio Demanio e Patrimonio comunale, Servizio Manutenzione, Servizio Ecologia, Servizi Cimiteriali, </w:t>
            </w:r>
          </w:p>
        </w:tc>
        <w:tc>
          <w:tcPr>
            <w:tcW w:w="1536" w:type="dxa"/>
          </w:tcPr>
          <w:p w14:paraId="246D7D8A" w14:textId="6C4AD034" w:rsidR="00893A38" w:rsidRDefault="00B310FE" w:rsidP="003559BA">
            <w:pPr>
              <w:rPr>
                <w:rFonts w:cstheme="minorHAnsi"/>
                <w:sz w:val="24"/>
                <w:szCs w:val="24"/>
                <w:lang w:val="it-IT"/>
              </w:rPr>
            </w:pPr>
            <w:r>
              <w:rPr>
                <w:rFonts w:cstheme="minorHAnsi"/>
                <w:sz w:val="24"/>
                <w:szCs w:val="24"/>
                <w:lang w:val="it-IT"/>
              </w:rPr>
              <w:t>Maria Luisa Cogliati – Sindaco – Decreto sindacale n. n. 7 del 24.06.2024</w:t>
            </w:r>
          </w:p>
        </w:tc>
      </w:tr>
      <w:tr w:rsidR="00893A38" w:rsidRPr="00DA6510" w14:paraId="2610923A" w14:textId="77777777" w:rsidTr="00FE5DB5">
        <w:tc>
          <w:tcPr>
            <w:tcW w:w="2606" w:type="dxa"/>
          </w:tcPr>
          <w:p w14:paraId="2C1DDAF5" w14:textId="6A06470B" w:rsidR="00893A38" w:rsidRDefault="00B310FE" w:rsidP="003559BA">
            <w:pPr>
              <w:rPr>
                <w:rFonts w:cstheme="minorHAnsi"/>
                <w:sz w:val="24"/>
                <w:szCs w:val="24"/>
                <w:lang w:val="it-IT"/>
              </w:rPr>
            </w:pPr>
            <w:r>
              <w:rPr>
                <w:rFonts w:cstheme="minorHAnsi"/>
                <w:sz w:val="24"/>
                <w:szCs w:val="24"/>
                <w:lang w:val="it-IT"/>
              </w:rPr>
              <w:t>Area Economico - Finanziaria</w:t>
            </w:r>
          </w:p>
          <w:p w14:paraId="2237574E" w14:textId="0FD6523E" w:rsidR="00893A38" w:rsidRDefault="00893A38" w:rsidP="003559BA">
            <w:pPr>
              <w:rPr>
                <w:rFonts w:cstheme="minorHAnsi"/>
                <w:sz w:val="24"/>
                <w:szCs w:val="24"/>
                <w:lang w:val="it-IT"/>
              </w:rPr>
            </w:pPr>
          </w:p>
        </w:tc>
        <w:tc>
          <w:tcPr>
            <w:tcW w:w="5490" w:type="dxa"/>
          </w:tcPr>
          <w:p w14:paraId="401D09C0" w14:textId="5055E1C3" w:rsidR="00893A38" w:rsidRDefault="00B310FE" w:rsidP="003559BA">
            <w:pPr>
              <w:rPr>
                <w:rFonts w:cstheme="minorHAnsi"/>
                <w:sz w:val="24"/>
                <w:szCs w:val="24"/>
                <w:lang w:val="it-IT"/>
              </w:rPr>
            </w:pPr>
            <w:r>
              <w:rPr>
                <w:rFonts w:cstheme="minorHAnsi"/>
                <w:sz w:val="24"/>
                <w:szCs w:val="24"/>
                <w:lang w:val="it-IT"/>
              </w:rPr>
              <w:t>Servizio Contabilità/Economato, Servizio Tributi, Servizio Paghe e adempimenti economici personale</w:t>
            </w:r>
          </w:p>
        </w:tc>
        <w:tc>
          <w:tcPr>
            <w:tcW w:w="1536" w:type="dxa"/>
          </w:tcPr>
          <w:p w14:paraId="350BF05B" w14:textId="4AA308E7" w:rsidR="00893A38" w:rsidRDefault="00B310FE" w:rsidP="003559BA">
            <w:pPr>
              <w:rPr>
                <w:rFonts w:cstheme="minorHAnsi"/>
                <w:sz w:val="24"/>
                <w:szCs w:val="24"/>
                <w:lang w:val="it-IT"/>
              </w:rPr>
            </w:pPr>
            <w:r>
              <w:rPr>
                <w:rFonts w:cstheme="minorHAnsi"/>
                <w:sz w:val="24"/>
                <w:szCs w:val="24"/>
                <w:lang w:val="it-IT"/>
              </w:rPr>
              <w:t xml:space="preserve">Antonella Sironi – Assessore esterno </w:t>
            </w:r>
            <w:r w:rsidR="00674466">
              <w:rPr>
                <w:rFonts w:cstheme="minorHAnsi"/>
                <w:sz w:val="24"/>
                <w:szCs w:val="24"/>
                <w:lang w:val="it-IT"/>
              </w:rPr>
              <w:t>–</w:t>
            </w:r>
            <w:r>
              <w:rPr>
                <w:rFonts w:cstheme="minorHAnsi"/>
                <w:sz w:val="24"/>
                <w:szCs w:val="24"/>
                <w:lang w:val="it-IT"/>
              </w:rPr>
              <w:t xml:space="preserve"> </w:t>
            </w:r>
            <w:r w:rsidR="00674466">
              <w:rPr>
                <w:rFonts w:cstheme="minorHAnsi"/>
                <w:sz w:val="24"/>
                <w:szCs w:val="24"/>
                <w:lang w:val="it-IT"/>
              </w:rPr>
              <w:t xml:space="preserve">Decreto </w:t>
            </w:r>
            <w:r w:rsidR="00633A66">
              <w:rPr>
                <w:rFonts w:cstheme="minorHAnsi"/>
                <w:sz w:val="24"/>
                <w:szCs w:val="24"/>
                <w:lang w:val="it-IT"/>
              </w:rPr>
              <w:t xml:space="preserve">sindacale </w:t>
            </w:r>
            <w:r>
              <w:rPr>
                <w:rFonts w:cstheme="minorHAnsi"/>
                <w:sz w:val="24"/>
                <w:szCs w:val="24"/>
                <w:lang w:val="it-IT"/>
              </w:rPr>
              <w:t>n. 10 del 28.07.2025</w:t>
            </w:r>
          </w:p>
        </w:tc>
      </w:tr>
      <w:tr w:rsidR="00893A38" w:rsidRPr="001457EA" w14:paraId="5196811C" w14:textId="77777777" w:rsidTr="00FE5DB5">
        <w:tc>
          <w:tcPr>
            <w:tcW w:w="2606" w:type="dxa"/>
          </w:tcPr>
          <w:p w14:paraId="29753B37" w14:textId="68B1EE8E" w:rsidR="00893A38" w:rsidRDefault="00B310FE" w:rsidP="003559BA">
            <w:pPr>
              <w:rPr>
                <w:rFonts w:cstheme="minorHAnsi"/>
                <w:sz w:val="24"/>
                <w:szCs w:val="24"/>
                <w:lang w:val="it-IT"/>
              </w:rPr>
            </w:pPr>
            <w:r>
              <w:rPr>
                <w:rFonts w:cstheme="minorHAnsi"/>
                <w:sz w:val="24"/>
                <w:szCs w:val="24"/>
                <w:lang w:val="it-IT"/>
              </w:rPr>
              <w:t xml:space="preserve">Gestione personale – parte giuridica </w:t>
            </w:r>
          </w:p>
          <w:p w14:paraId="64C67344" w14:textId="1065B8F5" w:rsidR="00893A38" w:rsidRDefault="00893A38" w:rsidP="003559BA">
            <w:pPr>
              <w:rPr>
                <w:rFonts w:cstheme="minorHAnsi"/>
                <w:sz w:val="24"/>
                <w:szCs w:val="24"/>
                <w:lang w:val="it-IT"/>
              </w:rPr>
            </w:pPr>
          </w:p>
        </w:tc>
        <w:tc>
          <w:tcPr>
            <w:tcW w:w="5490" w:type="dxa"/>
          </w:tcPr>
          <w:p w14:paraId="591847E9" w14:textId="77777777" w:rsidR="00B310FE" w:rsidRDefault="00B310FE" w:rsidP="00B310FE">
            <w:pPr>
              <w:rPr>
                <w:rFonts w:cstheme="minorHAnsi"/>
                <w:sz w:val="24"/>
                <w:szCs w:val="24"/>
                <w:lang w:val="it-IT"/>
              </w:rPr>
            </w:pPr>
            <w:r>
              <w:rPr>
                <w:rFonts w:cstheme="minorHAnsi"/>
                <w:sz w:val="24"/>
                <w:szCs w:val="24"/>
                <w:lang w:val="it-IT"/>
              </w:rPr>
              <w:t xml:space="preserve">Gestione personale – parte giuridica </w:t>
            </w:r>
          </w:p>
          <w:p w14:paraId="2C40DA63" w14:textId="77777777" w:rsidR="00893A38" w:rsidRDefault="00893A38" w:rsidP="003559BA">
            <w:pPr>
              <w:rPr>
                <w:rFonts w:cstheme="minorHAnsi"/>
                <w:sz w:val="24"/>
                <w:szCs w:val="24"/>
                <w:lang w:val="it-IT"/>
              </w:rPr>
            </w:pPr>
          </w:p>
        </w:tc>
        <w:tc>
          <w:tcPr>
            <w:tcW w:w="1536" w:type="dxa"/>
          </w:tcPr>
          <w:p w14:paraId="3A231BFE" w14:textId="77777777" w:rsidR="00B310FE" w:rsidRDefault="00B310FE" w:rsidP="00B310FE">
            <w:pPr>
              <w:rPr>
                <w:rFonts w:cstheme="minorHAnsi"/>
                <w:sz w:val="24"/>
                <w:szCs w:val="24"/>
                <w:lang w:val="it-IT"/>
              </w:rPr>
            </w:pPr>
            <w:r>
              <w:rPr>
                <w:rFonts w:cstheme="minorHAnsi"/>
                <w:sz w:val="24"/>
                <w:szCs w:val="24"/>
                <w:lang w:val="it-IT"/>
              </w:rPr>
              <w:t>Dott.ssa Chiara Prussiani – Segretario comunale -</w:t>
            </w:r>
          </w:p>
          <w:p w14:paraId="4F06C3E8" w14:textId="6FF5B5BD" w:rsidR="00893A38" w:rsidRDefault="00B310FE" w:rsidP="00B310FE">
            <w:pPr>
              <w:rPr>
                <w:rFonts w:cstheme="minorHAnsi"/>
                <w:sz w:val="24"/>
                <w:szCs w:val="24"/>
                <w:lang w:val="it-IT"/>
              </w:rPr>
            </w:pPr>
            <w:r>
              <w:rPr>
                <w:rFonts w:cstheme="minorHAnsi"/>
                <w:sz w:val="24"/>
                <w:szCs w:val="24"/>
                <w:lang w:val="it-IT"/>
              </w:rPr>
              <w:t>Decreto sindacale n. 13 del 29.12.2025</w:t>
            </w:r>
          </w:p>
        </w:tc>
      </w:tr>
      <w:tr w:rsidR="00893A38" w:rsidRPr="00DA6510" w14:paraId="0530010D" w14:textId="77777777" w:rsidTr="00FE5DB5">
        <w:tc>
          <w:tcPr>
            <w:tcW w:w="2606" w:type="dxa"/>
          </w:tcPr>
          <w:p w14:paraId="2D116F0E" w14:textId="52B78C95" w:rsidR="00893A38" w:rsidRDefault="00B310FE" w:rsidP="003559BA">
            <w:pPr>
              <w:rPr>
                <w:rFonts w:cstheme="minorHAnsi"/>
                <w:sz w:val="24"/>
                <w:szCs w:val="24"/>
                <w:lang w:val="it-IT"/>
              </w:rPr>
            </w:pPr>
            <w:r>
              <w:rPr>
                <w:rFonts w:cstheme="minorHAnsi"/>
                <w:sz w:val="24"/>
                <w:szCs w:val="24"/>
                <w:lang w:val="it-IT"/>
              </w:rPr>
              <w:t>Polizia locale</w:t>
            </w:r>
          </w:p>
          <w:p w14:paraId="15E3E33F" w14:textId="116D66E7" w:rsidR="00893A38" w:rsidRDefault="00893A38" w:rsidP="003559BA">
            <w:pPr>
              <w:rPr>
                <w:rFonts w:cstheme="minorHAnsi"/>
                <w:sz w:val="24"/>
                <w:szCs w:val="24"/>
                <w:lang w:val="it-IT"/>
              </w:rPr>
            </w:pPr>
          </w:p>
        </w:tc>
        <w:tc>
          <w:tcPr>
            <w:tcW w:w="5490" w:type="dxa"/>
          </w:tcPr>
          <w:p w14:paraId="1C0E5381" w14:textId="77777777" w:rsidR="00B310FE" w:rsidRDefault="00B310FE" w:rsidP="00B310FE">
            <w:pPr>
              <w:rPr>
                <w:rFonts w:cstheme="minorHAnsi"/>
                <w:sz w:val="24"/>
                <w:szCs w:val="24"/>
                <w:lang w:val="it-IT"/>
              </w:rPr>
            </w:pPr>
            <w:r>
              <w:rPr>
                <w:rFonts w:cstheme="minorHAnsi"/>
                <w:sz w:val="24"/>
                <w:szCs w:val="24"/>
                <w:lang w:val="it-IT"/>
              </w:rPr>
              <w:t>Polizia locale</w:t>
            </w:r>
          </w:p>
          <w:p w14:paraId="629193B8" w14:textId="77777777" w:rsidR="00893A38" w:rsidRDefault="00893A38" w:rsidP="003559BA">
            <w:pPr>
              <w:rPr>
                <w:rFonts w:cstheme="minorHAnsi"/>
                <w:sz w:val="24"/>
                <w:szCs w:val="24"/>
                <w:lang w:val="it-IT"/>
              </w:rPr>
            </w:pPr>
          </w:p>
        </w:tc>
        <w:tc>
          <w:tcPr>
            <w:tcW w:w="1536" w:type="dxa"/>
          </w:tcPr>
          <w:p w14:paraId="6A4A5523" w14:textId="0B7FAF15" w:rsidR="00FE5DB5" w:rsidRDefault="00FE5DB5" w:rsidP="00FE5DB5">
            <w:pPr>
              <w:rPr>
                <w:rFonts w:cstheme="minorHAnsi"/>
                <w:sz w:val="24"/>
                <w:szCs w:val="24"/>
                <w:lang w:val="it-IT"/>
              </w:rPr>
            </w:pPr>
            <w:r>
              <w:rPr>
                <w:rFonts w:cstheme="minorHAnsi"/>
                <w:sz w:val="24"/>
                <w:szCs w:val="24"/>
                <w:lang w:val="it-IT"/>
              </w:rPr>
              <w:t>Alberto Luciano</w:t>
            </w:r>
            <w:r w:rsidR="00B310FE">
              <w:rPr>
                <w:rFonts w:cstheme="minorHAnsi"/>
                <w:sz w:val="24"/>
                <w:szCs w:val="24"/>
                <w:lang w:val="it-IT"/>
              </w:rPr>
              <w:t xml:space="preserve"> </w:t>
            </w:r>
            <w:r>
              <w:rPr>
                <w:rFonts w:cstheme="minorHAnsi"/>
                <w:sz w:val="24"/>
                <w:szCs w:val="24"/>
                <w:lang w:val="it-IT"/>
              </w:rPr>
              <w:t xml:space="preserve">- </w:t>
            </w:r>
            <w:r w:rsidRPr="00FE5DB5">
              <w:rPr>
                <w:rFonts w:cstheme="minorHAnsi"/>
                <w:sz w:val="24"/>
                <w:szCs w:val="24"/>
                <w:lang w:val="it-IT"/>
              </w:rPr>
              <w:lastRenderedPageBreak/>
              <w:t>Commissario Aggiunto di Polizia Locale</w:t>
            </w:r>
            <w:r>
              <w:rPr>
                <w:rFonts w:cstheme="minorHAnsi"/>
                <w:sz w:val="24"/>
                <w:szCs w:val="24"/>
                <w:lang w:val="it-IT"/>
              </w:rPr>
              <w:t xml:space="preserve"> – Convenzione con il Comune di Lesmo per la gestione associata del servizio  (delibera CC n. 38 del 20.12.2023)</w:t>
            </w:r>
          </w:p>
          <w:p w14:paraId="05DCDDA7" w14:textId="40B1216A" w:rsidR="00893A38" w:rsidRDefault="00893A38" w:rsidP="003559BA">
            <w:pPr>
              <w:rPr>
                <w:rFonts w:cstheme="minorHAnsi"/>
                <w:sz w:val="24"/>
                <w:szCs w:val="24"/>
                <w:lang w:val="it-IT"/>
              </w:rPr>
            </w:pPr>
          </w:p>
        </w:tc>
      </w:tr>
    </w:tbl>
    <w:p w14:paraId="56B8CE75" w14:textId="77777777" w:rsidR="0074279E" w:rsidRPr="00A24527" w:rsidRDefault="0074279E"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FD63E9" w:rsidRPr="00DA6510" w14:paraId="599C5BC4" w14:textId="77777777" w:rsidTr="00B411D4">
        <w:trPr>
          <w:trHeight w:val="286"/>
        </w:trPr>
        <w:tc>
          <w:tcPr>
            <w:tcW w:w="5000" w:type="pct"/>
            <w:shd w:val="clear" w:color="auto" w:fill="FFC000"/>
          </w:tcPr>
          <w:p w14:paraId="2631A53A" w14:textId="2115E08A" w:rsidR="00FD63E9" w:rsidRPr="00A24527" w:rsidRDefault="00FD63E9" w:rsidP="003559BA">
            <w:pPr>
              <w:pStyle w:val="Titolo2"/>
              <w:jc w:val="left"/>
              <w:rPr>
                <w:rFonts w:asciiTheme="minorHAnsi" w:hAnsiTheme="minorHAnsi" w:cstheme="minorHAnsi"/>
                <w:b/>
                <w:bCs/>
                <w:sz w:val="24"/>
                <w:szCs w:val="24"/>
                <w:lang w:val="it-IT"/>
              </w:rPr>
            </w:pPr>
            <w:bookmarkStart w:id="24" w:name="_Toc224137589"/>
            <w:r w:rsidRPr="00A24527">
              <w:rPr>
                <w:rFonts w:asciiTheme="minorHAnsi" w:hAnsiTheme="minorHAnsi" w:cstheme="minorHAnsi"/>
                <w:b/>
                <w:bCs/>
                <w:sz w:val="24"/>
                <w:szCs w:val="24"/>
                <w:lang w:val="it-IT"/>
              </w:rPr>
              <w:t>3.2 Organizzazione del lavoro agile</w:t>
            </w:r>
            <w:r w:rsidR="00ED67D6">
              <w:rPr>
                <w:rFonts w:asciiTheme="minorHAnsi" w:hAnsiTheme="minorHAnsi" w:cstheme="minorHAnsi"/>
                <w:b/>
                <w:bCs/>
                <w:sz w:val="24"/>
                <w:szCs w:val="24"/>
                <w:lang w:val="it-IT"/>
              </w:rPr>
              <w:t>/da remoto</w:t>
            </w:r>
            <w:bookmarkEnd w:id="24"/>
          </w:p>
        </w:tc>
      </w:tr>
      <w:tr w:rsidR="00E7069D" w:rsidRPr="00DA6510" w14:paraId="0AA42AAF" w14:textId="77777777" w:rsidTr="00E7069D">
        <w:trPr>
          <w:trHeight w:val="1973"/>
        </w:trPr>
        <w:tc>
          <w:tcPr>
            <w:tcW w:w="5000" w:type="pct"/>
          </w:tcPr>
          <w:p w14:paraId="4ADF97C5" w14:textId="06FF47EF" w:rsidR="00E7069D" w:rsidRPr="00A24527" w:rsidRDefault="00E7069D" w:rsidP="003559BA">
            <w:pPr>
              <w:pStyle w:val="TableParagraph"/>
              <w:spacing w:after="0" w:line="240" w:lineRule="auto"/>
              <w:ind w:left="29" w:right="17"/>
              <w:jc w:val="both"/>
              <w:rPr>
                <w:rFonts w:cstheme="minorHAnsi"/>
                <w:sz w:val="24"/>
                <w:szCs w:val="24"/>
                <w:lang w:val="it-IT"/>
              </w:rPr>
            </w:pPr>
            <w:r w:rsidRPr="00A24527">
              <w:rPr>
                <w:rFonts w:cstheme="minorHAnsi"/>
                <w:sz w:val="24"/>
                <w:szCs w:val="24"/>
                <w:lang w:val="it-IT"/>
              </w:rPr>
              <w:t xml:space="preserve">In questa sottosezione sono </w:t>
            </w:r>
            <w:bookmarkStart w:id="25" w:name="_Hlk157768387"/>
            <w:r w:rsidRPr="00A24527">
              <w:rPr>
                <w:rFonts w:cstheme="minorHAnsi"/>
                <w:sz w:val="24"/>
                <w:szCs w:val="24"/>
                <w:lang w:val="it-IT"/>
              </w:rPr>
              <w:t xml:space="preserve">indicati, in coerenza con </w:t>
            </w:r>
            <w:r w:rsidR="00947A8B">
              <w:rPr>
                <w:rFonts w:cstheme="minorHAnsi"/>
                <w:sz w:val="24"/>
                <w:szCs w:val="24"/>
                <w:lang w:val="it-IT"/>
              </w:rPr>
              <w:t xml:space="preserve">la normativa vigente e </w:t>
            </w:r>
            <w:r w:rsidRPr="00A24527">
              <w:rPr>
                <w:rFonts w:cstheme="minorHAnsi"/>
                <w:sz w:val="24"/>
                <w:szCs w:val="24"/>
                <w:lang w:val="it-IT"/>
              </w:rPr>
              <w:t>i</w:t>
            </w:r>
            <w:r w:rsidRPr="00A24527">
              <w:rPr>
                <w:rFonts w:cstheme="minorHAnsi"/>
                <w:spacing w:val="1"/>
                <w:sz w:val="24"/>
                <w:szCs w:val="24"/>
                <w:lang w:val="it-IT"/>
              </w:rPr>
              <w:t xml:space="preserve"> </w:t>
            </w:r>
            <w:r w:rsidRPr="00A24527">
              <w:rPr>
                <w:rFonts w:cstheme="minorHAnsi"/>
                <w:sz w:val="24"/>
                <w:szCs w:val="24"/>
                <w:lang w:val="it-IT"/>
              </w:rPr>
              <w:t>contratti</w:t>
            </w:r>
            <w:r w:rsidR="00947A8B">
              <w:rPr>
                <w:rFonts w:cstheme="minorHAnsi"/>
                <w:sz w:val="24"/>
                <w:szCs w:val="24"/>
                <w:lang w:val="it-IT"/>
              </w:rPr>
              <w:t xml:space="preserve"> pubblici</w:t>
            </w:r>
            <w:r w:rsidRPr="00A24527">
              <w:rPr>
                <w:rFonts w:cstheme="minorHAnsi"/>
                <w:sz w:val="24"/>
                <w:szCs w:val="24"/>
                <w:lang w:val="it-IT"/>
              </w:rPr>
              <w:t>,</w:t>
            </w:r>
            <w:r w:rsidRPr="00A24527">
              <w:rPr>
                <w:rFonts w:cstheme="minorHAnsi"/>
                <w:spacing w:val="1"/>
                <w:sz w:val="24"/>
                <w:szCs w:val="24"/>
                <w:lang w:val="it-IT"/>
              </w:rPr>
              <w:t xml:space="preserve"> </w:t>
            </w:r>
            <w:bookmarkEnd w:id="25"/>
            <w:r w:rsidRPr="00A24527">
              <w:rPr>
                <w:rFonts w:cstheme="minorHAnsi"/>
                <w:sz w:val="24"/>
                <w:szCs w:val="24"/>
                <w:lang w:val="it-IT"/>
              </w:rPr>
              <w:t>la</w:t>
            </w:r>
            <w:r w:rsidRPr="00A24527">
              <w:rPr>
                <w:rFonts w:cstheme="minorHAnsi"/>
                <w:spacing w:val="1"/>
                <w:sz w:val="24"/>
                <w:szCs w:val="24"/>
                <w:lang w:val="it-IT"/>
              </w:rPr>
              <w:t xml:space="preserve"> </w:t>
            </w:r>
            <w:r w:rsidRPr="00A24527">
              <w:rPr>
                <w:rFonts w:cstheme="minorHAnsi"/>
                <w:sz w:val="24"/>
                <w:szCs w:val="24"/>
                <w:lang w:val="it-IT"/>
              </w:rPr>
              <w:t>strategia</w:t>
            </w:r>
            <w:r w:rsidRPr="00A24527">
              <w:rPr>
                <w:rFonts w:cstheme="minorHAnsi"/>
                <w:spacing w:val="1"/>
                <w:sz w:val="24"/>
                <w:szCs w:val="24"/>
                <w:lang w:val="it-IT"/>
              </w:rPr>
              <w:t xml:space="preserve"> </w:t>
            </w:r>
            <w:r w:rsidRPr="00A24527">
              <w:rPr>
                <w:rFonts w:cstheme="minorHAnsi"/>
                <w:sz w:val="24"/>
                <w:szCs w:val="24"/>
                <w:lang w:val="it-IT"/>
              </w:rPr>
              <w:t>e</w:t>
            </w:r>
            <w:r w:rsidRPr="00A24527">
              <w:rPr>
                <w:rFonts w:cstheme="minorHAnsi"/>
                <w:spacing w:val="1"/>
                <w:sz w:val="24"/>
                <w:szCs w:val="24"/>
                <w:lang w:val="it-IT"/>
              </w:rPr>
              <w:t xml:space="preserve"> </w:t>
            </w:r>
            <w:r w:rsidRPr="00A24527">
              <w:rPr>
                <w:rFonts w:cstheme="minorHAnsi"/>
                <w:sz w:val="24"/>
                <w:szCs w:val="24"/>
                <w:lang w:val="it-IT"/>
              </w:rPr>
              <w:t>gli</w:t>
            </w:r>
            <w:r w:rsidRPr="00A24527">
              <w:rPr>
                <w:rFonts w:cstheme="minorHAnsi"/>
                <w:spacing w:val="1"/>
                <w:sz w:val="24"/>
                <w:szCs w:val="24"/>
                <w:lang w:val="it-IT"/>
              </w:rPr>
              <w:t xml:space="preserve"> </w:t>
            </w:r>
            <w:r w:rsidRPr="00A24527">
              <w:rPr>
                <w:rFonts w:cstheme="minorHAnsi"/>
                <w:sz w:val="24"/>
                <w:szCs w:val="24"/>
                <w:lang w:val="it-IT"/>
              </w:rPr>
              <w:t>obiettivi</w:t>
            </w:r>
            <w:r w:rsidRPr="00A24527">
              <w:rPr>
                <w:rFonts w:cstheme="minorHAnsi"/>
                <w:spacing w:val="1"/>
                <w:sz w:val="24"/>
                <w:szCs w:val="24"/>
                <w:lang w:val="it-IT"/>
              </w:rPr>
              <w:t xml:space="preserve"> </w:t>
            </w:r>
            <w:r w:rsidRPr="00A24527">
              <w:rPr>
                <w:rFonts w:cstheme="minorHAnsi"/>
                <w:sz w:val="24"/>
                <w:szCs w:val="24"/>
                <w:lang w:val="it-IT"/>
              </w:rPr>
              <w:t>legati</w:t>
            </w:r>
            <w:r w:rsidRPr="00A24527">
              <w:rPr>
                <w:rFonts w:cstheme="minorHAnsi"/>
                <w:spacing w:val="1"/>
                <w:sz w:val="24"/>
                <w:szCs w:val="24"/>
                <w:lang w:val="it-IT"/>
              </w:rPr>
              <w:t xml:space="preserve"> </w:t>
            </w:r>
            <w:r w:rsidRPr="00A24527">
              <w:rPr>
                <w:rFonts w:cstheme="minorHAnsi"/>
                <w:sz w:val="24"/>
                <w:szCs w:val="24"/>
                <w:lang w:val="it-IT"/>
              </w:rPr>
              <w:t>allo</w:t>
            </w:r>
            <w:r w:rsidRPr="00A24527">
              <w:rPr>
                <w:rFonts w:cstheme="minorHAnsi"/>
                <w:spacing w:val="1"/>
                <w:sz w:val="24"/>
                <w:szCs w:val="24"/>
                <w:lang w:val="it-IT"/>
              </w:rPr>
              <w:t xml:space="preserve"> </w:t>
            </w:r>
            <w:r w:rsidRPr="00A24527">
              <w:rPr>
                <w:rFonts w:cstheme="minorHAnsi"/>
                <w:sz w:val="24"/>
                <w:szCs w:val="24"/>
                <w:lang w:val="it-IT"/>
              </w:rPr>
              <w:t>sviluppo</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modelli</w:t>
            </w:r>
            <w:r w:rsidRPr="00A24527">
              <w:rPr>
                <w:rFonts w:cstheme="minorHAnsi"/>
                <w:spacing w:val="1"/>
                <w:sz w:val="24"/>
                <w:szCs w:val="24"/>
                <w:lang w:val="it-IT"/>
              </w:rPr>
              <w:t xml:space="preserve"> </w:t>
            </w:r>
            <w:r w:rsidRPr="00A24527">
              <w:rPr>
                <w:rFonts w:cstheme="minorHAnsi"/>
                <w:sz w:val="24"/>
                <w:szCs w:val="24"/>
                <w:lang w:val="it-IT"/>
              </w:rPr>
              <w:t>innovativi</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organizzazione</w:t>
            </w:r>
            <w:r w:rsidRPr="00A24527">
              <w:rPr>
                <w:rFonts w:cstheme="minorHAnsi"/>
                <w:spacing w:val="1"/>
                <w:sz w:val="24"/>
                <w:szCs w:val="24"/>
                <w:lang w:val="it-IT"/>
              </w:rPr>
              <w:t xml:space="preserve"> </w:t>
            </w:r>
            <w:r w:rsidRPr="00A24527">
              <w:rPr>
                <w:rFonts w:cstheme="minorHAnsi"/>
                <w:sz w:val="24"/>
                <w:szCs w:val="24"/>
                <w:lang w:val="it-IT"/>
              </w:rPr>
              <w:t>del</w:t>
            </w:r>
            <w:r w:rsidRPr="00A24527">
              <w:rPr>
                <w:rFonts w:cstheme="minorHAnsi"/>
                <w:spacing w:val="1"/>
                <w:sz w:val="24"/>
                <w:szCs w:val="24"/>
                <w:lang w:val="it-IT"/>
              </w:rPr>
              <w:t xml:space="preserve"> </w:t>
            </w:r>
            <w:r w:rsidRPr="00A24527">
              <w:rPr>
                <w:rFonts w:cstheme="minorHAnsi"/>
                <w:sz w:val="24"/>
                <w:szCs w:val="24"/>
                <w:lang w:val="it-IT"/>
              </w:rPr>
              <w:t>lavoro,</w:t>
            </w:r>
            <w:r w:rsidRPr="00A24527">
              <w:rPr>
                <w:rFonts w:cstheme="minorHAnsi"/>
                <w:spacing w:val="1"/>
                <w:sz w:val="24"/>
                <w:szCs w:val="24"/>
                <w:lang w:val="it-IT"/>
              </w:rPr>
              <w:t xml:space="preserve"> </w:t>
            </w:r>
            <w:r w:rsidRPr="00A24527">
              <w:rPr>
                <w:rFonts w:cstheme="minorHAnsi"/>
                <w:sz w:val="24"/>
                <w:szCs w:val="24"/>
                <w:lang w:val="it-IT"/>
              </w:rPr>
              <w:t>anche</w:t>
            </w:r>
            <w:r w:rsidRPr="00A24527">
              <w:rPr>
                <w:rFonts w:cstheme="minorHAnsi"/>
                <w:spacing w:val="1"/>
                <w:sz w:val="24"/>
                <w:szCs w:val="24"/>
                <w:lang w:val="it-IT"/>
              </w:rPr>
              <w:t xml:space="preserve"> </w:t>
            </w:r>
            <w:r w:rsidRPr="00A24527">
              <w:rPr>
                <w:rFonts w:cstheme="minorHAnsi"/>
                <w:sz w:val="24"/>
                <w:szCs w:val="24"/>
                <w:lang w:val="it-IT"/>
              </w:rPr>
              <w:t>da</w:t>
            </w:r>
            <w:r w:rsidRPr="00A24527">
              <w:rPr>
                <w:rFonts w:cstheme="minorHAnsi"/>
                <w:spacing w:val="1"/>
                <w:sz w:val="24"/>
                <w:szCs w:val="24"/>
                <w:lang w:val="it-IT"/>
              </w:rPr>
              <w:t xml:space="preserve"> </w:t>
            </w:r>
            <w:r w:rsidRPr="00A24527">
              <w:rPr>
                <w:rFonts w:cstheme="minorHAnsi"/>
                <w:sz w:val="24"/>
                <w:szCs w:val="24"/>
                <w:lang w:val="it-IT"/>
              </w:rPr>
              <w:t>remoto</w:t>
            </w:r>
            <w:r w:rsidRPr="00A24527">
              <w:rPr>
                <w:rFonts w:cstheme="minorHAnsi"/>
                <w:spacing w:val="-4"/>
                <w:sz w:val="24"/>
                <w:szCs w:val="24"/>
                <w:lang w:val="it-IT"/>
              </w:rPr>
              <w:t xml:space="preserve"> </w:t>
            </w:r>
            <w:r w:rsidRPr="00A24527">
              <w:rPr>
                <w:rFonts w:cstheme="minorHAnsi"/>
                <w:sz w:val="24"/>
                <w:szCs w:val="24"/>
                <w:lang w:val="it-IT"/>
              </w:rPr>
              <w:t>(es. lavoro</w:t>
            </w:r>
            <w:r w:rsidRPr="00A24527">
              <w:rPr>
                <w:rFonts w:cstheme="minorHAnsi"/>
                <w:spacing w:val="-3"/>
                <w:sz w:val="24"/>
                <w:szCs w:val="24"/>
                <w:lang w:val="it-IT"/>
              </w:rPr>
              <w:t xml:space="preserve"> </w:t>
            </w:r>
            <w:r w:rsidRPr="00A24527">
              <w:rPr>
                <w:rFonts w:cstheme="minorHAnsi"/>
                <w:sz w:val="24"/>
                <w:szCs w:val="24"/>
                <w:lang w:val="it-IT"/>
              </w:rPr>
              <w:t>agile</w:t>
            </w:r>
            <w:r w:rsidRPr="00A24527">
              <w:rPr>
                <w:rFonts w:cstheme="minorHAnsi"/>
                <w:spacing w:val="-2"/>
                <w:sz w:val="24"/>
                <w:szCs w:val="24"/>
                <w:lang w:val="it-IT"/>
              </w:rPr>
              <w:t xml:space="preserve"> </w:t>
            </w:r>
            <w:r w:rsidRPr="00A24527">
              <w:rPr>
                <w:rFonts w:cstheme="minorHAnsi"/>
                <w:sz w:val="24"/>
                <w:szCs w:val="24"/>
                <w:lang w:val="it-IT"/>
              </w:rPr>
              <w:t xml:space="preserve">e </w:t>
            </w:r>
            <w:r w:rsidR="00AE7678" w:rsidRPr="00A24527">
              <w:rPr>
                <w:rFonts w:cstheme="minorHAnsi"/>
                <w:sz w:val="24"/>
                <w:szCs w:val="24"/>
                <w:lang w:val="it-IT"/>
              </w:rPr>
              <w:t>lavoro da remoto</w:t>
            </w:r>
            <w:r w:rsidRPr="00A24527">
              <w:rPr>
                <w:rFonts w:cstheme="minorHAnsi"/>
                <w:sz w:val="24"/>
                <w:szCs w:val="24"/>
                <w:lang w:val="it-IT"/>
              </w:rPr>
              <w:t>)</w:t>
            </w:r>
            <w:r w:rsidR="00B73B76">
              <w:rPr>
                <w:rFonts w:cstheme="minorHAnsi"/>
                <w:sz w:val="24"/>
                <w:szCs w:val="24"/>
                <w:lang w:val="it-IT"/>
              </w:rPr>
              <w:t xml:space="preserve"> finalizzati alla migliore conciliazione del rapporto vita/lavoro in un’ottica di miglioramento </w:t>
            </w:r>
            <w:r w:rsidR="00C36C4E">
              <w:rPr>
                <w:rFonts w:cstheme="minorHAnsi"/>
                <w:sz w:val="24"/>
                <w:szCs w:val="24"/>
                <w:lang w:val="it-IT"/>
              </w:rPr>
              <w:t xml:space="preserve">della qualità </w:t>
            </w:r>
            <w:r w:rsidR="00B73B76">
              <w:rPr>
                <w:rFonts w:cstheme="minorHAnsi"/>
                <w:sz w:val="24"/>
                <w:szCs w:val="24"/>
                <w:lang w:val="it-IT"/>
              </w:rPr>
              <w:t>dei sei servizi resi al cittadino</w:t>
            </w:r>
            <w:r w:rsidRPr="00A24527">
              <w:rPr>
                <w:rFonts w:cstheme="minorHAnsi"/>
                <w:sz w:val="24"/>
                <w:szCs w:val="24"/>
                <w:lang w:val="it-IT"/>
              </w:rPr>
              <w:t>.</w:t>
            </w:r>
          </w:p>
          <w:p w14:paraId="0545909D" w14:textId="77777777" w:rsidR="00947A8B" w:rsidRPr="00C827DB" w:rsidRDefault="00947A8B" w:rsidP="00947A8B">
            <w:pPr>
              <w:spacing w:after="0"/>
              <w:rPr>
                <w:rFonts w:cstheme="minorHAnsi"/>
                <w:sz w:val="24"/>
                <w:szCs w:val="24"/>
                <w:lang w:val="it-IT"/>
              </w:rPr>
            </w:pPr>
            <w:r w:rsidRPr="00C827DB">
              <w:rPr>
                <w:rFonts w:cstheme="minorHAnsi"/>
                <w:sz w:val="24"/>
                <w:szCs w:val="24"/>
                <w:lang w:val="it-IT"/>
              </w:rPr>
              <w:t>Gli obiettivi del lavoro agile/da remoto</w:t>
            </w:r>
            <w:r>
              <w:rPr>
                <w:rFonts w:cstheme="minorHAnsi"/>
                <w:sz w:val="24"/>
                <w:szCs w:val="24"/>
                <w:lang w:val="it-IT"/>
              </w:rPr>
              <w:t xml:space="preserve"> da conseguire nel triennio di riferimento sono</w:t>
            </w:r>
            <w:r w:rsidRPr="00C827DB">
              <w:rPr>
                <w:rFonts w:cstheme="minorHAnsi"/>
                <w:sz w:val="24"/>
                <w:szCs w:val="24"/>
                <w:lang w:val="it-IT"/>
              </w:rPr>
              <w:t>:</w:t>
            </w:r>
          </w:p>
          <w:p w14:paraId="2DDDB6AF" w14:textId="5A2910F5" w:rsidR="005B3AA5" w:rsidRDefault="005B3AA5" w:rsidP="003559BA">
            <w:pPr>
              <w:pStyle w:val="TableParagraph"/>
              <w:numPr>
                <w:ilvl w:val="0"/>
                <w:numId w:val="33"/>
              </w:numPr>
              <w:spacing w:after="0" w:line="240" w:lineRule="auto"/>
              <w:ind w:right="17"/>
              <w:jc w:val="both"/>
              <w:rPr>
                <w:rFonts w:cstheme="minorHAnsi"/>
                <w:sz w:val="24"/>
                <w:szCs w:val="24"/>
                <w:lang w:val="it-IT"/>
              </w:rPr>
            </w:pPr>
            <w:r w:rsidRPr="005B3AA5">
              <w:rPr>
                <w:rFonts w:cstheme="minorHAnsi"/>
                <w:sz w:val="24"/>
                <w:szCs w:val="24"/>
                <w:lang w:val="it-IT"/>
              </w:rPr>
              <w:t>Il lavoro agile è volto a favorire la produttività e l’orientamento ai risultati, a conciliare le esigenze delle lavoratrici e dei lavoratori con le esigenze organizzative delle pubbliche amministrazioni, consentendo, il miglioramento dei servizi pubblici e dell’equilibrio fra vita professionale e vita privata</w:t>
            </w:r>
            <w:r w:rsidR="00F06458">
              <w:rPr>
                <w:rFonts w:cstheme="minorHAnsi"/>
                <w:sz w:val="24"/>
                <w:szCs w:val="24"/>
                <w:lang w:val="it-IT"/>
              </w:rPr>
              <w:t>;</w:t>
            </w:r>
          </w:p>
          <w:p w14:paraId="55473AD5" w14:textId="670B7D0E" w:rsidR="00F06458" w:rsidRPr="00F06458" w:rsidRDefault="00F06458" w:rsidP="003559BA">
            <w:pPr>
              <w:pStyle w:val="TableParagraph"/>
              <w:numPr>
                <w:ilvl w:val="0"/>
                <w:numId w:val="33"/>
              </w:numPr>
              <w:spacing w:after="0" w:line="240" w:lineRule="auto"/>
              <w:ind w:right="17"/>
              <w:jc w:val="both"/>
              <w:rPr>
                <w:rFonts w:cstheme="minorHAnsi"/>
                <w:sz w:val="24"/>
                <w:szCs w:val="24"/>
                <w:lang w:val="it-IT"/>
              </w:rPr>
            </w:pPr>
            <w:r w:rsidRPr="00F06458">
              <w:rPr>
                <w:rFonts w:cstheme="minorHAnsi"/>
                <w:sz w:val="24"/>
                <w:szCs w:val="24"/>
                <w:lang w:val="it-IT"/>
              </w:rPr>
              <w:t>Promuovere una visione dell’organizzazione del lavoro ispirata ai principi della flessibilità, dell’autonomia e della responsabilità dei lavoratori, in un’ottica di incremento della produttività e del benessere organizzativo, nonché la fiducia, la delega e la capacità di gestione del tempo in rapporto agli obiettivi specifici assegnati;</w:t>
            </w:r>
          </w:p>
          <w:p w14:paraId="18B9B5F3" w14:textId="0E8B5298" w:rsidR="00F06458" w:rsidRDefault="00F06458" w:rsidP="003559BA">
            <w:pPr>
              <w:pStyle w:val="TableParagraph"/>
              <w:numPr>
                <w:ilvl w:val="0"/>
                <w:numId w:val="33"/>
              </w:numPr>
              <w:spacing w:after="0" w:line="240" w:lineRule="auto"/>
              <w:ind w:right="17"/>
              <w:jc w:val="both"/>
              <w:rPr>
                <w:rFonts w:cstheme="minorHAnsi"/>
                <w:sz w:val="24"/>
                <w:szCs w:val="24"/>
                <w:lang w:val="it-IT"/>
              </w:rPr>
            </w:pPr>
            <w:r w:rsidRPr="00F06458">
              <w:rPr>
                <w:rFonts w:cstheme="minorHAnsi"/>
                <w:sz w:val="24"/>
                <w:szCs w:val="24"/>
                <w:lang w:val="it-IT"/>
              </w:rPr>
              <w:t>Promuovere la mobilità sostenibile tramite riduzione degli spostamenti casa-lavoro, nell’ottica di una politica ambientale sensibile alla diminuzione del traffico urbano</w:t>
            </w:r>
            <w:r>
              <w:rPr>
                <w:rFonts w:cstheme="minorHAnsi"/>
                <w:sz w:val="24"/>
                <w:szCs w:val="24"/>
                <w:lang w:val="it-IT"/>
              </w:rPr>
              <w:t xml:space="preserve"> e in particolare extra urbano</w:t>
            </w:r>
            <w:r w:rsidRPr="00F06458">
              <w:rPr>
                <w:rFonts w:cstheme="minorHAnsi"/>
                <w:sz w:val="24"/>
                <w:szCs w:val="24"/>
                <w:lang w:val="it-IT"/>
              </w:rPr>
              <w:t xml:space="preserve"> in termini di volumi, percorrenza ed inquinamento.</w:t>
            </w:r>
          </w:p>
          <w:p w14:paraId="4B72191F" w14:textId="4DEAE0A3" w:rsidR="00E7069D" w:rsidRPr="00A24527" w:rsidRDefault="00E7069D" w:rsidP="003559BA">
            <w:pPr>
              <w:pStyle w:val="TableParagraph"/>
              <w:spacing w:after="0" w:line="240" w:lineRule="auto"/>
              <w:ind w:left="29"/>
              <w:jc w:val="both"/>
              <w:rPr>
                <w:rFonts w:cstheme="minorHAnsi"/>
                <w:sz w:val="24"/>
                <w:szCs w:val="24"/>
                <w:lang w:val="it-IT"/>
              </w:rPr>
            </w:pPr>
            <w:r w:rsidRPr="00A24527">
              <w:rPr>
                <w:rFonts w:cstheme="minorHAnsi"/>
                <w:sz w:val="24"/>
                <w:szCs w:val="24"/>
                <w:lang w:val="it-IT"/>
              </w:rPr>
              <w:t>In</w:t>
            </w:r>
            <w:r w:rsidRPr="00A24527">
              <w:rPr>
                <w:rFonts w:cstheme="minorHAnsi"/>
                <w:spacing w:val="-2"/>
                <w:sz w:val="24"/>
                <w:szCs w:val="24"/>
                <w:lang w:val="it-IT"/>
              </w:rPr>
              <w:t xml:space="preserve"> </w:t>
            </w:r>
            <w:r w:rsidRPr="00A24527">
              <w:rPr>
                <w:rFonts w:cstheme="minorHAnsi"/>
                <w:sz w:val="24"/>
                <w:szCs w:val="24"/>
                <w:lang w:val="it-IT"/>
              </w:rPr>
              <w:t>particolare,</w:t>
            </w:r>
            <w:r w:rsidRPr="00A24527">
              <w:rPr>
                <w:rFonts w:cstheme="minorHAnsi"/>
                <w:spacing w:val="-3"/>
                <w:sz w:val="24"/>
                <w:szCs w:val="24"/>
                <w:lang w:val="it-IT"/>
              </w:rPr>
              <w:t xml:space="preserve"> </w:t>
            </w:r>
            <w:r w:rsidRPr="00A24527">
              <w:rPr>
                <w:rFonts w:cstheme="minorHAnsi"/>
                <w:sz w:val="24"/>
                <w:szCs w:val="24"/>
                <w:lang w:val="it-IT"/>
              </w:rPr>
              <w:t>la</w:t>
            </w:r>
            <w:r w:rsidRPr="00A24527">
              <w:rPr>
                <w:rFonts w:cstheme="minorHAnsi"/>
                <w:spacing w:val="-1"/>
                <w:sz w:val="24"/>
                <w:szCs w:val="24"/>
                <w:lang w:val="it-IT"/>
              </w:rPr>
              <w:t xml:space="preserve"> </w:t>
            </w:r>
            <w:r w:rsidRPr="00A24527">
              <w:rPr>
                <w:rFonts w:cstheme="minorHAnsi"/>
                <w:sz w:val="24"/>
                <w:szCs w:val="24"/>
                <w:lang w:val="it-IT"/>
              </w:rPr>
              <w:t>sezione</w:t>
            </w:r>
            <w:r w:rsidRPr="00A24527">
              <w:rPr>
                <w:rFonts w:cstheme="minorHAnsi"/>
                <w:spacing w:val="-1"/>
                <w:sz w:val="24"/>
                <w:szCs w:val="24"/>
                <w:lang w:val="it-IT"/>
              </w:rPr>
              <w:t xml:space="preserve"> </w:t>
            </w:r>
            <w:r w:rsidRPr="00A24527">
              <w:rPr>
                <w:rFonts w:cstheme="minorHAnsi"/>
                <w:sz w:val="24"/>
                <w:szCs w:val="24"/>
                <w:lang w:val="it-IT"/>
              </w:rPr>
              <w:t>cont</w:t>
            </w:r>
            <w:r w:rsidR="00AE7678" w:rsidRPr="00A24527">
              <w:rPr>
                <w:rFonts w:cstheme="minorHAnsi"/>
                <w:sz w:val="24"/>
                <w:szCs w:val="24"/>
                <w:lang w:val="it-IT"/>
              </w:rPr>
              <w:t>ien</w:t>
            </w:r>
            <w:r w:rsidRPr="00A24527">
              <w:rPr>
                <w:rFonts w:cstheme="minorHAnsi"/>
                <w:sz w:val="24"/>
                <w:szCs w:val="24"/>
                <w:lang w:val="it-IT"/>
              </w:rPr>
              <w:t>e:</w:t>
            </w:r>
          </w:p>
          <w:p w14:paraId="733A9931" w14:textId="07BAC486" w:rsidR="00E7069D" w:rsidRPr="00A24527" w:rsidRDefault="00E7069D" w:rsidP="003559BA">
            <w:pPr>
              <w:pStyle w:val="TableParagraph"/>
              <w:numPr>
                <w:ilvl w:val="0"/>
                <w:numId w:val="1"/>
              </w:numPr>
              <w:tabs>
                <w:tab w:val="left" w:pos="736"/>
                <w:tab w:val="left" w:pos="737"/>
              </w:tabs>
              <w:spacing w:after="0" w:line="240" w:lineRule="auto"/>
              <w:ind w:right="13"/>
              <w:jc w:val="both"/>
              <w:rPr>
                <w:rFonts w:cstheme="minorHAnsi"/>
                <w:sz w:val="24"/>
                <w:szCs w:val="24"/>
                <w:lang w:val="it-IT"/>
              </w:rPr>
            </w:pPr>
            <w:r w:rsidRPr="00A24527">
              <w:rPr>
                <w:rFonts w:cstheme="minorHAnsi"/>
                <w:sz w:val="24"/>
                <w:szCs w:val="24"/>
                <w:lang w:val="it-IT"/>
              </w:rPr>
              <w:t>- le</w:t>
            </w:r>
            <w:r w:rsidRPr="00A24527">
              <w:rPr>
                <w:rFonts w:cstheme="minorHAnsi"/>
                <w:spacing w:val="1"/>
                <w:sz w:val="24"/>
                <w:szCs w:val="24"/>
                <w:lang w:val="it-IT"/>
              </w:rPr>
              <w:t xml:space="preserve"> </w:t>
            </w:r>
            <w:r w:rsidRPr="00A24527">
              <w:rPr>
                <w:rFonts w:cstheme="minorHAnsi"/>
                <w:sz w:val="24"/>
                <w:szCs w:val="24"/>
                <w:lang w:val="it-IT"/>
              </w:rPr>
              <w:t>condizionalità</w:t>
            </w:r>
            <w:r w:rsidRPr="00A24527">
              <w:rPr>
                <w:rFonts w:cstheme="minorHAnsi"/>
                <w:spacing w:val="1"/>
                <w:sz w:val="24"/>
                <w:szCs w:val="24"/>
                <w:lang w:val="it-IT"/>
              </w:rPr>
              <w:t xml:space="preserve"> </w:t>
            </w:r>
            <w:r w:rsidRPr="00A24527">
              <w:rPr>
                <w:rFonts w:cstheme="minorHAnsi"/>
                <w:sz w:val="24"/>
                <w:szCs w:val="24"/>
                <w:lang w:val="it-IT"/>
              </w:rPr>
              <w:t>e</w:t>
            </w:r>
            <w:r w:rsidRPr="00A24527">
              <w:rPr>
                <w:rFonts w:cstheme="minorHAnsi"/>
                <w:spacing w:val="1"/>
                <w:sz w:val="24"/>
                <w:szCs w:val="24"/>
                <w:lang w:val="it-IT"/>
              </w:rPr>
              <w:t xml:space="preserve"> </w:t>
            </w:r>
            <w:r w:rsidRPr="00A24527">
              <w:rPr>
                <w:rFonts w:cstheme="minorHAnsi"/>
                <w:sz w:val="24"/>
                <w:szCs w:val="24"/>
                <w:lang w:val="it-IT"/>
              </w:rPr>
              <w:t>i</w:t>
            </w:r>
            <w:r w:rsidRPr="00A24527">
              <w:rPr>
                <w:rFonts w:cstheme="minorHAnsi"/>
                <w:spacing w:val="1"/>
                <w:sz w:val="24"/>
                <w:szCs w:val="24"/>
                <w:lang w:val="it-IT"/>
              </w:rPr>
              <w:t xml:space="preserve"> </w:t>
            </w:r>
            <w:r w:rsidRPr="00A24527">
              <w:rPr>
                <w:rFonts w:cstheme="minorHAnsi"/>
                <w:sz w:val="24"/>
                <w:szCs w:val="24"/>
                <w:lang w:val="it-IT"/>
              </w:rPr>
              <w:t>fattori</w:t>
            </w:r>
            <w:r w:rsidRPr="00A24527">
              <w:rPr>
                <w:rFonts w:cstheme="minorHAnsi"/>
                <w:spacing w:val="1"/>
                <w:sz w:val="24"/>
                <w:szCs w:val="24"/>
                <w:lang w:val="it-IT"/>
              </w:rPr>
              <w:t xml:space="preserve"> </w:t>
            </w:r>
            <w:r w:rsidRPr="00A24527">
              <w:rPr>
                <w:rFonts w:cstheme="minorHAnsi"/>
                <w:sz w:val="24"/>
                <w:szCs w:val="24"/>
                <w:lang w:val="it-IT"/>
              </w:rPr>
              <w:t>abilitanti</w:t>
            </w:r>
            <w:r w:rsidRPr="00A24527">
              <w:rPr>
                <w:rFonts w:cstheme="minorHAnsi"/>
                <w:spacing w:val="1"/>
                <w:sz w:val="24"/>
                <w:szCs w:val="24"/>
                <w:lang w:val="it-IT"/>
              </w:rPr>
              <w:t xml:space="preserve"> </w:t>
            </w:r>
            <w:r w:rsidR="00AE7678" w:rsidRPr="00A24527">
              <w:rPr>
                <w:rFonts w:cstheme="minorHAnsi"/>
                <w:spacing w:val="1"/>
                <w:sz w:val="24"/>
                <w:szCs w:val="24"/>
                <w:lang w:val="it-IT"/>
              </w:rPr>
              <w:t xml:space="preserve">che consentono il lavoro agile e da remoto </w:t>
            </w:r>
            <w:r w:rsidRPr="00A24527">
              <w:rPr>
                <w:rFonts w:cstheme="minorHAnsi"/>
                <w:sz w:val="24"/>
                <w:szCs w:val="24"/>
                <w:lang w:val="it-IT"/>
              </w:rPr>
              <w:t>(misure</w:t>
            </w:r>
            <w:r w:rsidRPr="00A24527">
              <w:rPr>
                <w:rFonts w:cstheme="minorHAnsi"/>
                <w:spacing w:val="1"/>
                <w:sz w:val="24"/>
                <w:szCs w:val="24"/>
                <w:lang w:val="it-IT"/>
              </w:rPr>
              <w:t xml:space="preserve"> </w:t>
            </w:r>
            <w:r w:rsidRPr="00A24527">
              <w:rPr>
                <w:rFonts w:cstheme="minorHAnsi"/>
                <w:sz w:val="24"/>
                <w:szCs w:val="24"/>
                <w:lang w:val="it-IT"/>
              </w:rPr>
              <w:t>organizzative,</w:t>
            </w:r>
            <w:r w:rsidRPr="00A24527">
              <w:rPr>
                <w:rFonts w:cstheme="minorHAnsi"/>
                <w:spacing w:val="1"/>
                <w:sz w:val="24"/>
                <w:szCs w:val="24"/>
                <w:lang w:val="it-IT"/>
              </w:rPr>
              <w:t xml:space="preserve"> </w:t>
            </w:r>
            <w:r w:rsidRPr="00A24527">
              <w:rPr>
                <w:rFonts w:cstheme="minorHAnsi"/>
                <w:sz w:val="24"/>
                <w:szCs w:val="24"/>
                <w:lang w:val="it-IT"/>
              </w:rPr>
              <w:t>piattaforme</w:t>
            </w:r>
            <w:r w:rsidRPr="00A24527">
              <w:rPr>
                <w:rFonts w:cstheme="minorHAnsi"/>
                <w:spacing w:val="1"/>
                <w:sz w:val="24"/>
                <w:szCs w:val="24"/>
                <w:lang w:val="it-IT"/>
              </w:rPr>
              <w:t xml:space="preserve"> </w:t>
            </w:r>
            <w:r w:rsidRPr="00A24527">
              <w:rPr>
                <w:rFonts w:cstheme="minorHAnsi"/>
                <w:sz w:val="24"/>
                <w:szCs w:val="24"/>
                <w:lang w:val="it-IT"/>
              </w:rPr>
              <w:t>tecnologiche,</w:t>
            </w:r>
            <w:r w:rsidRPr="00A24527">
              <w:rPr>
                <w:rFonts w:cstheme="minorHAnsi"/>
                <w:spacing w:val="1"/>
                <w:sz w:val="24"/>
                <w:szCs w:val="24"/>
                <w:lang w:val="it-IT"/>
              </w:rPr>
              <w:t xml:space="preserve"> </w:t>
            </w:r>
            <w:r w:rsidRPr="00A24527">
              <w:rPr>
                <w:rFonts w:cstheme="minorHAnsi"/>
                <w:sz w:val="24"/>
                <w:szCs w:val="24"/>
                <w:lang w:val="it-IT"/>
              </w:rPr>
              <w:t>competenze</w:t>
            </w:r>
            <w:r w:rsidRPr="00A24527">
              <w:rPr>
                <w:rFonts w:cstheme="minorHAnsi"/>
                <w:spacing w:val="1"/>
                <w:sz w:val="24"/>
                <w:szCs w:val="24"/>
                <w:lang w:val="it-IT"/>
              </w:rPr>
              <w:t xml:space="preserve"> </w:t>
            </w:r>
            <w:r w:rsidRPr="00A24527">
              <w:rPr>
                <w:rFonts w:cstheme="minorHAnsi"/>
                <w:sz w:val="24"/>
                <w:szCs w:val="24"/>
                <w:lang w:val="it-IT"/>
              </w:rPr>
              <w:t>professionali);</w:t>
            </w:r>
          </w:p>
          <w:p w14:paraId="2A13F253" w14:textId="77777777" w:rsidR="00E7069D" w:rsidRPr="00A24527" w:rsidRDefault="00E7069D" w:rsidP="003559BA">
            <w:pPr>
              <w:pStyle w:val="TableParagraph"/>
              <w:numPr>
                <w:ilvl w:val="0"/>
                <w:numId w:val="1"/>
              </w:numPr>
              <w:tabs>
                <w:tab w:val="left" w:pos="736"/>
                <w:tab w:val="left" w:pos="737"/>
              </w:tabs>
              <w:spacing w:after="0" w:line="240" w:lineRule="auto"/>
              <w:ind w:right="14"/>
              <w:jc w:val="both"/>
              <w:rPr>
                <w:rFonts w:cstheme="minorHAnsi"/>
                <w:sz w:val="24"/>
                <w:szCs w:val="24"/>
                <w:lang w:val="it-IT"/>
              </w:rPr>
            </w:pPr>
            <w:r w:rsidRPr="00A24527">
              <w:rPr>
                <w:rFonts w:cstheme="minorHAnsi"/>
                <w:sz w:val="24"/>
                <w:szCs w:val="24"/>
                <w:lang w:val="it-IT"/>
              </w:rPr>
              <w:t>- gli</w:t>
            </w:r>
            <w:r w:rsidRPr="00A24527">
              <w:rPr>
                <w:rFonts w:cstheme="minorHAnsi"/>
                <w:spacing w:val="1"/>
                <w:sz w:val="24"/>
                <w:szCs w:val="24"/>
                <w:lang w:val="it-IT"/>
              </w:rPr>
              <w:t xml:space="preserve"> </w:t>
            </w:r>
            <w:r w:rsidRPr="00A24527">
              <w:rPr>
                <w:rFonts w:cstheme="minorHAnsi"/>
                <w:sz w:val="24"/>
                <w:szCs w:val="24"/>
                <w:lang w:val="it-IT"/>
              </w:rPr>
              <w:t>obiettivi</w:t>
            </w:r>
            <w:r w:rsidRPr="00A24527">
              <w:rPr>
                <w:rFonts w:cstheme="minorHAnsi"/>
                <w:spacing w:val="1"/>
                <w:sz w:val="24"/>
                <w:szCs w:val="24"/>
                <w:lang w:val="it-IT"/>
              </w:rPr>
              <w:t xml:space="preserve"> </w:t>
            </w:r>
            <w:r w:rsidRPr="00A24527">
              <w:rPr>
                <w:rFonts w:cstheme="minorHAnsi"/>
                <w:sz w:val="24"/>
                <w:szCs w:val="24"/>
                <w:lang w:val="it-IT"/>
              </w:rPr>
              <w:t>all’interno</w:t>
            </w:r>
            <w:r w:rsidRPr="00A24527">
              <w:rPr>
                <w:rFonts w:cstheme="minorHAnsi"/>
                <w:spacing w:val="1"/>
                <w:sz w:val="24"/>
                <w:szCs w:val="24"/>
                <w:lang w:val="it-IT"/>
              </w:rPr>
              <w:t xml:space="preserve"> </w:t>
            </w:r>
            <w:r w:rsidRPr="00A24527">
              <w:rPr>
                <w:rFonts w:cstheme="minorHAnsi"/>
                <w:sz w:val="24"/>
                <w:szCs w:val="24"/>
                <w:lang w:val="it-IT"/>
              </w:rPr>
              <w:t>dell’amministrazione,</w:t>
            </w:r>
            <w:r w:rsidRPr="00A24527">
              <w:rPr>
                <w:rFonts w:cstheme="minorHAnsi"/>
                <w:spacing w:val="1"/>
                <w:sz w:val="24"/>
                <w:szCs w:val="24"/>
                <w:lang w:val="it-IT"/>
              </w:rPr>
              <w:t xml:space="preserve"> </w:t>
            </w:r>
            <w:r w:rsidRPr="00A24527">
              <w:rPr>
                <w:rFonts w:cstheme="minorHAnsi"/>
                <w:sz w:val="24"/>
                <w:szCs w:val="24"/>
                <w:lang w:val="it-IT"/>
              </w:rPr>
              <w:t>con</w:t>
            </w:r>
            <w:r w:rsidRPr="00A24527">
              <w:rPr>
                <w:rFonts w:cstheme="minorHAnsi"/>
                <w:spacing w:val="-52"/>
                <w:sz w:val="24"/>
                <w:szCs w:val="24"/>
                <w:lang w:val="it-IT"/>
              </w:rPr>
              <w:t xml:space="preserve"> </w:t>
            </w:r>
            <w:r w:rsidRPr="00A24527">
              <w:rPr>
                <w:rFonts w:cstheme="minorHAnsi"/>
                <w:sz w:val="24"/>
                <w:szCs w:val="24"/>
                <w:lang w:val="it-IT"/>
              </w:rPr>
              <w:t>specifico</w:t>
            </w:r>
            <w:r w:rsidRPr="00A24527">
              <w:rPr>
                <w:rFonts w:cstheme="minorHAnsi"/>
                <w:spacing w:val="1"/>
                <w:sz w:val="24"/>
                <w:szCs w:val="24"/>
                <w:lang w:val="it-IT"/>
              </w:rPr>
              <w:t xml:space="preserve"> </w:t>
            </w:r>
            <w:r w:rsidRPr="00A24527">
              <w:rPr>
                <w:rFonts w:cstheme="minorHAnsi"/>
                <w:sz w:val="24"/>
                <w:szCs w:val="24"/>
                <w:lang w:val="it-IT"/>
              </w:rPr>
              <w:t>riferimento</w:t>
            </w:r>
            <w:r w:rsidRPr="00A24527">
              <w:rPr>
                <w:rFonts w:cstheme="minorHAnsi"/>
                <w:spacing w:val="1"/>
                <w:sz w:val="24"/>
                <w:szCs w:val="24"/>
                <w:lang w:val="it-IT"/>
              </w:rPr>
              <w:t xml:space="preserve"> </w:t>
            </w:r>
            <w:r w:rsidRPr="00A24527">
              <w:rPr>
                <w:rFonts w:cstheme="minorHAnsi"/>
                <w:sz w:val="24"/>
                <w:szCs w:val="24"/>
                <w:lang w:val="it-IT"/>
              </w:rPr>
              <w:t>ai</w:t>
            </w:r>
            <w:r w:rsidRPr="00A24527">
              <w:rPr>
                <w:rFonts w:cstheme="minorHAnsi"/>
                <w:spacing w:val="1"/>
                <w:sz w:val="24"/>
                <w:szCs w:val="24"/>
                <w:lang w:val="it-IT"/>
              </w:rPr>
              <w:t xml:space="preserve"> </w:t>
            </w:r>
            <w:r w:rsidRPr="00A24527">
              <w:rPr>
                <w:rFonts w:cstheme="minorHAnsi"/>
                <w:sz w:val="24"/>
                <w:szCs w:val="24"/>
                <w:lang w:val="it-IT"/>
              </w:rPr>
              <w:t>sistemi</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misurazione</w:t>
            </w:r>
            <w:r w:rsidRPr="00A24527">
              <w:rPr>
                <w:rFonts w:cstheme="minorHAnsi"/>
                <w:spacing w:val="1"/>
                <w:sz w:val="24"/>
                <w:szCs w:val="24"/>
                <w:lang w:val="it-IT"/>
              </w:rPr>
              <w:t xml:space="preserve"> </w:t>
            </w:r>
            <w:r w:rsidRPr="00A24527">
              <w:rPr>
                <w:rFonts w:cstheme="minorHAnsi"/>
                <w:sz w:val="24"/>
                <w:szCs w:val="24"/>
                <w:lang w:val="it-IT"/>
              </w:rPr>
              <w:t>della</w:t>
            </w:r>
            <w:r w:rsidRPr="00A24527">
              <w:rPr>
                <w:rFonts w:cstheme="minorHAnsi"/>
                <w:spacing w:val="1"/>
                <w:sz w:val="24"/>
                <w:szCs w:val="24"/>
                <w:lang w:val="it-IT"/>
              </w:rPr>
              <w:t xml:space="preserve"> </w:t>
            </w:r>
            <w:r w:rsidRPr="00A24527">
              <w:rPr>
                <w:rFonts w:cstheme="minorHAnsi"/>
                <w:sz w:val="24"/>
                <w:szCs w:val="24"/>
                <w:lang w:val="it-IT"/>
              </w:rPr>
              <w:t>performance;</w:t>
            </w:r>
          </w:p>
          <w:p w14:paraId="71D16F35" w14:textId="52507557" w:rsidR="00E7069D" w:rsidRPr="00A24527" w:rsidRDefault="00E7069D" w:rsidP="003559BA">
            <w:pPr>
              <w:pStyle w:val="TableParagraph"/>
              <w:numPr>
                <w:ilvl w:val="0"/>
                <w:numId w:val="1"/>
              </w:numPr>
              <w:tabs>
                <w:tab w:val="left" w:pos="736"/>
                <w:tab w:val="left" w:pos="737"/>
              </w:tabs>
              <w:spacing w:after="0" w:line="240" w:lineRule="auto"/>
              <w:ind w:right="15"/>
              <w:jc w:val="both"/>
              <w:rPr>
                <w:rFonts w:cstheme="minorHAnsi"/>
                <w:b/>
                <w:sz w:val="24"/>
                <w:szCs w:val="24"/>
                <w:lang w:val="it-IT"/>
              </w:rPr>
            </w:pPr>
            <w:r w:rsidRPr="00A24527">
              <w:rPr>
                <w:rFonts w:cstheme="minorHAnsi"/>
                <w:sz w:val="24"/>
                <w:szCs w:val="24"/>
                <w:lang w:val="it-IT"/>
              </w:rPr>
              <w:t xml:space="preserve">- i contributi al </w:t>
            </w:r>
            <w:r w:rsidR="00AE7678" w:rsidRPr="00A24527">
              <w:rPr>
                <w:rFonts w:cstheme="minorHAnsi"/>
                <w:sz w:val="24"/>
                <w:szCs w:val="24"/>
                <w:lang w:val="it-IT"/>
              </w:rPr>
              <w:t xml:space="preserve">mantenimento dei livelli quali-quantitativi dei servizi erogati o al </w:t>
            </w:r>
            <w:r w:rsidRPr="00A24527">
              <w:rPr>
                <w:rFonts w:cstheme="minorHAnsi"/>
                <w:sz w:val="24"/>
                <w:szCs w:val="24"/>
                <w:lang w:val="it-IT"/>
              </w:rPr>
              <w:t>miglioramento delle performance, in</w:t>
            </w:r>
            <w:r w:rsidRPr="00A24527">
              <w:rPr>
                <w:rFonts w:cstheme="minorHAnsi"/>
                <w:spacing w:val="1"/>
                <w:sz w:val="24"/>
                <w:szCs w:val="24"/>
                <w:lang w:val="it-IT"/>
              </w:rPr>
              <w:t xml:space="preserve"> </w:t>
            </w:r>
            <w:r w:rsidRPr="00A24527">
              <w:rPr>
                <w:rFonts w:cstheme="minorHAnsi"/>
                <w:sz w:val="24"/>
                <w:szCs w:val="24"/>
                <w:lang w:val="it-IT"/>
              </w:rPr>
              <w:t>termini di efficienza e di efficacia (es. qualità percepita del</w:t>
            </w:r>
            <w:r w:rsidRPr="00A24527">
              <w:rPr>
                <w:rFonts w:cstheme="minorHAnsi"/>
                <w:spacing w:val="1"/>
                <w:sz w:val="24"/>
                <w:szCs w:val="24"/>
                <w:lang w:val="it-IT"/>
              </w:rPr>
              <w:t xml:space="preserve"> </w:t>
            </w:r>
            <w:r w:rsidRPr="00A24527">
              <w:rPr>
                <w:rFonts w:cstheme="minorHAnsi"/>
                <w:spacing w:val="-1"/>
                <w:sz w:val="24"/>
                <w:szCs w:val="24"/>
                <w:lang w:val="it-IT"/>
              </w:rPr>
              <w:t>lavoro</w:t>
            </w:r>
            <w:r w:rsidRPr="00A24527">
              <w:rPr>
                <w:rFonts w:cstheme="minorHAnsi"/>
                <w:spacing w:val="-14"/>
                <w:sz w:val="24"/>
                <w:szCs w:val="24"/>
                <w:lang w:val="it-IT"/>
              </w:rPr>
              <w:t xml:space="preserve"> </w:t>
            </w:r>
            <w:r w:rsidRPr="00A24527">
              <w:rPr>
                <w:rFonts w:cstheme="minorHAnsi"/>
                <w:spacing w:val="-1"/>
                <w:sz w:val="24"/>
                <w:szCs w:val="24"/>
                <w:lang w:val="it-IT"/>
              </w:rPr>
              <w:t>agile;</w:t>
            </w:r>
            <w:r w:rsidRPr="00A24527">
              <w:rPr>
                <w:rFonts w:cstheme="minorHAnsi"/>
                <w:spacing w:val="-13"/>
                <w:sz w:val="24"/>
                <w:szCs w:val="24"/>
                <w:lang w:val="it-IT"/>
              </w:rPr>
              <w:t xml:space="preserve"> </w:t>
            </w:r>
            <w:r w:rsidRPr="00A24527">
              <w:rPr>
                <w:rFonts w:cstheme="minorHAnsi"/>
                <w:spacing w:val="-1"/>
                <w:sz w:val="24"/>
                <w:szCs w:val="24"/>
                <w:lang w:val="it-IT"/>
              </w:rPr>
              <w:t>riduzione</w:t>
            </w:r>
            <w:r w:rsidRPr="00A24527">
              <w:rPr>
                <w:rFonts w:cstheme="minorHAnsi"/>
                <w:spacing w:val="-13"/>
                <w:sz w:val="24"/>
                <w:szCs w:val="24"/>
                <w:lang w:val="it-IT"/>
              </w:rPr>
              <w:t xml:space="preserve"> </w:t>
            </w:r>
            <w:r w:rsidRPr="00A24527">
              <w:rPr>
                <w:rFonts w:cstheme="minorHAnsi"/>
                <w:sz w:val="24"/>
                <w:szCs w:val="24"/>
                <w:lang w:val="it-IT"/>
              </w:rPr>
              <w:t>delle</w:t>
            </w:r>
            <w:r w:rsidRPr="00A24527">
              <w:rPr>
                <w:rFonts w:cstheme="minorHAnsi"/>
                <w:spacing w:val="-13"/>
                <w:sz w:val="24"/>
                <w:szCs w:val="24"/>
                <w:lang w:val="it-IT"/>
              </w:rPr>
              <w:t xml:space="preserve"> </w:t>
            </w:r>
            <w:r w:rsidRPr="00A24527">
              <w:rPr>
                <w:rFonts w:cstheme="minorHAnsi"/>
                <w:sz w:val="24"/>
                <w:szCs w:val="24"/>
                <w:lang w:val="it-IT"/>
              </w:rPr>
              <w:t>assenze,</w:t>
            </w:r>
            <w:r w:rsidRPr="00A24527">
              <w:rPr>
                <w:rFonts w:cstheme="minorHAnsi"/>
                <w:spacing w:val="-11"/>
                <w:sz w:val="24"/>
                <w:szCs w:val="24"/>
                <w:lang w:val="it-IT"/>
              </w:rPr>
              <w:t xml:space="preserve"> </w:t>
            </w:r>
            <w:r w:rsidRPr="00A24527">
              <w:rPr>
                <w:rFonts w:cstheme="minorHAnsi"/>
                <w:iCs/>
                <w:sz w:val="24"/>
                <w:szCs w:val="24"/>
                <w:lang w:val="it-IT"/>
              </w:rPr>
              <w:t>customer</w:t>
            </w:r>
            <w:r w:rsidRPr="00A24527">
              <w:rPr>
                <w:rFonts w:cstheme="minorHAnsi"/>
                <w:iCs/>
                <w:spacing w:val="-13"/>
                <w:sz w:val="24"/>
                <w:szCs w:val="24"/>
                <w:lang w:val="it-IT"/>
              </w:rPr>
              <w:t xml:space="preserve"> </w:t>
            </w:r>
            <w:r w:rsidRPr="00A24527">
              <w:rPr>
                <w:rFonts w:cstheme="minorHAnsi"/>
                <w:iCs/>
                <w:sz w:val="24"/>
                <w:szCs w:val="24"/>
                <w:lang w:val="it-IT"/>
              </w:rPr>
              <w:t>satisfaction</w:t>
            </w:r>
            <w:r w:rsidRPr="00A24527">
              <w:rPr>
                <w:rFonts w:cstheme="minorHAnsi"/>
                <w:sz w:val="24"/>
                <w:szCs w:val="24"/>
                <w:lang w:val="it-IT"/>
              </w:rPr>
              <w:t>).</w:t>
            </w:r>
          </w:p>
        </w:tc>
      </w:tr>
      <w:tr w:rsidR="0074279E" w:rsidRPr="00DA6510" w14:paraId="25084339" w14:textId="77777777" w:rsidTr="00292455">
        <w:trPr>
          <w:trHeight w:val="677"/>
        </w:trPr>
        <w:tc>
          <w:tcPr>
            <w:tcW w:w="5000" w:type="pct"/>
          </w:tcPr>
          <w:p w14:paraId="57063ABD" w14:textId="3DDA0C64" w:rsidR="0074279E" w:rsidRPr="00A24527" w:rsidRDefault="0074279E" w:rsidP="003559BA">
            <w:pPr>
              <w:pStyle w:val="TableParagraph"/>
              <w:spacing w:line="240" w:lineRule="auto"/>
              <w:jc w:val="both"/>
              <w:rPr>
                <w:rFonts w:cstheme="minorHAnsi"/>
                <w:b/>
                <w:bCs/>
                <w:sz w:val="24"/>
                <w:szCs w:val="24"/>
                <w:lang w:val="it-IT"/>
              </w:rPr>
            </w:pPr>
            <w:r w:rsidRPr="00A24527">
              <w:rPr>
                <w:rFonts w:cstheme="minorHAnsi"/>
                <w:b/>
                <w:bCs/>
                <w:sz w:val="24"/>
                <w:szCs w:val="24"/>
                <w:lang w:val="it-IT"/>
              </w:rPr>
              <w:t>Lavoro agile:</w:t>
            </w:r>
            <w:r w:rsidRPr="00A24527">
              <w:rPr>
                <w:rFonts w:cstheme="minorHAnsi"/>
                <w:sz w:val="24"/>
                <w:szCs w:val="24"/>
                <w:lang w:val="it-IT"/>
              </w:rPr>
              <w:t xml:space="preserve"> </w:t>
            </w:r>
            <w:r w:rsidR="008A35E4">
              <w:rPr>
                <w:rFonts w:cstheme="minorHAnsi"/>
                <w:sz w:val="24"/>
                <w:szCs w:val="24"/>
                <w:lang w:val="it-IT"/>
              </w:rPr>
              <w:t>Il</w:t>
            </w:r>
            <w:r w:rsidRPr="00A24527">
              <w:rPr>
                <w:rFonts w:cstheme="minorHAnsi"/>
                <w:sz w:val="24"/>
                <w:szCs w:val="24"/>
                <w:lang w:val="it-IT"/>
              </w:rPr>
              <w:t xml:space="preserve"> </w:t>
            </w:r>
            <w:r w:rsidR="006E7CFF" w:rsidRPr="00A24527">
              <w:rPr>
                <w:rFonts w:cstheme="minorHAnsi"/>
                <w:sz w:val="24"/>
                <w:szCs w:val="24"/>
                <w:lang w:val="it-IT"/>
              </w:rPr>
              <w:t>Regolamento</w:t>
            </w:r>
            <w:r w:rsidRPr="00A24527">
              <w:rPr>
                <w:rFonts w:cstheme="minorHAnsi"/>
                <w:sz w:val="24"/>
                <w:szCs w:val="24"/>
                <w:lang w:val="it-IT"/>
              </w:rPr>
              <w:t xml:space="preserve"> sul Lavoro Agile </w:t>
            </w:r>
            <w:r w:rsidR="007E5FEC" w:rsidRPr="00A24527">
              <w:rPr>
                <w:rFonts w:cstheme="minorHAnsi"/>
                <w:sz w:val="24"/>
                <w:szCs w:val="24"/>
                <w:lang w:val="it-IT"/>
              </w:rPr>
              <w:t xml:space="preserve">e da Remoto </w:t>
            </w:r>
            <w:r w:rsidRPr="00A24527">
              <w:rPr>
                <w:rFonts w:cstheme="minorHAnsi"/>
                <w:sz w:val="24"/>
                <w:szCs w:val="24"/>
                <w:lang w:val="it-IT"/>
              </w:rPr>
              <w:t xml:space="preserve">è stato approvato con delibera di Giunta n. </w:t>
            </w:r>
            <w:r w:rsidR="00FE5DB5">
              <w:rPr>
                <w:rFonts w:cstheme="minorHAnsi"/>
                <w:sz w:val="24"/>
                <w:szCs w:val="24"/>
                <w:lang w:val="it-IT"/>
              </w:rPr>
              <w:t>5</w:t>
            </w:r>
            <w:r w:rsidRPr="00A24527">
              <w:rPr>
                <w:rFonts w:cstheme="minorHAnsi"/>
                <w:sz w:val="24"/>
                <w:szCs w:val="24"/>
                <w:lang w:val="it-IT"/>
              </w:rPr>
              <w:t xml:space="preserve"> del </w:t>
            </w:r>
            <w:r w:rsidR="00FE5DB5">
              <w:rPr>
                <w:rFonts w:cstheme="minorHAnsi"/>
                <w:sz w:val="24"/>
                <w:szCs w:val="24"/>
                <w:lang w:val="it-IT"/>
              </w:rPr>
              <w:t>19.01.2026</w:t>
            </w:r>
            <w:r w:rsidR="00BA7CF5">
              <w:rPr>
                <w:rFonts w:cstheme="minorHAnsi"/>
                <w:sz w:val="24"/>
                <w:szCs w:val="24"/>
                <w:lang w:val="it-IT"/>
              </w:rPr>
              <w:t>, al quale si rinvia integralmente</w:t>
            </w:r>
            <w:r w:rsidR="00FE5DB5">
              <w:rPr>
                <w:rFonts w:cstheme="minorHAnsi"/>
                <w:sz w:val="24"/>
                <w:szCs w:val="24"/>
                <w:lang w:val="it-IT"/>
              </w:rPr>
              <w:t>.</w:t>
            </w:r>
          </w:p>
        </w:tc>
      </w:tr>
    </w:tbl>
    <w:p w14:paraId="66371CC9" w14:textId="5D82FD21" w:rsidR="006E7CFF" w:rsidRDefault="006E7CFF" w:rsidP="003559BA">
      <w:pPr>
        <w:spacing w:line="240" w:lineRule="auto"/>
        <w:rPr>
          <w:rFonts w:cstheme="minorHAnsi"/>
          <w:sz w:val="24"/>
          <w:szCs w:val="24"/>
          <w:lang w:val="it-IT"/>
        </w:rPr>
      </w:pPr>
    </w:p>
    <w:p w14:paraId="789218BF" w14:textId="221842BC" w:rsidR="00946586" w:rsidRPr="00A24527" w:rsidRDefault="0094658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6" w:name="_Toc224137590"/>
      <w:r w:rsidRPr="00A24527">
        <w:rPr>
          <w:rFonts w:asciiTheme="minorHAnsi" w:hAnsiTheme="minorHAnsi" w:cstheme="minorHAnsi"/>
          <w:b/>
          <w:bCs/>
          <w:sz w:val="24"/>
          <w:szCs w:val="24"/>
          <w:lang w:val="it-IT"/>
        </w:rPr>
        <w:lastRenderedPageBreak/>
        <w:t>3.2.1 I fattori abilitanti del lavoro agile</w:t>
      </w:r>
      <w:r w:rsidR="00343EFA">
        <w:rPr>
          <w:rFonts w:asciiTheme="minorHAnsi" w:hAnsiTheme="minorHAnsi" w:cstheme="minorHAnsi"/>
          <w:b/>
          <w:bCs/>
          <w:sz w:val="24"/>
          <w:szCs w:val="24"/>
          <w:lang w:val="it-IT"/>
        </w:rPr>
        <w:t>/</w:t>
      </w:r>
      <w:r w:rsidRPr="00A24527">
        <w:rPr>
          <w:rFonts w:asciiTheme="minorHAnsi" w:hAnsiTheme="minorHAnsi" w:cstheme="minorHAnsi"/>
          <w:b/>
          <w:bCs/>
          <w:sz w:val="24"/>
          <w:szCs w:val="24"/>
          <w:lang w:val="it-IT"/>
        </w:rPr>
        <w:t>da remoto</w:t>
      </w:r>
      <w:bookmarkEnd w:id="26"/>
    </w:p>
    <w:p w14:paraId="35207FE7" w14:textId="2A4B9EF6" w:rsidR="00843438" w:rsidRDefault="00843438" w:rsidP="003559BA">
      <w:pPr>
        <w:spacing w:before="240" w:line="240" w:lineRule="auto"/>
        <w:rPr>
          <w:rFonts w:cstheme="minorHAnsi"/>
          <w:sz w:val="24"/>
          <w:szCs w:val="24"/>
          <w:lang w:val="it-IT"/>
        </w:rPr>
      </w:pPr>
      <w:r>
        <w:rPr>
          <w:rFonts w:cstheme="minorHAnsi"/>
          <w:sz w:val="24"/>
          <w:szCs w:val="24"/>
          <w:lang w:val="it-IT"/>
        </w:rPr>
        <w:t>I fattori abilitanti del lavoro agile e del lavoro da remoto che ne favoriscono l’implementazione e la sostenibilità:</w:t>
      </w:r>
    </w:p>
    <w:p w14:paraId="2C962F8D" w14:textId="25D528C4"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Flessibilità dei modelli organizzativi</w:t>
      </w:r>
      <w:r>
        <w:rPr>
          <w:rFonts w:cstheme="minorHAnsi"/>
          <w:sz w:val="24"/>
          <w:szCs w:val="24"/>
          <w:lang w:val="it-IT"/>
        </w:rPr>
        <w:t>;</w:t>
      </w:r>
    </w:p>
    <w:p w14:paraId="18AB0573" w14:textId="7D89B340"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Autonomia nell’organizzazione del lavoro</w:t>
      </w:r>
      <w:r>
        <w:rPr>
          <w:rFonts w:cstheme="minorHAnsi"/>
          <w:sz w:val="24"/>
          <w:szCs w:val="24"/>
          <w:lang w:val="it-IT"/>
        </w:rPr>
        <w:t>;</w:t>
      </w:r>
    </w:p>
    <w:p w14:paraId="73FCBC5B" w14:textId="26AEAC77"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Responsabilizzazione sui risultati</w:t>
      </w:r>
      <w:r>
        <w:rPr>
          <w:rFonts w:cstheme="minorHAnsi"/>
          <w:sz w:val="24"/>
          <w:szCs w:val="24"/>
          <w:lang w:val="it-IT"/>
        </w:rPr>
        <w:t>;</w:t>
      </w:r>
    </w:p>
    <w:p w14:paraId="41D2D603" w14:textId="161B21C8"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Benessere del lavoratore</w:t>
      </w:r>
      <w:r>
        <w:rPr>
          <w:rFonts w:cstheme="minorHAnsi"/>
          <w:sz w:val="24"/>
          <w:szCs w:val="24"/>
          <w:lang w:val="it-IT"/>
        </w:rPr>
        <w:t>;</w:t>
      </w:r>
    </w:p>
    <w:p w14:paraId="5068FABE" w14:textId="29EBB340"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Utilità per l’amministrazione</w:t>
      </w:r>
      <w:r>
        <w:rPr>
          <w:rFonts w:cstheme="minorHAnsi"/>
          <w:sz w:val="24"/>
          <w:szCs w:val="24"/>
          <w:lang w:val="it-IT"/>
        </w:rPr>
        <w:t>;</w:t>
      </w:r>
    </w:p>
    <w:p w14:paraId="66683A11" w14:textId="52485D90"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Tecnologie digitali che consentano e favoriscano il lavoro agile</w:t>
      </w:r>
      <w:r>
        <w:rPr>
          <w:rFonts w:cstheme="minorHAnsi"/>
          <w:sz w:val="24"/>
          <w:szCs w:val="24"/>
          <w:lang w:val="it-IT"/>
        </w:rPr>
        <w:t>;</w:t>
      </w:r>
    </w:p>
    <w:p w14:paraId="47887F5C" w14:textId="3D3A49CF"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Cultura organizzativa basata sulla collaborazione e sulla riprogettazione di competenze e comportamenti</w:t>
      </w:r>
      <w:r>
        <w:rPr>
          <w:rFonts w:cstheme="minorHAnsi"/>
          <w:sz w:val="24"/>
          <w:szCs w:val="24"/>
          <w:lang w:val="it-IT"/>
        </w:rPr>
        <w:t>;</w:t>
      </w:r>
    </w:p>
    <w:p w14:paraId="5A8AB673" w14:textId="002E64A4"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Organizzazione in termini di programmazione, coordinamento, monitoraggio, adozione di azioni correttive</w:t>
      </w:r>
      <w:r>
        <w:rPr>
          <w:rFonts w:cstheme="minorHAnsi"/>
          <w:sz w:val="24"/>
          <w:szCs w:val="24"/>
          <w:lang w:val="it-IT"/>
        </w:rPr>
        <w:t>;</w:t>
      </w:r>
    </w:p>
    <w:p w14:paraId="1686454D" w14:textId="77777777"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Equilibrio in una logica win-win: l’amministrazione consegue i propri obiettivi e i lavoratori migliorano il proprio "Work-life balance”.</w:t>
      </w:r>
    </w:p>
    <w:p w14:paraId="11B416C9" w14:textId="77777777" w:rsidR="00946586" w:rsidRPr="00A24527" w:rsidRDefault="00946586" w:rsidP="003559BA">
      <w:pPr>
        <w:spacing w:line="240" w:lineRule="auto"/>
        <w:rPr>
          <w:rFonts w:cstheme="minorHAnsi"/>
          <w:sz w:val="24"/>
          <w:szCs w:val="24"/>
          <w:lang w:val="it-IT"/>
        </w:rPr>
      </w:pPr>
    </w:p>
    <w:p w14:paraId="5ECD1880" w14:textId="7A3320F0" w:rsidR="006B7CEE" w:rsidRPr="00A24527" w:rsidRDefault="006E7CFF"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7" w:name="_Toc224137591"/>
      <w:r w:rsidRPr="00A24527">
        <w:rPr>
          <w:rFonts w:asciiTheme="minorHAnsi" w:hAnsiTheme="minorHAnsi" w:cstheme="minorHAnsi"/>
          <w:b/>
          <w:bCs/>
          <w:sz w:val="24"/>
          <w:szCs w:val="24"/>
          <w:lang w:val="it-IT"/>
        </w:rPr>
        <w:t xml:space="preserve">3.2.2 I servizi </w:t>
      </w:r>
      <w:r w:rsidR="00B60C37">
        <w:rPr>
          <w:rFonts w:asciiTheme="minorHAnsi" w:hAnsiTheme="minorHAnsi" w:cstheme="minorHAnsi"/>
          <w:b/>
          <w:bCs/>
          <w:sz w:val="24"/>
          <w:szCs w:val="24"/>
          <w:lang w:val="it-IT"/>
        </w:rPr>
        <w:t xml:space="preserve">che sono </w:t>
      </w:r>
      <w:r w:rsidRPr="00A24527">
        <w:rPr>
          <w:rFonts w:asciiTheme="minorHAnsi" w:hAnsiTheme="minorHAnsi" w:cstheme="minorHAnsi"/>
          <w:b/>
          <w:bCs/>
          <w:sz w:val="24"/>
          <w:szCs w:val="24"/>
          <w:lang w:val="it-IT"/>
        </w:rPr>
        <w:t>“smartizzabili”</w:t>
      </w:r>
      <w:r w:rsidR="007E5FEC" w:rsidRPr="00A24527">
        <w:rPr>
          <w:rFonts w:asciiTheme="minorHAnsi" w:hAnsiTheme="minorHAnsi" w:cstheme="minorHAnsi"/>
          <w:b/>
          <w:bCs/>
          <w:sz w:val="24"/>
          <w:szCs w:val="24"/>
          <w:lang w:val="it-IT"/>
        </w:rPr>
        <w:t xml:space="preserve"> e gestibili da remoto</w:t>
      </w:r>
      <w:bookmarkEnd w:id="27"/>
    </w:p>
    <w:p w14:paraId="75622312" w14:textId="77777777" w:rsidR="00E15DF2" w:rsidRDefault="00E15DF2" w:rsidP="003559BA">
      <w:pPr>
        <w:spacing w:before="240" w:line="240" w:lineRule="auto"/>
        <w:jc w:val="both"/>
        <w:rPr>
          <w:rFonts w:cstheme="minorHAnsi"/>
          <w:sz w:val="24"/>
          <w:szCs w:val="24"/>
          <w:lang w:val="it-IT"/>
        </w:rPr>
      </w:pPr>
      <w:r w:rsidRPr="00E15DF2">
        <w:rPr>
          <w:rFonts w:cstheme="minorHAnsi"/>
          <w:sz w:val="24"/>
          <w:szCs w:val="24"/>
          <w:lang w:val="it-IT"/>
        </w:rPr>
        <w:t xml:space="preserve">Il lavoro agile è rivolto a tutto il personale in servizio nel Comune di Camparada, con rapporto di lavoro dipendente, la cui attività professionale ricoperta e le peculiari relative mansioni siano compatibili con l’istituto ed in relazione alle effettive esigenze organizzative di ciascuna Area. </w:t>
      </w:r>
    </w:p>
    <w:p w14:paraId="6F3D94EC" w14:textId="77777777" w:rsidR="00E15DF2" w:rsidRDefault="00E15DF2" w:rsidP="003559BA">
      <w:pPr>
        <w:spacing w:before="240" w:line="240" w:lineRule="auto"/>
        <w:jc w:val="both"/>
        <w:rPr>
          <w:rFonts w:cstheme="minorHAnsi"/>
          <w:sz w:val="24"/>
          <w:szCs w:val="24"/>
          <w:lang w:val="it-IT"/>
        </w:rPr>
      </w:pPr>
      <w:r w:rsidRPr="00E15DF2">
        <w:rPr>
          <w:rFonts w:cstheme="minorHAnsi"/>
          <w:sz w:val="24"/>
          <w:szCs w:val="24"/>
          <w:lang w:val="it-IT"/>
        </w:rPr>
        <w:t xml:space="preserve">Il lavoro agile è rivolto altresì al Segretario Comunale titolare della sede comunale o della convenzione tra più Enti, su semplice autorizzazione del Sindaco. </w:t>
      </w:r>
    </w:p>
    <w:p w14:paraId="3C380F84" w14:textId="77777777" w:rsidR="00E15DF2" w:rsidRDefault="00E15DF2" w:rsidP="003559BA">
      <w:pPr>
        <w:spacing w:before="240" w:line="240" w:lineRule="auto"/>
        <w:jc w:val="both"/>
        <w:rPr>
          <w:rFonts w:cstheme="minorHAnsi"/>
          <w:sz w:val="24"/>
          <w:szCs w:val="24"/>
          <w:lang w:val="it-IT"/>
        </w:rPr>
      </w:pPr>
      <w:r w:rsidRPr="00E15DF2">
        <w:rPr>
          <w:rFonts w:cstheme="minorHAnsi"/>
          <w:sz w:val="24"/>
          <w:szCs w:val="24"/>
          <w:lang w:val="it-IT"/>
        </w:rPr>
        <w:t xml:space="preserve">L’Amministrazione, sotto il coordinamento del Segretario Comunale e/o Responsabile del Personale e in collaborazione con i Responsabili di Area, stabilisce, fra le attività svolte dal personale dipendente, quelle che possiedono le caratteristiche di cui ai precedenti commi. </w:t>
      </w:r>
    </w:p>
    <w:p w14:paraId="2D892F5C" w14:textId="3F04F501" w:rsidR="00B60C37" w:rsidRPr="00B60C37" w:rsidRDefault="00B60C37" w:rsidP="003559BA">
      <w:pPr>
        <w:spacing w:before="240" w:line="240" w:lineRule="auto"/>
        <w:jc w:val="both"/>
        <w:rPr>
          <w:rFonts w:cstheme="minorHAnsi"/>
          <w:sz w:val="24"/>
          <w:szCs w:val="24"/>
          <w:lang w:val="it-IT"/>
        </w:rPr>
      </w:pPr>
      <w:r w:rsidRPr="00B60C37">
        <w:rPr>
          <w:rFonts w:cstheme="minorHAnsi"/>
          <w:sz w:val="24"/>
          <w:szCs w:val="24"/>
          <w:lang w:val="it-IT"/>
        </w:rPr>
        <w:t>Sono da considerare telelavorabili e/o da svolgere in modalità agile le attività che rispondono ai seguenti requisiti:</w:t>
      </w:r>
    </w:p>
    <w:p w14:paraId="02EAAF26"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delocalizzazione, le attività sono tali da poter essere eseguite a distanza senza la necessità di una costante presenza fisica nella sede di lavoro.</w:t>
      </w:r>
    </w:p>
    <w:p w14:paraId="004DE64D"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eﬀettuare la prestazione lavorativa grazie alle strumentazioni tecnologiche idonee allo svolgimento dell’attività lavorativa fuori dalla sede di lavoro e messe a disposizione dal datore di lavoro o attraverso strumentazioni di proprietà del dipendente;</w:t>
      </w:r>
    </w:p>
    <w:p w14:paraId="4788D2DE"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autonomia operativa, le prestazioni da eseguire non devono richiedere un diretto e continuo interscambio comunicativo con gli altri componenti dell’uﬃcio di appartenenza ovvero con gli utenti dei servizi resi presso gli sportelli della sede di lavoro di appartenenza;</w:t>
      </w:r>
    </w:p>
    <w:p w14:paraId="670E76A4"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programmare il lavoro e di controllarne facilmente l’esecuzione;</w:t>
      </w:r>
    </w:p>
    <w:p w14:paraId="30EA6605"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misurare, monitorare e valutare i risultati delle prestazioni lavorative eseguite mediante il telelavoro o in lavoro agile attraverso la definizione di precisi indicatori misurabili.</w:t>
      </w:r>
    </w:p>
    <w:p w14:paraId="2801B859" w14:textId="77777777" w:rsidR="00E15DF2" w:rsidRPr="00E15DF2" w:rsidRDefault="00E15DF2" w:rsidP="00E15DF2">
      <w:pPr>
        <w:spacing w:before="240" w:line="240" w:lineRule="auto"/>
        <w:jc w:val="both"/>
        <w:rPr>
          <w:rFonts w:cstheme="minorHAnsi"/>
          <w:sz w:val="24"/>
          <w:szCs w:val="24"/>
          <w:lang w:val="it-IT"/>
        </w:rPr>
      </w:pPr>
      <w:r w:rsidRPr="00E15DF2">
        <w:rPr>
          <w:rFonts w:cstheme="minorHAnsi"/>
          <w:sz w:val="24"/>
          <w:szCs w:val="24"/>
          <w:lang w:val="it-IT"/>
        </w:rPr>
        <w:lastRenderedPageBreak/>
        <w:t xml:space="preserve">Sono escluse dal novero delle attività in modalità lavoro agile quelle che richiedono lo svolgimento di prestazioni da eseguire necessariamente nel contatto con l’utenza interna ed esterna, ovvero con macchine ed attrezzature tecniche specifiche oppure in servizi esterni ai locali comunali. </w:t>
      </w:r>
    </w:p>
    <w:p w14:paraId="6948226F" w14:textId="02D61AEE" w:rsidR="00E15DF2" w:rsidRPr="00E15DF2" w:rsidRDefault="00E15DF2" w:rsidP="00E15DF2">
      <w:pPr>
        <w:spacing w:before="240" w:line="240" w:lineRule="auto"/>
        <w:jc w:val="both"/>
        <w:rPr>
          <w:rFonts w:cstheme="minorHAnsi"/>
          <w:sz w:val="24"/>
          <w:szCs w:val="24"/>
          <w:lang w:val="it-IT"/>
        </w:rPr>
      </w:pPr>
      <w:r w:rsidRPr="00E15DF2">
        <w:rPr>
          <w:rFonts w:cstheme="minorHAnsi"/>
          <w:sz w:val="24"/>
          <w:szCs w:val="24"/>
          <w:lang w:val="it-IT"/>
        </w:rPr>
        <w:t>In caso di successive modifiche dei profili professionali dell’ordinamento comunale, anche tramite l’istituzione di nuove attività, sarà cura del Responsabile di Area e/o Segretario Comunale e/o Responsabile del Personale rilevare l’eventuale incompatibilità delle medesime con la modalità di lavoro agile.</w:t>
      </w:r>
    </w:p>
    <w:p w14:paraId="4EDFE9DB" w14:textId="4FD27A67" w:rsidR="00343EFA" w:rsidRPr="00A24527" w:rsidRDefault="00343EFA"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8" w:name="_Toc224137592"/>
      <w:r w:rsidRPr="00A24527">
        <w:rPr>
          <w:rFonts w:asciiTheme="minorHAnsi" w:hAnsiTheme="minorHAnsi" w:cstheme="minorHAnsi"/>
          <w:b/>
          <w:bCs/>
          <w:sz w:val="24"/>
          <w:szCs w:val="24"/>
          <w:lang w:val="it-IT"/>
        </w:rPr>
        <w:t>3.2.</w:t>
      </w:r>
      <w:r>
        <w:rPr>
          <w:rFonts w:asciiTheme="minorHAnsi" w:hAnsiTheme="minorHAnsi" w:cstheme="minorHAnsi"/>
          <w:b/>
          <w:bCs/>
          <w:sz w:val="24"/>
          <w:szCs w:val="24"/>
          <w:lang w:val="it-IT"/>
        </w:rPr>
        <w:t>3</w:t>
      </w:r>
      <w:r w:rsidRPr="00A24527">
        <w:rPr>
          <w:rFonts w:asciiTheme="minorHAnsi" w:hAnsiTheme="minorHAnsi" w:cstheme="minorHAnsi"/>
          <w:b/>
          <w:bCs/>
          <w:sz w:val="24"/>
          <w:szCs w:val="24"/>
          <w:lang w:val="it-IT"/>
        </w:rPr>
        <w:t xml:space="preserve"> I </w:t>
      </w:r>
      <w:r>
        <w:rPr>
          <w:rFonts w:asciiTheme="minorHAnsi" w:hAnsiTheme="minorHAnsi" w:cstheme="minorHAnsi"/>
          <w:b/>
          <w:bCs/>
          <w:sz w:val="24"/>
          <w:szCs w:val="24"/>
          <w:lang w:val="it-IT"/>
        </w:rPr>
        <w:t>soggetti che hanno la precedenza nell’accesso al lavoro agile/da remoto</w:t>
      </w:r>
      <w:bookmarkEnd w:id="28"/>
    </w:p>
    <w:p w14:paraId="05E76B35" w14:textId="4931A571" w:rsidR="00D8581B" w:rsidRDefault="00D8581B" w:rsidP="003559BA">
      <w:pPr>
        <w:spacing w:before="240" w:line="240" w:lineRule="auto"/>
        <w:jc w:val="both"/>
        <w:rPr>
          <w:rFonts w:cstheme="minorHAnsi"/>
          <w:sz w:val="24"/>
          <w:szCs w:val="24"/>
          <w:lang w:val="it-IT"/>
        </w:rPr>
      </w:pPr>
      <w:r>
        <w:rPr>
          <w:rFonts w:cstheme="minorHAnsi"/>
          <w:sz w:val="24"/>
          <w:szCs w:val="24"/>
          <w:lang w:val="it-IT"/>
        </w:rPr>
        <w:t>Al lavoro agile e da remoto accedono in maniera limitata tutti i dipendenti dell’ente a tempo indeterminato e determinato con precedenza tuttavia attribuita ai soggetti che si trovino nelle seguenti condizioni:</w:t>
      </w:r>
    </w:p>
    <w:p w14:paraId="795C63B4" w14:textId="77777777" w:rsidR="00BA7CF5" w:rsidRPr="00BA7CF5" w:rsidRDefault="00BA7CF5" w:rsidP="00BA7CF5">
      <w:pPr>
        <w:spacing w:before="240" w:line="240" w:lineRule="auto"/>
        <w:jc w:val="both"/>
        <w:rPr>
          <w:rFonts w:cstheme="minorHAnsi"/>
          <w:sz w:val="24"/>
          <w:szCs w:val="24"/>
          <w:lang w:val="it-IT"/>
        </w:rPr>
      </w:pPr>
      <w:r w:rsidRPr="00BA7CF5">
        <w:rPr>
          <w:rFonts w:cstheme="minorHAnsi"/>
          <w:sz w:val="24"/>
          <w:szCs w:val="24"/>
          <w:lang w:val="it-IT"/>
        </w:rPr>
        <w:t xml:space="preserve">a. in primo luogo alle lavoratrici in gravidanza, allattamento e a quelle nei tre anni successivi alla conclusione del periodo di congedo di maternità previsto dall’art. 16 del D. Lgs. n. 1/2001, ai lavoratori con figli in condizioni di disabilità ai sensi dell’art. 3, comma 3, della L. n. 104/1992, e lavoratori in condizioni di handicap grave; </w:t>
      </w:r>
    </w:p>
    <w:p w14:paraId="41A79B54" w14:textId="77777777" w:rsidR="00BA7CF5" w:rsidRPr="00BA7CF5" w:rsidRDefault="00BA7CF5" w:rsidP="00BA7CF5">
      <w:pPr>
        <w:spacing w:before="240" w:line="240" w:lineRule="auto"/>
        <w:jc w:val="both"/>
        <w:rPr>
          <w:rFonts w:cstheme="minorHAnsi"/>
          <w:sz w:val="24"/>
          <w:szCs w:val="24"/>
          <w:lang w:val="it-IT"/>
        </w:rPr>
      </w:pPr>
      <w:r w:rsidRPr="00BA7CF5">
        <w:rPr>
          <w:rFonts w:cstheme="minorHAnsi"/>
          <w:sz w:val="24"/>
          <w:szCs w:val="24"/>
          <w:lang w:val="it-IT"/>
        </w:rPr>
        <w:t xml:space="preserve">b. in secondo luogo, si valuta la sussistenza delle seguenti esigenze personali e/o familiari, in ordine di precedenza: </w:t>
      </w:r>
    </w:p>
    <w:p w14:paraId="2B6F9BAB" w14:textId="77777777" w:rsidR="00BA7CF5" w:rsidRPr="00BA7CF5" w:rsidRDefault="00BA7CF5" w:rsidP="00BA7CF5">
      <w:pPr>
        <w:spacing w:before="240" w:line="240" w:lineRule="auto"/>
        <w:ind w:left="284"/>
        <w:jc w:val="both"/>
        <w:rPr>
          <w:rFonts w:cstheme="minorHAnsi"/>
          <w:sz w:val="24"/>
          <w:szCs w:val="24"/>
          <w:lang w:val="it-IT"/>
        </w:rPr>
      </w:pPr>
      <w:r w:rsidRPr="00BA7CF5">
        <w:rPr>
          <w:rFonts w:cstheme="minorHAnsi"/>
          <w:sz w:val="24"/>
          <w:szCs w:val="24"/>
          <w:lang w:val="it-IT"/>
        </w:rPr>
        <w:t xml:space="preserve">a. fruizione della legge 104/1992; </w:t>
      </w:r>
    </w:p>
    <w:p w14:paraId="51570C61" w14:textId="77777777" w:rsidR="00BA7CF5" w:rsidRPr="00BA7CF5" w:rsidRDefault="00BA7CF5" w:rsidP="00BA7CF5">
      <w:pPr>
        <w:spacing w:before="240" w:line="240" w:lineRule="auto"/>
        <w:ind w:left="284"/>
        <w:jc w:val="both"/>
        <w:rPr>
          <w:rFonts w:cstheme="minorHAnsi"/>
          <w:sz w:val="24"/>
          <w:szCs w:val="24"/>
          <w:lang w:val="it-IT"/>
        </w:rPr>
      </w:pPr>
      <w:r w:rsidRPr="00BA7CF5">
        <w:rPr>
          <w:rFonts w:cstheme="minorHAnsi"/>
          <w:sz w:val="24"/>
          <w:szCs w:val="24"/>
          <w:lang w:val="it-IT"/>
        </w:rPr>
        <w:t xml:space="preserve">b. figli minori; </w:t>
      </w:r>
    </w:p>
    <w:p w14:paraId="184586D2" w14:textId="77777777" w:rsidR="00BA7CF5" w:rsidRPr="00BA7CF5" w:rsidRDefault="00BA7CF5" w:rsidP="00BA7CF5">
      <w:pPr>
        <w:spacing w:before="240" w:line="240" w:lineRule="auto"/>
        <w:ind w:left="284"/>
        <w:jc w:val="both"/>
        <w:rPr>
          <w:rFonts w:cstheme="minorHAnsi"/>
          <w:sz w:val="24"/>
          <w:szCs w:val="24"/>
          <w:lang w:val="it-IT"/>
        </w:rPr>
      </w:pPr>
      <w:r w:rsidRPr="00BA7CF5">
        <w:rPr>
          <w:rFonts w:cstheme="minorHAnsi"/>
          <w:sz w:val="24"/>
          <w:szCs w:val="24"/>
          <w:lang w:val="it-IT"/>
        </w:rPr>
        <w:t xml:space="preserve">c. residenza in località distanti dalla sede di lavoro per un tempo di percorrenza con mezzi pubblici o privati superiori a un’ora; </w:t>
      </w:r>
    </w:p>
    <w:p w14:paraId="68F8D962" w14:textId="77777777" w:rsidR="00BA7CF5" w:rsidRPr="00BA7CF5" w:rsidRDefault="00BA7CF5" w:rsidP="00BA7CF5">
      <w:pPr>
        <w:spacing w:before="240" w:line="240" w:lineRule="auto"/>
        <w:ind w:left="284"/>
        <w:jc w:val="both"/>
        <w:rPr>
          <w:rFonts w:cstheme="minorHAnsi"/>
          <w:sz w:val="24"/>
          <w:szCs w:val="24"/>
          <w:lang w:val="it-IT"/>
        </w:rPr>
      </w:pPr>
      <w:r w:rsidRPr="00BA7CF5">
        <w:rPr>
          <w:rFonts w:cstheme="minorHAnsi"/>
          <w:sz w:val="24"/>
          <w:szCs w:val="24"/>
          <w:lang w:val="it-IT"/>
        </w:rPr>
        <w:t xml:space="preserve">d. maggiore età anagrafica; </w:t>
      </w:r>
    </w:p>
    <w:p w14:paraId="482B095E" w14:textId="3E51F38A" w:rsidR="00343EFA" w:rsidRPr="00BA7CF5" w:rsidRDefault="00BA7CF5" w:rsidP="00BA7CF5">
      <w:pPr>
        <w:spacing w:before="240" w:line="240" w:lineRule="auto"/>
        <w:ind w:left="284"/>
        <w:jc w:val="both"/>
        <w:rPr>
          <w:rFonts w:cstheme="minorHAnsi"/>
          <w:sz w:val="24"/>
          <w:szCs w:val="24"/>
          <w:lang w:val="it-IT"/>
        </w:rPr>
      </w:pPr>
      <w:r w:rsidRPr="00BA7CF5">
        <w:rPr>
          <w:rFonts w:cstheme="minorHAnsi"/>
          <w:sz w:val="24"/>
          <w:szCs w:val="24"/>
          <w:lang w:val="it-IT"/>
        </w:rPr>
        <w:t>e. altre esigenze.</w:t>
      </w:r>
    </w:p>
    <w:p w14:paraId="3DF72F57" w14:textId="708E5549" w:rsidR="00D8581B" w:rsidRDefault="00E15DF2" w:rsidP="00E15DF2">
      <w:pPr>
        <w:spacing w:before="240" w:line="240" w:lineRule="auto"/>
        <w:jc w:val="both"/>
        <w:rPr>
          <w:rFonts w:cstheme="minorHAnsi"/>
          <w:lang w:val="it-IT"/>
        </w:rPr>
      </w:pPr>
      <w:r w:rsidRPr="00E15DF2">
        <w:rPr>
          <w:rFonts w:cstheme="minorHAnsi"/>
          <w:sz w:val="24"/>
          <w:szCs w:val="24"/>
          <w:lang w:val="it-IT"/>
        </w:rPr>
        <w:t>A parità di condizioni, il Responsabile di Area e/o il Segretario Comunale e/o Responsabile del Personale potrà attivare il lavoro agile a favore dei richiedenti adottando una rotazione con accordo tra le parti coinvolte.</w:t>
      </w:r>
      <w:r w:rsidRPr="00E15DF2">
        <w:rPr>
          <w:rFonts w:cstheme="minorHAnsi"/>
          <w:lang w:val="it-IT"/>
        </w:rPr>
        <w:t xml:space="preserve"> </w:t>
      </w:r>
      <w:r w:rsidR="00D8581B">
        <w:rPr>
          <w:rFonts w:cstheme="minorHAnsi"/>
          <w:lang w:val="it-IT"/>
        </w:rPr>
        <w:br w:type="page"/>
      </w:r>
    </w:p>
    <w:p w14:paraId="76C1230C" w14:textId="77777777" w:rsidR="00401DA6" w:rsidRDefault="00401DA6" w:rsidP="00401DA6">
      <w:pPr>
        <w:tabs>
          <w:tab w:val="left" w:pos="1472"/>
        </w:tabs>
        <w:spacing w:line="240" w:lineRule="auto"/>
        <w:rPr>
          <w:rFonts w:cstheme="minorHAnsi"/>
          <w:lang w:val="it-IT"/>
        </w:rPr>
      </w:pPr>
    </w:p>
    <w:tbl>
      <w:tblPr>
        <w:tblStyle w:val="TableNormal"/>
        <w:tblW w:w="5000" w:type="pct"/>
        <w:tblCellMar>
          <w:left w:w="108" w:type="dxa"/>
          <w:right w:w="108" w:type="dxa"/>
        </w:tblCellMar>
        <w:tblLook w:val="01E0" w:firstRow="1" w:lastRow="1" w:firstColumn="1" w:lastColumn="1" w:noHBand="0" w:noVBand="0"/>
      </w:tblPr>
      <w:tblGrid>
        <w:gridCol w:w="9632"/>
      </w:tblGrid>
      <w:tr w:rsidR="00401DA6" w:rsidRPr="00DA6510" w14:paraId="1054DEF2" w14:textId="77777777" w:rsidTr="00057248">
        <w:trPr>
          <w:trHeight w:val="286"/>
        </w:trPr>
        <w:tc>
          <w:tcPr>
            <w:tcW w:w="9638" w:type="dxa"/>
            <w:tcBorders>
              <w:top w:val="single" w:sz="4" w:space="0" w:color="000000"/>
              <w:left w:val="single" w:sz="4" w:space="0" w:color="000000"/>
              <w:bottom w:val="single" w:sz="4" w:space="0" w:color="000000"/>
              <w:right w:val="single" w:sz="4" w:space="0" w:color="000000"/>
            </w:tcBorders>
            <w:shd w:val="clear" w:color="auto" w:fill="FFC000"/>
          </w:tcPr>
          <w:p w14:paraId="6A6A6FEE" w14:textId="77777777" w:rsidR="00401DA6" w:rsidRDefault="00401DA6" w:rsidP="00401DA6">
            <w:pPr>
              <w:pStyle w:val="Titolo2"/>
              <w:numPr>
                <w:ilvl w:val="1"/>
                <w:numId w:val="47"/>
              </w:numPr>
              <w:ind w:left="360"/>
              <w:jc w:val="left"/>
              <w:rPr>
                <w:rFonts w:asciiTheme="minorHAnsi" w:hAnsiTheme="minorHAnsi" w:cstheme="minorHAnsi"/>
                <w:b/>
                <w:bCs/>
                <w:sz w:val="24"/>
                <w:szCs w:val="24"/>
                <w:lang w:val="it-IT"/>
              </w:rPr>
            </w:pPr>
            <w:bookmarkStart w:id="29" w:name="_Toc216189737"/>
            <w:bookmarkStart w:id="30" w:name="_Toc224137593"/>
            <w:r>
              <w:rPr>
                <w:rFonts w:asciiTheme="minorHAnsi" w:hAnsiTheme="minorHAnsi" w:cstheme="minorHAnsi"/>
                <w:b/>
                <w:bCs/>
                <w:sz w:val="24"/>
                <w:szCs w:val="24"/>
                <w:lang w:val="it-IT"/>
              </w:rPr>
              <w:t>Piano triennale dei fabbisogni di personale</w:t>
            </w:r>
            <w:bookmarkEnd w:id="29"/>
            <w:bookmarkEnd w:id="30"/>
          </w:p>
        </w:tc>
      </w:tr>
      <w:tr w:rsidR="00401DA6" w:rsidRPr="00DA6510" w14:paraId="379FD939" w14:textId="77777777" w:rsidTr="00057248">
        <w:trPr>
          <w:trHeight w:val="2395"/>
        </w:trPr>
        <w:tc>
          <w:tcPr>
            <w:tcW w:w="9638" w:type="dxa"/>
            <w:tcBorders>
              <w:top w:val="single" w:sz="4" w:space="0" w:color="000000"/>
              <w:left w:val="single" w:sz="4" w:space="0" w:color="000000"/>
              <w:bottom w:val="single" w:sz="4" w:space="0" w:color="000000"/>
              <w:right w:val="single" w:sz="4" w:space="0" w:color="000000"/>
            </w:tcBorders>
          </w:tcPr>
          <w:p w14:paraId="22F9A975" w14:textId="77777777" w:rsidR="00401DA6" w:rsidRDefault="00401DA6" w:rsidP="00057248">
            <w:pPr>
              <w:pStyle w:val="TableParagraph"/>
              <w:tabs>
                <w:tab w:val="left" w:pos="736"/>
                <w:tab w:val="left" w:pos="737"/>
              </w:tabs>
              <w:spacing w:after="0" w:line="240" w:lineRule="auto"/>
              <w:ind w:left="29" w:right="13"/>
              <w:jc w:val="both"/>
              <w:rPr>
                <w:rFonts w:cstheme="minorHAnsi"/>
                <w:sz w:val="24"/>
                <w:szCs w:val="24"/>
                <w:lang w:val="it-IT"/>
              </w:rPr>
            </w:pPr>
            <w:r>
              <w:rPr>
                <w:rFonts w:cstheme="minorHAnsi"/>
                <w:sz w:val="24"/>
                <w:szCs w:val="24"/>
                <w:lang w:val="it-IT"/>
              </w:rPr>
              <w:t>Il</w:t>
            </w:r>
            <w:r>
              <w:rPr>
                <w:rFonts w:cstheme="minorHAnsi"/>
                <w:spacing w:val="1"/>
                <w:sz w:val="24"/>
                <w:szCs w:val="24"/>
                <w:lang w:val="it-IT"/>
              </w:rPr>
              <w:t xml:space="preserve"> </w:t>
            </w:r>
            <w:r>
              <w:rPr>
                <w:rFonts w:cstheme="minorHAnsi"/>
                <w:spacing w:val="-1"/>
                <w:sz w:val="24"/>
                <w:szCs w:val="24"/>
                <w:lang w:val="it-IT"/>
              </w:rPr>
              <w:t>piano</w:t>
            </w:r>
            <w:r>
              <w:rPr>
                <w:rFonts w:cstheme="minorHAnsi"/>
                <w:spacing w:val="-13"/>
                <w:sz w:val="24"/>
                <w:szCs w:val="24"/>
                <w:lang w:val="it-IT"/>
              </w:rPr>
              <w:t xml:space="preserve"> </w:t>
            </w:r>
            <w:r>
              <w:rPr>
                <w:rFonts w:cstheme="minorHAnsi"/>
                <w:spacing w:val="-1"/>
                <w:sz w:val="24"/>
                <w:szCs w:val="24"/>
                <w:lang w:val="it-IT"/>
              </w:rPr>
              <w:t>triennale</w:t>
            </w:r>
            <w:r>
              <w:rPr>
                <w:rFonts w:cstheme="minorHAnsi"/>
                <w:spacing w:val="-10"/>
                <w:sz w:val="24"/>
                <w:szCs w:val="24"/>
                <w:lang w:val="it-IT"/>
              </w:rPr>
              <w:t xml:space="preserve"> </w:t>
            </w:r>
            <w:r>
              <w:rPr>
                <w:rFonts w:cstheme="minorHAnsi"/>
                <w:spacing w:val="-1"/>
                <w:sz w:val="24"/>
                <w:szCs w:val="24"/>
                <w:lang w:val="it-IT"/>
              </w:rPr>
              <w:t>del</w:t>
            </w:r>
            <w:r>
              <w:rPr>
                <w:rFonts w:cstheme="minorHAnsi"/>
                <w:spacing w:val="-9"/>
                <w:sz w:val="24"/>
                <w:szCs w:val="24"/>
                <w:lang w:val="it-IT"/>
              </w:rPr>
              <w:t xml:space="preserve"> </w:t>
            </w:r>
            <w:r>
              <w:rPr>
                <w:rFonts w:cstheme="minorHAnsi"/>
                <w:sz w:val="24"/>
                <w:szCs w:val="24"/>
                <w:lang w:val="it-IT"/>
              </w:rPr>
              <w:t>fabbisogno</w:t>
            </w:r>
            <w:r>
              <w:rPr>
                <w:rFonts w:cstheme="minorHAnsi"/>
                <w:spacing w:val="-11"/>
                <w:sz w:val="24"/>
                <w:szCs w:val="24"/>
                <w:lang w:val="it-IT"/>
              </w:rPr>
              <w:t xml:space="preserve"> </w:t>
            </w:r>
            <w:r>
              <w:rPr>
                <w:rFonts w:cstheme="minorHAnsi"/>
                <w:sz w:val="24"/>
                <w:szCs w:val="24"/>
                <w:lang w:val="it-IT"/>
              </w:rPr>
              <w:t>di personale, ai sensi dell’art. 6 del dlgs 165/2001 nel rispetto delle previsioni dell’art. 1 c. 557 (o 562) della L. 296/2006, dell’art. 33 del DL 34/2019 e s.m.i., è finalizzato al miglioramento della qualità dei servizi</w:t>
            </w:r>
            <w:r>
              <w:rPr>
                <w:rFonts w:cstheme="minorHAnsi"/>
                <w:spacing w:val="1"/>
                <w:sz w:val="24"/>
                <w:szCs w:val="24"/>
                <w:lang w:val="it-IT"/>
              </w:rPr>
              <w:t xml:space="preserve"> </w:t>
            </w:r>
            <w:r>
              <w:rPr>
                <w:rFonts w:cstheme="minorHAnsi"/>
                <w:sz w:val="24"/>
                <w:szCs w:val="24"/>
                <w:lang w:val="it-IT"/>
              </w:rPr>
              <w:t>offerti</w:t>
            </w:r>
            <w:r>
              <w:rPr>
                <w:rFonts w:cstheme="minorHAnsi"/>
                <w:spacing w:val="1"/>
                <w:sz w:val="24"/>
                <w:szCs w:val="24"/>
                <w:lang w:val="it-IT"/>
              </w:rPr>
              <w:t xml:space="preserve"> </w:t>
            </w:r>
            <w:r>
              <w:rPr>
                <w:rFonts w:cstheme="minorHAnsi"/>
                <w:sz w:val="24"/>
                <w:szCs w:val="24"/>
                <w:lang w:val="it-IT"/>
              </w:rPr>
              <w:t>ai</w:t>
            </w:r>
            <w:r>
              <w:rPr>
                <w:rFonts w:cstheme="minorHAnsi"/>
                <w:spacing w:val="1"/>
                <w:sz w:val="24"/>
                <w:szCs w:val="24"/>
                <w:lang w:val="it-IT"/>
              </w:rPr>
              <w:t xml:space="preserve"> </w:t>
            </w:r>
            <w:r>
              <w:rPr>
                <w:rFonts w:cstheme="minorHAnsi"/>
                <w:sz w:val="24"/>
                <w:szCs w:val="24"/>
                <w:lang w:val="it-IT"/>
              </w:rPr>
              <w:t>cittadini</w:t>
            </w:r>
            <w:r>
              <w:rPr>
                <w:rFonts w:cstheme="minorHAnsi"/>
                <w:spacing w:val="1"/>
                <w:sz w:val="24"/>
                <w:szCs w:val="24"/>
                <w:lang w:val="it-IT"/>
              </w:rPr>
              <w:t xml:space="preserve"> </w:t>
            </w:r>
            <w:r>
              <w:rPr>
                <w:rFonts w:cstheme="minorHAnsi"/>
                <w:sz w:val="24"/>
                <w:szCs w:val="24"/>
                <w:lang w:val="it-IT"/>
              </w:rPr>
              <w:t>ed</w:t>
            </w:r>
            <w:r>
              <w:rPr>
                <w:rFonts w:cstheme="minorHAnsi"/>
                <w:spacing w:val="1"/>
                <w:sz w:val="24"/>
                <w:szCs w:val="24"/>
                <w:lang w:val="it-IT"/>
              </w:rPr>
              <w:t xml:space="preserve"> </w:t>
            </w:r>
            <w:r>
              <w:rPr>
                <w:rFonts w:cstheme="minorHAnsi"/>
                <w:sz w:val="24"/>
                <w:szCs w:val="24"/>
                <w:lang w:val="it-IT"/>
              </w:rPr>
              <w:t>alle</w:t>
            </w:r>
            <w:r>
              <w:rPr>
                <w:rFonts w:cstheme="minorHAnsi"/>
                <w:spacing w:val="1"/>
                <w:sz w:val="24"/>
                <w:szCs w:val="24"/>
                <w:lang w:val="it-IT"/>
              </w:rPr>
              <w:t xml:space="preserve"> </w:t>
            </w:r>
            <w:r>
              <w:rPr>
                <w:rFonts w:cstheme="minorHAnsi"/>
                <w:sz w:val="24"/>
                <w:szCs w:val="24"/>
                <w:lang w:val="it-IT"/>
              </w:rPr>
              <w:t>imprese, attraverso</w:t>
            </w:r>
            <w:r>
              <w:rPr>
                <w:rFonts w:cstheme="minorHAnsi"/>
                <w:spacing w:val="1"/>
                <w:sz w:val="24"/>
                <w:szCs w:val="24"/>
                <w:lang w:val="it-IT"/>
              </w:rPr>
              <w:t xml:space="preserve"> </w:t>
            </w:r>
            <w:r>
              <w:rPr>
                <w:rFonts w:cstheme="minorHAnsi"/>
                <w:sz w:val="24"/>
                <w:szCs w:val="24"/>
                <w:lang w:val="it-IT"/>
              </w:rPr>
              <w:t>la</w:t>
            </w:r>
            <w:r>
              <w:rPr>
                <w:rFonts w:cstheme="minorHAnsi"/>
                <w:spacing w:val="1"/>
                <w:sz w:val="24"/>
                <w:szCs w:val="24"/>
                <w:lang w:val="it-IT"/>
              </w:rPr>
              <w:t xml:space="preserve"> </w:t>
            </w:r>
            <w:r>
              <w:rPr>
                <w:rFonts w:cstheme="minorHAnsi"/>
                <w:sz w:val="24"/>
                <w:szCs w:val="24"/>
                <w:lang w:val="it-IT"/>
              </w:rPr>
              <w:t>giusta</w:t>
            </w:r>
            <w:r>
              <w:rPr>
                <w:rFonts w:cstheme="minorHAnsi"/>
                <w:spacing w:val="1"/>
                <w:sz w:val="24"/>
                <w:szCs w:val="24"/>
                <w:lang w:val="it-IT"/>
              </w:rPr>
              <w:t xml:space="preserve"> </w:t>
            </w:r>
            <w:r>
              <w:rPr>
                <w:rFonts w:cstheme="minorHAnsi"/>
                <w:sz w:val="24"/>
                <w:szCs w:val="24"/>
                <w:lang w:val="it-IT"/>
              </w:rPr>
              <w:t>allocazione</w:t>
            </w:r>
            <w:r>
              <w:rPr>
                <w:rFonts w:cstheme="minorHAnsi"/>
                <w:spacing w:val="1"/>
                <w:sz w:val="24"/>
                <w:szCs w:val="24"/>
                <w:lang w:val="it-IT"/>
              </w:rPr>
              <w:t xml:space="preserve"> </w:t>
            </w:r>
            <w:r>
              <w:rPr>
                <w:rFonts w:cstheme="minorHAnsi"/>
                <w:sz w:val="24"/>
                <w:szCs w:val="24"/>
                <w:lang w:val="it-IT"/>
              </w:rPr>
              <w:t>delle</w:t>
            </w:r>
            <w:r>
              <w:rPr>
                <w:rFonts w:cstheme="minorHAnsi"/>
                <w:spacing w:val="1"/>
                <w:sz w:val="24"/>
                <w:szCs w:val="24"/>
                <w:lang w:val="it-IT"/>
              </w:rPr>
              <w:t xml:space="preserve"> </w:t>
            </w:r>
            <w:r>
              <w:rPr>
                <w:rFonts w:cstheme="minorHAnsi"/>
                <w:sz w:val="24"/>
                <w:szCs w:val="24"/>
                <w:lang w:val="it-IT"/>
              </w:rPr>
              <w:t>persone</w:t>
            </w:r>
            <w:r>
              <w:rPr>
                <w:rFonts w:cstheme="minorHAnsi"/>
                <w:spacing w:val="1"/>
                <w:sz w:val="24"/>
                <w:szCs w:val="24"/>
                <w:lang w:val="it-IT"/>
              </w:rPr>
              <w:t xml:space="preserve"> </w:t>
            </w:r>
            <w:r>
              <w:rPr>
                <w:rFonts w:cstheme="minorHAnsi"/>
                <w:sz w:val="24"/>
                <w:szCs w:val="24"/>
                <w:lang w:val="it-IT"/>
              </w:rPr>
              <w:t>e</w:t>
            </w:r>
            <w:r>
              <w:rPr>
                <w:rFonts w:cstheme="minorHAnsi"/>
                <w:spacing w:val="1"/>
                <w:sz w:val="24"/>
                <w:szCs w:val="24"/>
                <w:lang w:val="it-IT"/>
              </w:rPr>
              <w:t xml:space="preserve"> </w:t>
            </w:r>
            <w:r>
              <w:rPr>
                <w:rFonts w:cstheme="minorHAnsi"/>
                <w:sz w:val="24"/>
                <w:szCs w:val="24"/>
                <w:lang w:val="it-IT"/>
              </w:rPr>
              <w:t>delle</w:t>
            </w:r>
            <w:r>
              <w:rPr>
                <w:rFonts w:cstheme="minorHAnsi"/>
                <w:spacing w:val="1"/>
                <w:sz w:val="24"/>
                <w:szCs w:val="24"/>
                <w:lang w:val="it-IT"/>
              </w:rPr>
              <w:t xml:space="preserve"> </w:t>
            </w:r>
            <w:r>
              <w:rPr>
                <w:rFonts w:cstheme="minorHAnsi"/>
                <w:sz w:val="24"/>
                <w:szCs w:val="24"/>
                <w:lang w:val="it-IT"/>
              </w:rPr>
              <w:t>relative</w:t>
            </w:r>
            <w:r>
              <w:rPr>
                <w:rFonts w:cstheme="minorHAnsi"/>
                <w:spacing w:val="1"/>
                <w:sz w:val="24"/>
                <w:szCs w:val="24"/>
                <w:lang w:val="it-IT"/>
              </w:rPr>
              <w:t xml:space="preserve"> </w:t>
            </w:r>
            <w:r>
              <w:rPr>
                <w:rFonts w:cstheme="minorHAnsi"/>
                <w:sz w:val="24"/>
                <w:szCs w:val="24"/>
                <w:lang w:val="it-IT"/>
              </w:rPr>
              <w:t>competenze</w:t>
            </w:r>
            <w:r>
              <w:rPr>
                <w:rFonts w:cstheme="minorHAnsi"/>
                <w:spacing w:val="1"/>
                <w:sz w:val="24"/>
                <w:szCs w:val="24"/>
                <w:lang w:val="it-IT"/>
              </w:rPr>
              <w:t xml:space="preserve"> </w:t>
            </w:r>
            <w:r>
              <w:rPr>
                <w:rFonts w:cstheme="minorHAnsi"/>
                <w:sz w:val="24"/>
                <w:szCs w:val="24"/>
                <w:lang w:val="it-IT"/>
              </w:rPr>
              <w:t>professionali</w:t>
            </w:r>
            <w:r>
              <w:rPr>
                <w:rFonts w:cstheme="minorHAnsi"/>
                <w:spacing w:val="1"/>
                <w:sz w:val="24"/>
                <w:szCs w:val="24"/>
                <w:lang w:val="it-IT"/>
              </w:rPr>
              <w:t xml:space="preserve"> </w:t>
            </w:r>
            <w:r>
              <w:rPr>
                <w:rFonts w:cstheme="minorHAnsi"/>
                <w:sz w:val="24"/>
                <w:szCs w:val="24"/>
                <w:lang w:val="it-IT"/>
              </w:rPr>
              <w:t>che</w:t>
            </w:r>
            <w:r>
              <w:rPr>
                <w:rFonts w:cstheme="minorHAnsi"/>
                <w:spacing w:val="1"/>
                <w:sz w:val="24"/>
                <w:szCs w:val="24"/>
                <w:lang w:val="it-IT"/>
              </w:rPr>
              <w:t xml:space="preserve"> </w:t>
            </w:r>
            <w:r>
              <w:rPr>
                <w:rFonts w:cstheme="minorHAnsi"/>
                <w:sz w:val="24"/>
                <w:szCs w:val="24"/>
                <w:lang w:val="it-IT"/>
              </w:rPr>
              <w:t>servono</w:t>
            </w:r>
            <w:r>
              <w:rPr>
                <w:rFonts w:cstheme="minorHAnsi"/>
                <w:spacing w:val="1"/>
                <w:sz w:val="24"/>
                <w:szCs w:val="24"/>
                <w:lang w:val="it-IT"/>
              </w:rPr>
              <w:t xml:space="preserve"> </w:t>
            </w:r>
            <w:r>
              <w:rPr>
                <w:rFonts w:cstheme="minorHAnsi"/>
                <w:sz w:val="24"/>
                <w:szCs w:val="24"/>
                <w:lang w:val="it-IT"/>
              </w:rPr>
              <w:t>all’amministrazione</w:t>
            </w:r>
            <w:r>
              <w:rPr>
                <w:rFonts w:cstheme="minorHAnsi"/>
                <w:spacing w:val="1"/>
                <w:sz w:val="24"/>
                <w:szCs w:val="24"/>
                <w:lang w:val="it-IT"/>
              </w:rPr>
              <w:t xml:space="preserve"> </w:t>
            </w:r>
            <w:r>
              <w:rPr>
                <w:rFonts w:cstheme="minorHAnsi"/>
                <w:sz w:val="24"/>
                <w:szCs w:val="24"/>
                <w:lang w:val="it-IT"/>
              </w:rPr>
              <w:t>si</w:t>
            </w:r>
            <w:r>
              <w:rPr>
                <w:rFonts w:cstheme="minorHAnsi"/>
                <w:spacing w:val="1"/>
                <w:sz w:val="24"/>
                <w:szCs w:val="24"/>
                <w:lang w:val="it-IT"/>
              </w:rPr>
              <w:t xml:space="preserve"> </w:t>
            </w:r>
            <w:r>
              <w:rPr>
                <w:rFonts w:cstheme="minorHAnsi"/>
                <w:sz w:val="24"/>
                <w:szCs w:val="24"/>
                <w:lang w:val="it-IT"/>
              </w:rPr>
              <w:t>può</w:t>
            </w:r>
            <w:r>
              <w:rPr>
                <w:rFonts w:cstheme="minorHAnsi"/>
                <w:spacing w:val="1"/>
                <w:sz w:val="24"/>
                <w:szCs w:val="24"/>
                <w:lang w:val="it-IT"/>
              </w:rPr>
              <w:t xml:space="preserve"> </w:t>
            </w:r>
            <w:r>
              <w:rPr>
                <w:rFonts w:cstheme="minorHAnsi"/>
                <w:sz w:val="24"/>
                <w:szCs w:val="24"/>
                <w:lang w:val="it-IT"/>
              </w:rPr>
              <w:t>ottimizzare l’impiego delle risorse pubbliche disponibili e si</w:t>
            </w:r>
            <w:r>
              <w:rPr>
                <w:rFonts w:cstheme="minorHAnsi"/>
                <w:spacing w:val="1"/>
                <w:sz w:val="24"/>
                <w:szCs w:val="24"/>
                <w:lang w:val="it-IT"/>
              </w:rPr>
              <w:t xml:space="preserve"> </w:t>
            </w:r>
            <w:r>
              <w:rPr>
                <w:rFonts w:cstheme="minorHAnsi"/>
                <w:sz w:val="24"/>
                <w:szCs w:val="24"/>
                <w:lang w:val="it-IT"/>
              </w:rPr>
              <w:t>perseguono</w:t>
            </w:r>
            <w:r>
              <w:rPr>
                <w:rFonts w:cstheme="minorHAnsi"/>
                <w:spacing w:val="1"/>
                <w:sz w:val="24"/>
                <w:szCs w:val="24"/>
                <w:lang w:val="it-IT"/>
              </w:rPr>
              <w:t xml:space="preserve"> </w:t>
            </w:r>
            <w:r>
              <w:rPr>
                <w:rFonts w:cstheme="minorHAnsi"/>
                <w:sz w:val="24"/>
                <w:szCs w:val="24"/>
                <w:lang w:val="it-IT"/>
              </w:rPr>
              <w:t>al</w:t>
            </w:r>
            <w:r>
              <w:rPr>
                <w:rFonts w:cstheme="minorHAnsi"/>
                <w:spacing w:val="1"/>
                <w:sz w:val="24"/>
                <w:szCs w:val="24"/>
                <w:lang w:val="it-IT"/>
              </w:rPr>
              <w:t xml:space="preserve"> </w:t>
            </w:r>
            <w:r>
              <w:rPr>
                <w:rFonts w:cstheme="minorHAnsi"/>
                <w:sz w:val="24"/>
                <w:szCs w:val="24"/>
                <w:lang w:val="it-IT"/>
              </w:rPr>
              <w:t>meglio</w:t>
            </w:r>
            <w:r>
              <w:rPr>
                <w:rFonts w:cstheme="minorHAnsi"/>
                <w:spacing w:val="1"/>
                <w:sz w:val="24"/>
                <w:szCs w:val="24"/>
                <w:lang w:val="it-IT"/>
              </w:rPr>
              <w:t xml:space="preserve"> </w:t>
            </w:r>
            <w:r>
              <w:rPr>
                <w:rFonts w:cstheme="minorHAnsi"/>
                <w:sz w:val="24"/>
                <w:szCs w:val="24"/>
                <w:lang w:val="it-IT"/>
              </w:rPr>
              <w:t>gli</w:t>
            </w:r>
            <w:r>
              <w:rPr>
                <w:rFonts w:cstheme="minorHAnsi"/>
                <w:spacing w:val="1"/>
                <w:sz w:val="24"/>
                <w:szCs w:val="24"/>
                <w:lang w:val="it-IT"/>
              </w:rPr>
              <w:t xml:space="preserve"> </w:t>
            </w:r>
            <w:r>
              <w:rPr>
                <w:rFonts w:cstheme="minorHAnsi"/>
                <w:sz w:val="24"/>
                <w:szCs w:val="24"/>
                <w:lang w:val="it-IT"/>
              </w:rPr>
              <w:t>obiettivi</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valore</w:t>
            </w:r>
            <w:r>
              <w:rPr>
                <w:rFonts w:cstheme="minorHAnsi"/>
                <w:spacing w:val="1"/>
                <w:sz w:val="24"/>
                <w:szCs w:val="24"/>
                <w:lang w:val="it-IT"/>
              </w:rPr>
              <w:t xml:space="preserve"> </w:t>
            </w:r>
            <w:r>
              <w:rPr>
                <w:rFonts w:cstheme="minorHAnsi"/>
                <w:sz w:val="24"/>
                <w:szCs w:val="24"/>
                <w:lang w:val="it-IT"/>
              </w:rPr>
              <w:t>pubblico</w:t>
            </w:r>
            <w:r>
              <w:rPr>
                <w:rFonts w:cstheme="minorHAnsi"/>
                <w:spacing w:val="1"/>
                <w:sz w:val="24"/>
                <w:szCs w:val="24"/>
                <w:lang w:val="it-IT"/>
              </w:rPr>
              <w:t xml:space="preserve"> </w:t>
            </w:r>
            <w:r>
              <w:rPr>
                <w:rFonts w:cstheme="minorHAnsi"/>
                <w:sz w:val="24"/>
                <w:szCs w:val="24"/>
                <w:lang w:val="it-IT"/>
              </w:rPr>
              <w:t>e</w:t>
            </w:r>
            <w:r>
              <w:rPr>
                <w:rFonts w:cstheme="minorHAnsi"/>
                <w:spacing w:val="1"/>
                <w:sz w:val="24"/>
                <w:szCs w:val="24"/>
                <w:lang w:val="it-IT"/>
              </w:rPr>
              <w:t xml:space="preserve"> </w:t>
            </w:r>
            <w:r>
              <w:rPr>
                <w:rFonts w:cstheme="minorHAnsi"/>
                <w:sz w:val="24"/>
                <w:szCs w:val="24"/>
                <w:lang w:val="it-IT"/>
              </w:rPr>
              <w:t>di</w:t>
            </w:r>
            <w:r>
              <w:rPr>
                <w:rFonts w:cstheme="minorHAnsi"/>
                <w:spacing w:val="-52"/>
                <w:sz w:val="24"/>
                <w:szCs w:val="24"/>
                <w:lang w:val="it-IT"/>
              </w:rPr>
              <w:t xml:space="preserve"> </w:t>
            </w:r>
            <w:r>
              <w:rPr>
                <w:rFonts w:cstheme="minorHAnsi"/>
                <w:sz w:val="24"/>
                <w:szCs w:val="24"/>
                <w:lang w:val="it-IT"/>
              </w:rPr>
              <w:t>performance in termini di migliori servizi alla collettività. La</w:t>
            </w:r>
            <w:r>
              <w:rPr>
                <w:rFonts w:cstheme="minorHAnsi"/>
                <w:spacing w:val="1"/>
                <w:sz w:val="24"/>
                <w:szCs w:val="24"/>
                <w:lang w:val="it-IT"/>
              </w:rPr>
              <w:t xml:space="preserve"> </w:t>
            </w:r>
            <w:r>
              <w:rPr>
                <w:rFonts w:cstheme="minorHAnsi"/>
                <w:sz w:val="24"/>
                <w:szCs w:val="24"/>
                <w:lang w:val="it-IT"/>
              </w:rPr>
              <w:t>programmazione e la definizione del proprio bisogno di risorse</w:t>
            </w:r>
            <w:r>
              <w:rPr>
                <w:rFonts w:cstheme="minorHAnsi"/>
                <w:spacing w:val="-52"/>
                <w:sz w:val="24"/>
                <w:szCs w:val="24"/>
                <w:lang w:val="it-IT"/>
              </w:rPr>
              <w:t xml:space="preserve"> </w:t>
            </w:r>
            <w:r>
              <w:rPr>
                <w:rFonts w:cstheme="minorHAnsi"/>
                <w:sz w:val="24"/>
                <w:szCs w:val="24"/>
                <w:lang w:val="it-IT"/>
              </w:rPr>
              <w:t>umane,</w:t>
            </w:r>
            <w:r>
              <w:rPr>
                <w:rFonts w:cstheme="minorHAnsi"/>
                <w:spacing w:val="-4"/>
                <w:sz w:val="24"/>
                <w:szCs w:val="24"/>
                <w:lang w:val="it-IT"/>
              </w:rPr>
              <w:t xml:space="preserve"> </w:t>
            </w:r>
            <w:r>
              <w:rPr>
                <w:rFonts w:cstheme="minorHAnsi"/>
                <w:sz w:val="24"/>
                <w:szCs w:val="24"/>
                <w:lang w:val="it-IT"/>
              </w:rPr>
              <w:t>in</w:t>
            </w:r>
            <w:r>
              <w:rPr>
                <w:rFonts w:cstheme="minorHAnsi"/>
                <w:spacing w:val="-4"/>
                <w:sz w:val="24"/>
                <w:szCs w:val="24"/>
                <w:lang w:val="it-IT"/>
              </w:rPr>
              <w:t xml:space="preserve"> </w:t>
            </w:r>
            <w:r>
              <w:rPr>
                <w:rFonts w:cstheme="minorHAnsi"/>
                <w:sz w:val="24"/>
                <w:szCs w:val="24"/>
                <w:lang w:val="it-IT"/>
              </w:rPr>
              <w:t>correlazione</w:t>
            </w:r>
            <w:r>
              <w:rPr>
                <w:rFonts w:cstheme="minorHAnsi"/>
                <w:spacing w:val="-3"/>
                <w:sz w:val="24"/>
                <w:szCs w:val="24"/>
                <w:lang w:val="it-IT"/>
              </w:rPr>
              <w:t xml:space="preserve"> </w:t>
            </w:r>
            <w:r>
              <w:rPr>
                <w:rFonts w:cstheme="minorHAnsi"/>
                <w:sz w:val="24"/>
                <w:szCs w:val="24"/>
                <w:lang w:val="it-IT"/>
              </w:rPr>
              <w:t>con</w:t>
            </w:r>
            <w:r>
              <w:rPr>
                <w:rFonts w:cstheme="minorHAnsi"/>
                <w:spacing w:val="-6"/>
                <w:sz w:val="24"/>
                <w:szCs w:val="24"/>
                <w:lang w:val="it-IT"/>
              </w:rPr>
              <w:t xml:space="preserve"> </w:t>
            </w:r>
            <w:r>
              <w:rPr>
                <w:rFonts w:cstheme="minorHAnsi"/>
                <w:sz w:val="24"/>
                <w:szCs w:val="24"/>
                <w:lang w:val="it-IT"/>
              </w:rPr>
              <w:t>i</w:t>
            </w:r>
            <w:r>
              <w:rPr>
                <w:rFonts w:cstheme="minorHAnsi"/>
                <w:spacing w:val="-3"/>
                <w:sz w:val="24"/>
                <w:szCs w:val="24"/>
                <w:lang w:val="it-IT"/>
              </w:rPr>
              <w:t xml:space="preserve"> </w:t>
            </w:r>
            <w:r>
              <w:rPr>
                <w:rFonts w:cstheme="minorHAnsi"/>
                <w:sz w:val="24"/>
                <w:szCs w:val="24"/>
                <w:lang w:val="it-IT"/>
              </w:rPr>
              <w:t>risultati</w:t>
            </w:r>
            <w:r>
              <w:rPr>
                <w:rFonts w:cstheme="minorHAnsi"/>
                <w:spacing w:val="-3"/>
                <w:sz w:val="24"/>
                <w:szCs w:val="24"/>
                <w:lang w:val="it-IT"/>
              </w:rPr>
              <w:t xml:space="preserve"> </w:t>
            </w:r>
            <w:r>
              <w:rPr>
                <w:rFonts w:cstheme="minorHAnsi"/>
                <w:sz w:val="24"/>
                <w:szCs w:val="24"/>
                <w:lang w:val="it-IT"/>
              </w:rPr>
              <w:t>da</w:t>
            </w:r>
            <w:r>
              <w:rPr>
                <w:rFonts w:cstheme="minorHAnsi"/>
                <w:spacing w:val="-3"/>
                <w:sz w:val="24"/>
                <w:szCs w:val="24"/>
                <w:lang w:val="it-IT"/>
              </w:rPr>
              <w:t xml:space="preserve"> </w:t>
            </w:r>
            <w:r>
              <w:rPr>
                <w:rFonts w:cstheme="minorHAnsi"/>
                <w:sz w:val="24"/>
                <w:szCs w:val="24"/>
                <w:lang w:val="it-IT"/>
              </w:rPr>
              <w:t>raggiungere,</w:t>
            </w:r>
            <w:r>
              <w:rPr>
                <w:rFonts w:cstheme="minorHAnsi"/>
                <w:spacing w:val="-3"/>
                <w:sz w:val="24"/>
                <w:szCs w:val="24"/>
                <w:lang w:val="it-IT"/>
              </w:rPr>
              <w:t xml:space="preserve"> </w:t>
            </w:r>
            <w:r>
              <w:rPr>
                <w:rFonts w:cstheme="minorHAnsi"/>
                <w:sz w:val="24"/>
                <w:szCs w:val="24"/>
                <w:lang w:val="it-IT"/>
              </w:rPr>
              <w:t>in</w:t>
            </w:r>
            <w:r>
              <w:rPr>
                <w:rFonts w:cstheme="minorHAnsi"/>
                <w:spacing w:val="-6"/>
                <w:sz w:val="24"/>
                <w:szCs w:val="24"/>
                <w:lang w:val="it-IT"/>
              </w:rPr>
              <w:t xml:space="preserve"> </w:t>
            </w:r>
            <w:r>
              <w:rPr>
                <w:rFonts w:cstheme="minorHAnsi"/>
                <w:sz w:val="24"/>
                <w:szCs w:val="24"/>
                <w:lang w:val="it-IT"/>
              </w:rPr>
              <w:t>termini</w:t>
            </w:r>
            <w:r>
              <w:rPr>
                <w:rFonts w:cstheme="minorHAnsi"/>
                <w:spacing w:val="-52"/>
                <w:sz w:val="24"/>
                <w:szCs w:val="24"/>
                <w:lang w:val="it-IT"/>
              </w:rPr>
              <w:t xml:space="preserve"> </w:t>
            </w:r>
            <w:r>
              <w:rPr>
                <w:rFonts w:cstheme="minorHAnsi"/>
                <w:sz w:val="24"/>
                <w:szCs w:val="24"/>
                <w:lang w:val="it-IT"/>
              </w:rPr>
              <w:t>di</w:t>
            </w:r>
            <w:r>
              <w:rPr>
                <w:rFonts w:cstheme="minorHAnsi"/>
                <w:spacing w:val="93"/>
                <w:sz w:val="24"/>
                <w:szCs w:val="24"/>
                <w:lang w:val="it-IT"/>
              </w:rPr>
              <w:t xml:space="preserve"> </w:t>
            </w:r>
            <w:r>
              <w:rPr>
                <w:rFonts w:cstheme="minorHAnsi"/>
                <w:sz w:val="24"/>
                <w:szCs w:val="24"/>
                <w:lang w:val="it-IT"/>
              </w:rPr>
              <w:t>prodotti,</w:t>
            </w:r>
            <w:r>
              <w:rPr>
                <w:rFonts w:cstheme="minorHAnsi"/>
                <w:spacing w:val="91"/>
                <w:sz w:val="24"/>
                <w:szCs w:val="24"/>
                <w:lang w:val="it-IT"/>
              </w:rPr>
              <w:t xml:space="preserve"> </w:t>
            </w:r>
            <w:r>
              <w:rPr>
                <w:rFonts w:cstheme="minorHAnsi"/>
                <w:sz w:val="24"/>
                <w:szCs w:val="24"/>
                <w:lang w:val="it-IT"/>
              </w:rPr>
              <w:t>servizi,</w:t>
            </w:r>
            <w:r>
              <w:rPr>
                <w:rFonts w:cstheme="minorHAnsi"/>
                <w:spacing w:val="91"/>
                <w:sz w:val="24"/>
                <w:szCs w:val="24"/>
                <w:lang w:val="it-IT"/>
              </w:rPr>
              <w:t xml:space="preserve"> </w:t>
            </w:r>
            <w:r>
              <w:rPr>
                <w:rFonts w:cstheme="minorHAnsi"/>
                <w:sz w:val="24"/>
                <w:szCs w:val="24"/>
                <w:lang w:val="it-IT"/>
              </w:rPr>
              <w:t>nonché</w:t>
            </w:r>
            <w:r>
              <w:rPr>
                <w:rFonts w:cstheme="minorHAnsi"/>
                <w:spacing w:val="94"/>
                <w:sz w:val="24"/>
                <w:szCs w:val="24"/>
                <w:lang w:val="it-IT"/>
              </w:rPr>
              <w:t xml:space="preserve"> </w:t>
            </w:r>
            <w:r>
              <w:rPr>
                <w:rFonts w:cstheme="minorHAnsi"/>
                <w:sz w:val="24"/>
                <w:szCs w:val="24"/>
                <w:lang w:val="it-IT"/>
              </w:rPr>
              <w:t>di</w:t>
            </w:r>
            <w:r>
              <w:rPr>
                <w:rFonts w:cstheme="minorHAnsi"/>
                <w:spacing w:val="94"/>
                <w:sz w:val="24"/>
                <w:szCs w:val="24"/>
                <w:lang w:val="it-IT"/>
              </w:rPr>
              <w:t xml:space="preserve"> </w:t>
            </w:r>
            <w:r>
              <w:rPr>
                <w:rFonts w:cstheme="minorHAnsi"/>
                <w:sz w:val="24"/>
                <w:szCs w:val="24"/>
                <w:lang w:val="it-IT"/>
              </w:rPr>
              <w:t>cambiamento</w:t>
            </w:r>
            <w:r>
              <w:rPr>
                <w:rFonts w:cstheme="minorHAnsi"/>
                <w:spacing w:val="91"/>
                <w:sz w:val="24"/>
                <w:szCs w:val="24"/>
                <w:lang w:val="it-IT"/>
              </w:rPr>
              <w:t xml:space="preserve"> </w:t>
            </w:r>
            <w:r>
              <w:rPr>
                <w:rFonts w:cstheme="minorHAnsi"/>
                <w:sz w:val="24"/>
                <w:szCs w:val="24"/>
                <w:lang w:val="it-IT"/>
              </w:rPr>
              <w:t>dei</w:t>
            </w:r>
            <w:r>
              <w:rPr>
                <w:rFonts w:cstheme="minorHAnsi"/>
                <w:spacing w:val="92"/>
                <w:sz w:val="24"/>
                <w:szCs w:val="24"/>
                <w:lang w:val="it-IT"/>
              </w:rPr>
              <w:t xml:space="preserve"> </w:t>
            </w:r>
            <w:r>
              <w:rPr>
                <w:rFonts w:cstheme="minorHAnsi"/>
                <w:sz w:val="24"/>
                <w:szCs w:val="24"/>
                <w:lang w:val="it-IT"/>
              </w:rPr>
              <w:t>modelli organizzativi, permette di distribuire la capacità assunzionale in base alle priorità strategiche. In relazione a queste, dunque l’amministrazione valuta le proprie azioni sulla base dei seguenti fattori:</w:t>
            </w:r>
          </w:p>
          <w:p w14:paraId="5EE6A22D" w14:textId="77777777" w:rsidR="00401DA6" w:rsidRDefault="00401DA6" w:rsidP="00401DA6">
            <w:pPr>
              <w:pStyle w:val="TableParagraph"/>
              <w:numPr>
                <w:ilvl w:val="0"/>
                <w:numId w:val="48"/>
              </w:numPr>
              <w:tabs>
                <w:tab w:val="left" w:pos="269"/>
              </w:tabs>
              <w:spacing w:after="0" w:line="240" w:lineRule="auto"/>
              <w:ind w:right="16"/>
              <w:jc w:val="both"/>
              <w:rPr>
                <w:rFonts w:cstheme="minorHAnsi"/>
                <w:sz w:val="24"/>
                <w:szCs w:val="24"/>
                <w:lang w:val="it-IT"/>
              </w:rPr>
            </w:pPr>
            <w:r>
              <w:rPr>
                <w:rFonts w:cstheme="minorHAnsi"/>
                <w:sz w:val="24"/>
                <w:szCs w:val="24"/>
                <w:lang w:val="it-IT"/>
              </w:rPr>
              <w:t>capacità assunzionale calcolata sulla base dei vigenti vincoli</w:t>
            </w:r>
            <w:r>
              <w:rPr>
                <w:rFonts w:cstheme="minorHAnsi"/>
                <w:spacing w:val="-53"/>
                <w:sz w:val="24"/>
                <w:szCs w:val="24"/>
                <w:lang w:val="it-IT"/>
              </w:rPr>
              <w:t xml:space="preserve"> </w:t>
            </w:r>
            <w:r>
              <w:rPr>
                <w:rFonts w:cstheme="minorHAnsi"/>
                <w:sz w:val="24"/>
                <w:szCs w:val="24"/>
                <w:lang w:val="it-IT"/>
              </w:rPr>
              <w:t>di spesa;</w:t>
            </w:r>
          </w:p>
          <w:p w14:paraId="50E88CC9" w14:textId="77777777" w:rsidR="00401DA6" w:rsidRDefault="00401DA6" w:rsidP="00401DA6">
            <w:pPr>
              <w:pStyle w:val="TableParagraph"/>
              <w:numPr>
                <w:ilvl w:val="0"/>
                <w:numId w:val="48"/>
              </w:numPr>
              <w:tabs>
                <w:tab w:val="left" w:pos="301"/>
              </w:tabs>
              <w:spacing w:after="0" w:line="240" w:lineRule="auto"/>
              <w:ind w:right="17"/>
              <w:jc w:val="both"/>
              <w:rPr>
                <w:rFonts w:cstheme="minorHAnsi"/>
                <w:sz w:val="24"/>
                <w:szCs w:val="24"/>
                <w:lang w:val="it-IT"/>
              </w:rPr>
            </w:pPr>
            <w:r>
              <w:rPr>
                <w:rFonts w:cstheme="minorHAnsi"/>
                <w:sz w:val="24"/>
                <w:szCs w:val="24"/>
                <w:lang w:val="it-IT"/>
              </w:rPr>
              <w:t>stima del trend delle cessazioni, sulla base ad esempio dei</w:t>
            </w:r>
            <w:r>
              <w:rPr>
                <w:rFonts w:cstheme="minorHAnsi"/>
                <w:spacing w:val="1"/>
                <w:sz w:val="24"/>
                <w:szCs w:val="24"/>
                <w:lang w:val="it-IT"/>
              </w:rPr>
              <w:t xml:space="preserve"> </w:t>
            </w:r>
            <w:r>
              <w:rPr>
                <w:rFonts w:cstheme="minorHAnsi"/>
                <w:sz w:val="24"/>
                <w:szCs w:val="24"/>
                <w:lang w:val="it-IT"/>
              </w:rPr>
              <w:t>pensionamenti;</w:t>
            </w:r>
          </w:p>
          <w:p w14:paraId="046DDF34" w14:textId="77777777" w:rsidR="00401DA6" w:rsidRDefault="00401DA6" w:rsidP="00401DA6">
            <w:pPr>
              <w:pStyle w:val="TableParagraph"/>
              <w:numPr>
                <w:ilvl w:val="0"/>
                <w:numId w:val="48"/>
              </w:numPr>
              <w:tabs>
                <w:tab w:val="left" w:pos="320"/>
                <w:tab w:val="left" w:pos="4204"/>
                <w:tab w:val="left" w:pos="5481"/>
              </w:tabs>
              <w:spacing w:after="0" w:line="240" w:lineRule="auto"/>
              <w:ind w:right="12"/>
              <w:jc w:val="both"/>
              <w:rPr>
                <w:rFonts w:cstheme="minorHAnsi"/>
                <w:sz w:val="24"/>
                <w:szCs w:val="24"/>
                <w:lang w:val="it-IT"/>
              </w:rPr>
            </w:pPr>
            <w:r>
              <w:rPr>
                <w:rFonts w:cstheme="minorHAnsi"/>
                <w:sz w:val="24"/>
                <w:szCs w:val="24"/>
                <w:lang w:val="it-IT"/>
              </w:rPr>
              <w:t>stima</w:t>
            </w:r>
            <w:r>
              <w:rPr>
                <w:rFonts w:cstheme="minorHAnsi"/>
                <w:spacing w:val="1"/>
                <w:sz w:val="24"/>
                <w:szCs w:val="24"/>
                <w:lang w:val="it-IT"/>
              </w:rPr>
              <w:t xml:space="preserve"> </w:t>
            </w:r>
            <w:r>
              <w:rPr>
                <w:rFonts w:cstheme="minorHAnsi"/>
                <w:sz w:val="24"/>
                <w:szCs w:val="24"/>
                <w:lang w:val="it-IT"/>
              </w:rPr>
              <w:t>dell’evoluzione</w:t>
            </w:r>
            <w:r>
              <w:rPr>
                <w:rFonts w:cstheme="minorHAnsi"/>
                <w:spacing w:val="1"/>
                <w:sz w:val="24"/>
                <w:szCs w:val="24"/>
                <w:lang w:val="it-IT"/>
              </w:rPr>
              <w:t xml:space="preserve"> </w:t>
            </w:r>
            <w:r>
              <w:rPr>
                <w:rFonts w:cstheme="minorHAnsi"/>
                <w:sz w:val="24"/>
                <w:szCs w:val="24"/>
                <w:lang w:val="it-IT"/>
              </w:rPr>
              <w:t>dei</w:t>
            </w:r>
            <w:r>
              <w:rPr>
                <w:rFonts w:cstheme="minorHAnsi"/>
                <w:spacing w:val="1"/>
                <w:sz w:val="24"/>
                <w:szCs w:val="24"/>
                <w:lang w:val="it-IT"/>
              </w:rPr>
              <w:t xml:space="preserve"> </w:t>
            </w:r>
            <w:r>
              <w:rPr>
                <w:rFonts w:cstheme="minorHAnsi"/>
                <w:sz w:val="24"/>
                <w:szCs w:val="24"/>
                <w:lang w:val="it-IT"/>
              </w:rPr>
              <w:t>bisogni,</w:t>
            </w:r>
            <w:r>
              <w:rPr>
                <w:rFonts w:cstheme="minorHAnsi"/>
                <w:spacing w:val="1"/>
                <w:sz w:val="24"/>
                <w:szCs w:val="24"/>
                <w:lang w:val="it-IT"/>
              </w:rPr>
              <w:t xml:space="preserve"> </w:t>
            </w:r>
            <w:r>
              <w:rPr>
                <w:rFonts w:cstheme="minorHAnsi"/>
                <w:sz w:val="24"/>
                <w:szCs w:val="24"/>
                <w:lang w:val="it-IT"/>
              </w:rPr>
              <w:t>in</w:t>
            </w:r>
            <w:r>
              <w:rPr>
                <w:rFonts w:cstheme="minorHAnsi"/>
                <w:spacing w:val="1"/>
                <w:sz w:val="24"/>
                <w:szCs w:val="24"/>
                <w:lang w:val="it-IT"/>
              </w:rPr>
              <w:t xml:space="preserve"> </w:t>
            </w:r>
            <w:r>
              <w:rPr>
                <w:rFonts w:cstheme="minorHAnsi"/>
                <w:sz w:val="24"/>
                <w:szCs w:val="24"/>
                <w:lang w:val="it-IT"/>
              </w:rPr>
              <w:t>funzione</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scelte</w:t>
            </w:r>
            <w:r>
              <w:rPr>
                <w:rFonts w:cstheme="minorHAnsi"/>
                <w:spacing w:val="1"/>
                <w:sz w:val="24"/>
                <w:szCs w:val="24"/>
                <w:lang w:val="it-IT"/>
              </w:rPr>
              <w:t xml:space="preserve"> </w:t>
            </w:r>
            <w:r>
              <w:rPr>
                <w:rFonts w:cstheme="minorHAnsi"/>
                <w:sz w:val="24"/>
                <w:szCs w:val="24"/>
                <w:lang w:val="it-IT"/>
              </w:rPr>
              <w:t>legate,</w:t>
            </w:r>
            <w:r>
              <w:rPr>
                <w:rFonts w:cstheme="minorHAnsi"/>
                <w:spacing w:val="1"/>
                <w:sz w:val="24"/>
                <w:szCs w:val="24"/>
                <w:lang w:val="it-IT"/>
              </w:rPr>
              <w:t xml:space="preserve"> </w:t>
            </w:r>
            <w:r>
              <w:rPr>
                <w:rFonts w:cstheme="minorHAnsi"/>
                <w:sz w:val="24"/>
                <w:szCs w:val="24"/>
                <w:lang w:val="it-IT"/>
              </w:rPr>
              <w:t>ad</w:t>
            </w:r>
            <w:r>
              <w:rPr>
                <w:rFonts w:cstheme="minorHAnsi"/>
                <w:spacing w:val="1"/>
                <w:sz w:val="24"/>
                <w:szCs w:val="24"/>
                <w:lang w:val="it-IT"/>
              </w:rPr>
              <w:t xml:space="preserve"> </w:t>
            </w:r>
            <w:r>
              <w:rPr>
                <w:rFonts w:cstheme="minorHAnsi"/>
                <w:sz w:val="24"/>
                <w:szCs w:val="24"/>
                <w:lang w:val="it-IT"/>
              </w:rPr>
              <w:t>esempio,</w:t>
            </w:r>
            <w:r>
              <w:rPr>
                <w:rFonts w:cstheme="minorHAnsi"/>
                <w:spacing w:val="1"/>
                <w:sz w:val="24"/>
                <w:szCs w:val="24"/>
                <w:lang w:val="it-IT"/>
              </w:rPr>
              <w:t xml:space="preserve"> </w:t>
            </w:r>
            <w:r>
              <w:rPr>
                <w:rFonts w:cstheme="minorHAnsi"/>
                <w:sz w:val="24"/>
                <w:szCs w:val="24"/>
                <w:lang w:val="it-IT"/>
              </w:rPr>
              <w:t>o</w:t>
            </w:r>
            <w:r>
              <w:rPr>
                <w:rFonts w:cstheme="minorHAnsi"/>
                <w:spacing w:val="1"/>
                <w:sz w:val="24"/>
                <w:szCs w:val="24"/>
                <w:lang w:val="it-IT"/>
              </w:rPr>
              <w:t xml:space="preserve"> </w:t>
            </w:r>
            <w:r>
              <w:rPr>
                <w:rFonts w:cstheme="minorHAnsi"/>
                <w:sz w:val="24"/>
                <w:szCs w:val="24"/>
                <w:lang w:val="it-IT"/>
              </w:rPr>
              <w:t>alla</w:t>
            </w:r>
            <w:r>
              <w:rPr>
                <w:rFonts w:cstheme="minorHAnsi"/>
                <w:spacing w:val="1"/>
                <w:sz w:val="24"/>
                <w:szCs w:val="24"/>
                <w:lang w:val="it-IT"/>
              </w:rPr>
              <w:t xml:space="preserve"> </w:t>
            </w:r>
            <w:r>
              <w:rPr>
                <w:rFonts w:cstheme="minorHAnsi"/>
                <w:sz w:val="24"/>
                <w:szCs w:val="24"/>
                <w:lang w:val="it-IT"/>
              </w:rPr>
              <w:t>digitalizzazione</w:t>
            </w:r>
            <w:r>
              <w:rPr>
                <w:rFonts w:cstheme="minorHAnsi"/>
                <w:spacing w:val="1"/>
                <w:sz w:val="24"/>
                <w:szCs w:val="24"/>
                <w:lang w:val="it-IT"/>
              </w:rPr>
              <w:t xml:space="preserve"> </w:t>
            </w:r>
            <w:r>
              <w:rPr>
                <w:rFonts w:cstheme="minorHAnsi"/>
                <w:sz w:val="24"/>
                <w:szCs w:val="24"/>
                <w:lang w:val="it-IT"/>
              </w:rPr>
              <w:t>dei</w:t>
            </w:r>
            <w:r>
              <w:rPr>
                <w:rFonts w:cstheme="minorHAnsi"/>
                <w:spacing w:val="1"/>
                <w:sz w:val="24"/>
                <w:szCs w:val="24"/>
                <w:lang w:val="it-IT"/>
              </w:rPr>
              <w:t xml:space="preserve"> </w:t>
            </w:r>
            <w:r>
              <w:rPr>
                <w:rFonts w:cstheme="minorHAnsi"/>
                <w:sz w:val="24"/>
                <w:szCs w:val="24"/>
                <w:lang w:val="it-IT"/>
              </w:rPr>
              <w:t>processi</w:t>
            </w:r>
            <w:r>
              <w:rPr>
                <w:rFonts w:cstheme="minorHAnsi"/>
                <w:spacing w:val="1"/>
                <w:sz w:val="24"/>
                <w:szCs w:val="24"/>
                <w:lang w:val="it-IT"/>
              </w:rPr>
              <w:t xml:space="preserve"> </w:t>
            </w:r>
            <w:r>
              <w:rPr>
                <w:rFonts w:cstheme="minorHAnsi"/>
                <w:sz w:val="24"/>
                <w:szCs w:val="24"/>
                <w:lang w:val="it-IT"/>
              </w:rPr>
              <w:t>(riduzione</w:t>
            </w:r>
            <w:r>
              <w:rPr>
                <w:rFonts w:cstheme="minorHAnsi"/>
                <w:spacing w:val="1"/>
                <w:sz w:val="24"/>
                <w:szCs w:val="24"/>
                <w:lang w:val="it-IT"/>
              </w:rPr>
              <w:t xml:space="preserve"> </w:t>
            </w:r>
            <w:r>
              <w:rPr>
                <w:rFonts w:cstheme="minorHAnsi"/>
                <w:sz w:val="24"/>
                <w:szCs w:val="24"/>
                <w:lang w:val="it-IT"/>
              </w:rPr>
              <w:t>del</w:t>
            </w:r>
            <w:r>
              <w:rPr>
                <w:rFonts w:cstheme="minorHAnsi"/>
                <w:spacing w:val="1"/>
                <w:sz w:val="24"/>
                <w:szCs w:val="24"/>
                <w:lang w:val="it-IT"/>
              </w:rPr>
              <w:t xml:space="preserve"> </w:t>
            </w:r>
            <w:r>
              <w:rPr>
                <w:rFonts w:cstheme="minorHAnsi"/>
                <w:sz w:val="24"/>
                <w:szCs w:val="24"/>
                <w:lang w:val="it-IT"/>
              </w:rPr>
              <w:t>numero</w:t>
            </w:r>
            <w:r>
              <w:rPr>
                <w:rFonts w:cstheme="minorHAnsi"/>
                <w:spacing w:val="1"/>
                <w:sz w:val="24"/>
                <w:szCs w:val="24"/>
                <w:lang w:val="it-IT"/>
              </w:rPr>
              <w:t xml:space="preserve"> </w:t>
            </w:r>
            <w:r>
              <w:rPr>
                <w:rFonts w:cstheme="minorHAnsi"/>
                <w:sz w:val="24"/>
                <w:szCs w:val="24"/>
                <w:lang w:val="it-IT"/>
              </w:rPr>
              <w:t>degli</w:t>
            </w:r>
            <w:r>
              <w:rPr>
                <w:rFonts w:cstheme="minorHAnsi"/>
                <w:spacing w:val="1"/>
                <w:sz w:val="24"/>
                <w:szCs w:val="24"/>
                <w:lang w:val="it-IT"/>
              </w:rPr>
              <w:t xml:space="preserve"> </w:t>
            </w:r>
            <w:r>
              <w:rPr>
                <w:rFonts w:cstheme="minorHAnsi"/>
                <w:sz w:val="24"/>
                <w:szCs w:val="24"/>
                <w:lang w:val="it-IT"/>
              </w:rPr>
              <w:t>addetti</w:t>
            </w:r>
            <w:r>
              <w:rPr>
                <w:rFonts w:cstheme="minorHAnsi"/>
                <w:spacing w:val="1"/>
                <w:sz w:val="24"/>
                <w:szCs w:val="24"/>
                <w:lang w:val="it-IT"/>
              </w:rPr>
              <w:t xml:space="preserve"> </w:t>
            </w:r>
            <w:r>
              <w:rPr>
                <w:rFonts w:cstheme="minorHAnsi"/>
                <w:sz w:val="24"/>
                <w:szCs w:val="24"/>
                <w:lang w:val="it-IT"/>
              </w:rPr>
              <w:t>e/o</w:t>
            </w:r>
            <w:r>
              <w:rPr>
                <w:rFonts w:cstheme="minorHAnsi"/>
                <w:spacing w:val="1"/>
                <w:sz w:val="24"/>
                <w:szCs w:val="24"/>
                <w:lang w:val="it-IT"/>
              </w:rPr>
              <w:t xml:space="preserve"> </w:t>
            </w:r>
            <w:r>
              <w:rPr>
                <w:rFonts w:cstheme="minorHAnsi"/>
                <w:sz w:val="24"/>
                <w:szCs w:val="24"/>
                <w:lang w:val="it-IT"/>
              </w:rPr>
              <w:t>individuazione</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addetti</w:t>
            </w:r>
            <w:r>
              <w:rPr>
                <w:rFonts w:cstheme="minorHAnsi"/>
                <w:spacing w:val="1"/>
                <w:sz w:val="24"/>
                <w:szCs w:val="24"/>
                <w:lang w:val="it-IT"/>
              </w:rPr>
              <w:t xml:space="preserve"> </w:t>
            </w:r>
            <w:r>
              <w:rPr>
                <w:rFonts w:cstheme="minorHAnsi"/>
                <w:sz w:val="24"/>
                <w:szCs w:val="24"/>
                <w:lang w:val="it-IT"/>
              </w:rPr>
              <w:t>con</w:t>
            </w:r>
            <w:r>
              <w:rPr>
                <w:rFonts w:cstheme="minorHAnsi"/>
                <w:spacing w:val="1"/>
                <w:sz w:val="24"/>
                <w:szCs w:val="24"/>
                <w:lang w:val="it-IT"/>
              </w:rPr>
              <w:t xml:space="preserve"> </w:t>
            </w:r>
            <w:r>
              <w:rPr>
                <w:rFonts w:cstheme="minorHAnsi"/>
                <w:sz w:val="24"/>
                <w:szCs w:val="24"/>
                <w:lang w:val="it-IT"/>
              </w:rPr>
              <w:t>competenze</w:t>
            </w:r>
            <w:r>
              <w:rPr>
                <w:rFonts w:cstheme="minorHAnsi"/>
                <w:spacing w:val="1"/>
                <w:sz w:val="24"/>
                <w:szCs w:val="24"/>
                <w:lang w:val="it-IT"/>
              </w:rPr>
              <w:t xml:space="preserve"> </w:t>
            </w:r>
            <w:r>
              <w:rPr>
                <w:rFonts w:cstheme="minorHAnsi"/>
                <w:sz w:val="24"/>
                <w:szCs w:val="24"/>
                <w:lang w:val="it-IT"/>
              </w:rPr>
              <w:t>diversamente</w:t>
            </w:r>
            <w:r>
              <w:rPr>
                <w:rFonts w:cstheme="minorHAnsi"/>
                <w:spacing w:val="1"/>
                <w:sz w:val="24"/>
                <w:szCs w:val="24"/>
                <w:lang w:val="it-IT"/>
              </w:rPr>
              <w:t xml:space="preserve"> </w:t>
            </w:r>
            <w:r>
              <w:rPr>
                <w:rFonts w:cstheme="minorHAnsi"/>
                <w:sz w:val="24"/>
                <w:szCs w:val="24"/>
                <w:lang w:val="it-IT"/>
              </w:rPr>
              <w:t>qualificate)</w:t>
            </w:r>
            <w:r>
              <w:rPr>
                <w:rFonts w:cstheme="minorHAnsi"/>
                <w:spacing w:val="1"/>
                <w:sz w:val="24"/>
                <w:szCs w:val="24"/>
                <w:lang w:val="it-IT"/>
              </w:rPr>
              <w:t xml:space="preserve"> </w:t>
            </w:r>
            <w:r>
              <w:rPr>
                <w:rFonts w:cstheme="minorHAnsi"/>
                <w:sz w:val="24"/>
                <w:szCs w:val="24"/>
                <w:lang w:val="it-IT"/>
              </w:rPr>
              <w:t>o</w:t>
            </w:r>
            <w:r>
              <w:rPr>
                <w:rFonts w:cstheme="minorHAnsi"/>
                <w:spacing w:val="1"/>
                <w:sz w:val="24"/>
                <w:szCs w:val="24"/>
                <w:lang w:val="it-IT"/>
              </w:rPr>
              <w:t xml:space="preserve"> </w:t>
            </w:r>
            <w:r>
              <w:rPr>
                <w:rFonts w:cstheme="minorHAnsi"/>
                <w:sz w:val="24"/>
                <w:szCs w:val="24"/>
                <w:lang w:val="it-IT"/>
              </w:rPr>
              <w:t>alle</w:t>
            </w:r>
            <w:r>
              <w:rPr>
                <w:rFonts w:cstheme="minorHAnsi"/>
                <w:spacing w:val="1"/>
                <w:sz w:val="24"/>
                <w:szCs w:val="24"/>
                <w:lang w:val="it-IT"/>
              </w:rPr>
              <w:t xml:space="preserve"> </w:t>
            </w:r>
            <w:r>
              <w:rPr>
                <w:rFonts w:cstheme="minorHAnsi"/>
                <w:sz w:val="24"/>
                <w:szCs w:val="24"/>
                <w:lang w:val="it-IT"/>
              </w:rPr>
              <w:t xml:space="preserve">esternalizzazioni/internalizzazioni o </w:t>
            </w:r>
            <w:r>
              <w:rPr>
                <w:rFonts w:cstheme="minorHAnsi"/>
                <w:spacing w:val="-3"/>
                <w:sz w:val="24"/>
                <w:szCs w:val="24"/>
                <w:lang w:val="it-IT"/>
              </w:rPr>
              <w:t>a</w:t>
            </w:r>
            <w:r>
              <w:rPr>
                <w:rFonts w:cstheme="minorHAnsi"/>
                <w:spacing w:val="-53"/>
                <w:sz w:val="24"/>
                <w:szCs w:val="24"/>
                <w:lang w:val="it-IT"/>
              </w:rPr>
              <w:t xml:space="preserve"> </w:t>
            </w:r>
            <w:r>
              <w:rPr>
                <w:rFonts w:cstheme="minorHAnsi"/>
                <w:sz w:val="24"/>
                <w:szCs w:val="24"/>
                <w:lang w:val="it-IT"/>
              </w:rPr>
              <w:t>potenziamento/dismissione</w:t>
            </w:r>
            <w:r>
              <w:rPr>
                <w:rFonts w:cstheme="minorHAnsi"/>
                <w:spacing w:val="-11"/>
                <w:sz w:val="24"/>
                <w:szCs w:val="24"/>
                <w:lang w:val="it-IT"/>
              </w:rPr>
              <w:t xml:space="preserve"> </w:t>
            </w:r>
            <w:r>
              <w:rPr>
                <w:rFonts w:cstheme="minorHAnsi"/>
                <w:sz w:val="24"/>
                <w:szCs w:val="24"/>
                <w:lang w:val="it-IT"/>
              </w:rPr>
              <w:t>di</w:t>
            </w:r>
            <w:r>
              <w:rPr>
                <w:rFonts w:cstheme="minorHAnsi"/>
                <w:spacing w:val="-8"/>
                <w:sz w:val="24"/>
                <w:szCs w:val="24"/>
                <w:lang w:val="it-IT"/>
              </w:rPr>
              <w:t xml:space="preserve"> </w:t>
            </w:r>
            <w:r>
              <w:rPr>
                <w:rFonts w:cstheme="minorHAnsi"/>
                <w:sz w:val="24"/>
                <w:szCs w:val="24"/>
                <w:lang w:val="it-IT"/>
              </w:rPr>
              <w:t>servizi/attività/funzioni</w:t>
            </w:r>
            <w:r>
              <w:rPr>
                <w:rFonts w:cstheme="minorHAnsi"/>
                <w:spacing w:val="-4"/>
                <w:sz w:val="24"/>
                <w:szCs w:val="24"/>
                <w:lang w:val="it-IT"/>
              </w:rPr>
              <w:t xml:space="preserve"> </w:t>
            </w:r>
            <w:r>
              <w:rPr>
                <w:rFonts w:cstheme="minorHAnsi"/>
                <w:sz w:val="24"/>
                <w:szCs w:val="24"/>
                <w:lang w:val="it-IT"/>
              </w:rPr>
              <w:t>o</w:t>
            </w:r>
            <w:r>
              <w:rPr>
                <w:rFonts w:cstheme="minorHAnsi"/>
                <w:spacing w:val="-9"/>
                <w:sz w:val="24"/>
                <w:szCs w:val="24"/>
                <w:lang w:val="it-IT"/>
              </w:rPr>
              <w:t xml:space="preserve"> </w:t>
            </w:r>
            <w:r>
              <w:rPr>
                <w:rFonts w:cstheme="minorHAnsi"/>
                <w:sz w:val="24"/>
                <w:szCs w:val="24"/>
                <w:lang w:val="it-IT"/>
              </w:rPr>
              <w:t>ad</w:t>
            </w:r>
            <w:r>
              <w:rPr>
                <w:rFonts w:cstheme="minorHAnsi"/>
                <w:spacing w:val="-8"/>
                <w:sz w:val="24"/>
                <w:szCs w:val="24"/>
                <w:lang w:val="it-IT"/>
              </w:rPr>
              <w:t xml:space="preserve"> </w:t>
            </w:r>
            <w:r>
              <w:rPr>
                <w:rFonts w:cstheme="minorHAnsi"/>
                <w:sz w:val="24"/>
                <w:szCs w:val="24"/>
                <w:lang w:val="it-IT"/>
              </w:rPr>
              <w:t>altri</w:t>
            </w:r>
            <w:r>
              <w:rPr>
                <w:rFonts w:cstheme="minorHAnsi"/>
                <w:spacing w:val="-53"/>
                <w:sz w:val="24"/>
                <w:szCs w:val="24"/>
                <w:lang w:val="it-IT"/>
              </w:rPr>
              <w:t xml:space="preserve"> </w:t>
            </w:r>
            <w:r>
              <w:rPr>
                <w:rFonts w:cstheme="minorHAnsi"/>
                <w:sz w:val="24"/>
                <w:szCs w:val="24"/>
                <w:lang w:val="it-IT"/>
              </w:rPr>
              <w:t>fattori interni o esterni che richiedono una discontinuità nel</w:t>
            </w:r>
            <w:r>
              <w:rPr>
                <w:rFonts w:cstheme="minorHAnsi"/>
                <w:spacing w:val="1"/>
                <w:sz w:val="24"/>
                <w:szCs w:val="24"/>
                <w:lang w:val="it-IT"/>
              </w:rPr>
              <w:t xml:space="preserve"> </w:t>
            </w:r>
            <w:r>
              <w:rPr>
                <w:rFonts w:cstheme="minorHAnsi"/>
                <w:sz w:val="24"/>
                <w:szCs w:val="24"/>
                <w:lang w:val="it-IT"/>
              </w:rPr>
              <w:t>profilo delle risorse umane in termini di profili di competenze</w:t>
            </w:r>
            <w:r>
              <w:rPr>
                <w:rFonts w:cstheme="minorHAnsi"/>
                <w:spacing w:val="1"/>
                <w:sz w:val="24"/>
                <w:szCs w:val="24"/>
                <w:lang w:val="it-IT"/>
              </w:rPr>
              <w:t xml:space="preserve"> </w:t>
            </w:r>
            <w:r>
              <w:rPr>
                <w:rFonts w:cstheme="minorHAnsi"/>
                <w:sz w:val="24"/>
                <w:szCs w:val="24"/>
                <w:lang w:val="it-IT"/>
              </w:rPr>
              <w:t>e/o</w:t>
            </w:r>
            <w:r>
              <w:rPr>
                <w:rFonts w:cstheme="minorHAnsi"/>
                <w:spacing w:val="-1"/>
                <w:sz w:val="24"/>
                <w:szCs w:val="24"/>
                <w:lang w:val="it-IT"/>
              </w:rPr>
              <w:t xml:space="preserve"> </w:t>
            </w:r>
            <w:r>
              <w:rPr>
                <w:rFonts w:cstheme="minorHAnsi"/>
                <w:sz w:val="24"/>
                <w:szCs w:val="24"/>
                <w:lang w:val="it-IT"/>
              </w:rPr>
              <w:t>quantitativi.</w:t>
            </w:r>
          </w:p>
          <w:p w14:paraId="06187BC0" w14:textId="77777777" w:rsidR="00401DA6" w:rsidRDefault="00401DA6" w:rsidP="00057248">
            <w:pPr>
              <w:pStyle w:val="TableParagraph"/>
              <w:spacing w:after="0" w:line="240" w:lineRule="auto"/>
              <w:ind w:right="13"/>
              <w:jc w:val="both"/>
              <w:rPr>
                <w:rFonts w:cstheme="minorHAnsi"/>
                <w:sz w:val="24"/>
                <w:szCs w:val="24"/>
                <w:lang w:val="it-IT"/>
              </w:rPr>
            </w:pPr>
            <w:r>
              <w:rPr>
                <w:rFonts w:cstheme="minorHAnsi"/>
                <w:sz w:val="24"/>
                <w:szCs w:val="24"/>
                <w:lang w:val="it-IT"/>
              </w:rPr>
              <w:t>In</w:t>
            </w:r>
            <w:r>
              <w:rPr>
                <w:rFonts w:cstheme="minorHAnsi"/>
                <w:spacing w:val="1"/>
                <w:sz w:val="24"/>
                <w:szCs w:val="24"/>
                <w:lang w:val="it-IT"/>
              </w:rPr>
              <w:t xml:space="preserve"> </w:t>
            </w:r>
            <w:r>
              <w:rPr>
                <w:rFonts w:cstheme="minorHAnsi"/>
                <w:sz w:val="24"/>
                <w:szCs w:val="24"/>
                <w:lang w:val="it-IT"/>
              </w:rPr>
              <w:t>relazione</w:t>
            </w:r>
            <w:r>
              <w:rPr>
                <w:rFonts w:cstheme="minorHAnsi"/>
                <w:spacing w:val="1"/>
                <w:sz w:val="24"/>
                <w:szCs w:val="24"/>
                <w:lang w:val="it-IT"/>
              </w:rPr>
              <w:t xml:space="preserve"> </w:t>
            </w:r>
            <w:r>
              <w:rPr>
                <w:rFonts w:cstheme="minorHAnsi"/>
                <w:sz w:val="24"/>
                <w:szCs w:val="24"/>
                <w:lang w:val="it-IT"/>
              </w:rPr>
              <w:t>alle</w:t>
            </w:r>
            <w:r>
              <w:rPr>
                <w:rFonts w:cstheme="minorHAnsi"/>
                <w:spacing w:val="1"/>
                <w:sz w:val="24"/>
                <w:szCs w:val="24"/>
                <w:lang w:val="it-IT"/>
              </w:rPr>
              <w:t xml:space="preserve"> </w:t>
            </w:r>
            <w:r>
              <w:rPr>
                <w:rFonts w:cstheme="minorHAnsi"/>
                <w:sz w:val="24"/>
                <w:szCs w:val="24"/>
                <w:lang w:val="it-IT"/>
              </w:rPr>
              <w:t>dinamiche</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ciascuna</w:t>
            </w:r>
            <w:r>
              <w:rPr>
                <w:rFonts w:cstheme="minorHAnsi"/>
                <w:spacing w:val="1"/>
                <w:sz w:val="24"/>
                <w:szCs w:val="24"/>
                <w:lang w:val="it-IT"/>
              </w:rPr>
              <w:t xml:space="preserve"> </w:t>
            </w:r>
            <w:r>
              <w:rPr>
                <w:rFonts w:cstheme="minorHAnsi"/>
                <w:sz w:val="24"/>
                <w:szCs w:val="24"/>
                <w:lang w:val="it-IT"/>
              </w:rPr>
              <w:t>realtà,</w:t>
            </w:r>
            <w:r>
              <w:rPr>
                <w:rFonts w:cstheme="minorHAnsi"/>
                <w:spacing w:val="1"/>
                <w:sz w:val="24"/>
                <w:szCs w:val="24"/>
                <w:lang w:val="it-IT"/>
              </w:rPr>
              <w:t xml:space="preserve"> </w:t>
            </w:r>
            <w:r>
              <w:rPr>
                <w:rFonts w:cstheme="minorHAnsi"/>
                <w:sz w:val="24"/>
                <w:szCs w:val="24"/>
                <w:lang w:val="it-IT"/>
              </w:rPr>
              <w:t>l’amministrazione elabora le proprie strategie</w:t>
            </w:r>
            <w:r>
              <w:rPr>
                <w:rFonts w:cstheme="minorHAnsi"/>
                <w:spacing w:val="1"/>
                <w:sz w:val="24"/>
                <w:szCs w:val="24"/>
                <w:lang w:val="it-IT"/>
              </w:rPr>
              <w:t xml:space="preserve"> </w:t>
            </w:r>
            <w:r>
              <w:rPr>
                <w:rFonts w:cstheme="minorHAnsi"/>
                <w:sz w:val="24"/>
                <w:szCs w:val="24"/>
                <w:lang w:val="it-IT"/>
              </w:rPr>
              <w:t>in</w:t>
            </w:r>
            <w:r>
              <w:rPr>
                <w:rFonts w:cstheme="minorHAnsi"/>
                <w:spacing w:val="1"/>
                <w:sz w:val="24"/>
                <w:szCs w:val="24"/>
                <w:lang w:val="it-IT"/>
              </w:rPr>
              <w:t xml:space="preserve"> </w:t>
            </w:r>
            <w:r>
              <w:rPr>
                <w:rFonts w:cstheme="minorHAnsi"/>
                <w:sz w:val="24"/>
                <w:szCs w:val="24"/>
                <w:lang w:val="it-IT"/>
              </w:rPr>
              <w:t>materia</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capitale</w:t>
            </w:r>
            <w:r>
              <w:rPr>
                <w:rFonts w:cstheme="minorHAnsi"/>
                <w:spacing w:val="1"/>
                <w:sz w:val="24"/>
                <w:szCs w:val="24"/>
                <w:lang w:val="it-IT"/>
              </w:rPr>
              <w:t xml:space="preserve"> </w:t>
            </w:r>
            <w:r>
              <w:rPr>
                <w:rFonts w:cstheme="minorHAnsi"/>
                <w:sz w:val="24"/>
                <w:szCs w:val="24"/>
                <w:lang w:val="it-IT"/>
              </w:rPr>
              <w:t>umano,</w:t>
            </w:r>
            <w:r>
              <w:rPr>
                <w:rFonts w:cstheme="minorHAnsi"/>
                <w:spacing w:val="1"/>
                <w:sz w:val="24"/>
                <w:szCs w:val="24"/>
                <w:lang w:val="it-IT"/>
              </w:rPr>
              <w:t xml:space="preserve"> </w:t>
            </w:r>
            <w:r>
              <w:rPr>
                <w:rFonts w:cstheme="minorHAnsi"/>
                <w:sz w:val="24"/>
                <w:szCs w:val="24"/>
                <w:lang w:val="it-IT"/>
              </w:rPr>
              <w:t>attingendo</w:t>
            </w:r>
            <w:r>
              <w:rPr>
                <w:rFonts w:cstheme="minorHAnsi"/>
                <w:spacing w:val="1"/>
                <w:sz w:val="24"/>
                <w:szCs w:val="24"/>
                <w:lang w:val="it-IT"/>
              </w:rPr>
              <w:t xml:space="preserve"> </w:t>
            </w:r>
            <w:r>
              <w:rPr>
                <w:rFonts w:cstheme="minorHAnsi"/>
                <w:sz w:val="24"/>
                <w:szCs w:val="24"/>
                <w:lang w:val="it-IT"/>
              </w:rPr>
              <w:t>dai</w:t>
            </w:r>
            <w:r>
              <w:rPr>
                <w:rFonts w:cstheme="minorHAnsi"/>
                <w:spacing w:val="1"/>
                <w:sz w:val="24"/>
                <w:szCs w:val="24"/>
                <w:lang w:val="it-IT"/>
              </w:rPr>
              <w:t xml:space="preserve"> </w:t>
            </w:r>
            <w:r>
              <w:rPr>
                <w:rFonts w:cstheme="minorHAnsi"/>
                <w:sz w:val="24"/>
                <w:szCs w:val="24"/>
                <w:lang w:val="it-IT"/>
              </w:rPr>
              <w:t>seguenti</w:t>
            </w:r>
            <w:r>
              <w:rPr>
                <w:rFonts w:cstheme="minorHAnsi"/>
                <w:spacing w:val="1"/>
                <w:sz w:val="24"/>
                <w:szCs w:val="24"/>
                <w:lang w:val="it-IT"/>
              </w:rPr>
              <w:t xml:space="preserve"> </w:t>
            </w:r>
            <w:r>
              <w:rPr>
                <w:rFonts w:cstheme="minorHAnsi"/>
                <w:sz w:val="24"/>
                <w:szCs w:val="24"/>
                <w:lang w:val="it-IT"/>
              </w:rPr>
              <w:t>suggerimenti:</w:t>
            </w:r>
          </w:p>
          <w:p w14:paraId="74502E84" w14:textId="77777777" w:rsidR="00401DA6" w:rsidRDefault="00401DA6" w:rsidP="00401DA6">
            <w:pPr>
              <w:pStyle w:val="TableParagraph"/>
              <w:numPr>
                <w:ilvl w:val="0"/>
                <w:numId w:val="48"/>
              </w:numPr>
              <w:tabs>
                <w:tab w:val="left" w:pos="320"/>
                <w:tab w:val="left" w:pos="4204"/>
                <w:tab w:val="left" w:pos="5481"/>
              </w:tabs>
              <w:spacing w:after="0" w:line="240" w:lineRule="auto"/>
              <w:ind w:right="12"/>
              <w:jc w:val="both"/>
              <w:rPr>
                <w:rFonts w:cstheme="minorHAnsi"/>
                <w:sz w:val="24"/>
                <w:szCs w:val="24"/>
                <w:lang w:val="it-IT"/>
              </w:rPr>
            </w:pPr>
            <w:r>
              <w:rPr>
                <w:rFonts w:cstheme="minorHAnsi"/>
                <w:sz w:val="24"/>
                <w:szCs w:val="24"/>
                <w:lang w:val="it-IT"/>
              </w:rPr>
              <w:t>Obiettivi di trasformazione dell’allocazione delle risorse: un’allocazione del personale che segue le priorità strategiche, invece di essere ancorata all’allocazione storica, può essere misurata in termini di modifica della distribuzione del personale fra servizi/settori/aree e modifica del personale in termini di livello/inquadramento;</w:t>
            </w:r>
          </w:p>
          <w:p w14:paraId="43157FE1" w14:textId="77777777" w:rsidR="00401DA6" w:rsidRDefault="00401DA6" w:rsidP="00401DA6">
            <w:pPr>
              <w:pStyle w:val="TableParagraph"/>
              <w:numPr>
                <w:ilvl w:val="0"/>
                <w:numId w:val="48"/>
              </w:numPr>
              <w:tabs>
                <w:tab w:val="left" w:pos="320"/>
                <w:tab w:val="left" w:pos="4204"/>
                <w:tab w:val="left" w:pos="5481"/>
              </w:tabs>
              <w:spacing w:after="0" w:line="240" w:lineRule="auto"/>
              <w:ind w:right="12"/>
              <w:jc w:val="both"/>
              <w:rPr>
                <w:rFonts w:cstheme="minorHAnsi"/>
                <w:sz w:val="24"/>
                <w:szCs w:val="24"/>
                <w:lang w:val="it-IT"/>
              </w:rPr>
            </w:pPr>
            <w:r>
              <w:rPr>
                <w:rFonts w:cstheme="minorHAnsi"/>
                <w:sz w:val="24"/>
                <w:szCs w:val="24"/>
                <w:lang w:val="it-IT"/>
              </w:rPr>
              <w:t>Strategia di copertura del fabbisogno. Questa parte attiene all’illustrazione delle strategie di attrazione (anche tramite politiche attive) e acquisizione delle competenze necessarie e individua le scelte qualitative e quantitative di copertura dei fabbisogni (con riferimento ai contingenti e ai profili), attraverso il ricorso a:</w:t>
            </w:r>
          </w:p>
          <w:p w14:paraId="2AD7B361" w14:textId="77777777" w:rsidR="00401DA6" w:rsidRDefault="00401DA6" w:rsidP="00401DA6">
            <w:pPr>
              <w:pStyle w:val="TableParagraph"/>
              <w:numPr>
                <w:ilvl w:val="0"/>
                <w:numId w:val="49"/>
              </w:numPr>
              <w:tabs>
                <w:tab w:val="left" w:pos="269"/>
              </w:tabs>
              <w:spacing w:after="0" w:line="240" w:lineRule="auto"/>
              <w:rPr>
                <w:rFonts w:cstheme="minorHAnsi"/>
                <w:sz w:val="24"/>
                <w:szCs w:val="24"/>
                <w:lang w:val="it-IT"/>
              </w:rPr>
            </w:pPr>
            <w:r>
              <w:rPr>
                <w:rFonts w:cstheme="minorHAnsi"/>
                <w:sz w:val="24"/>
                <w:szCs w:val="24"/>
                <w:lang w:val="it-IT"/>
              </w:rPr>
              <w:t>soluzioni</w:t>
            </w:r>
            <w:r>
              <w:rPr>
                <w:rFonts w:cstheme="minorHAnsi"/>
                <w:spacing w:val="-6"/>
                <w:sz w:val="24"/>
                <w:szCs w:val="24"/>
                <w:lang w:val="it-IT"/>
              </w:rPr>
              <w:t xml:space="preserve"> </w:t>
            </w:r>
            <w:r>
              <w:rPr>
                <w:rFonts w:cstheme="minorHAnsi"/>
                <w:sz w:val="24"/>
                <w:szCs w:val="24"/>
                <w:lang w:val="it-IT"/>
              </w:rPr>
              <w:t>interne</w:t>
            </w:r>
            <w:r>
              <w:rPr>
                <w:rFonts w:cstheme="minorHAnsi"/>
                <w:spacing w:val="-8"/>
                <w:sz w:val="24"/>
                <w:szCs w:val="24"/>
                <w:lang w:val="it-IT"/>
              </w:rPr>
              <w:t xml:space="preserve"> </w:t>
            </w:r>
            <w:r>
              <w:rPr>
                <w:rFonts w:cstheme="minorHAnsi"/>
                <w:sz w:val="24"/>
                <w:szCs w:val="24"/>
                <w:lang w:val="it-IT"/>
              </w:rPr>
              <w:t>all’amministrazione;</w:t>
            </w:r>
          </w:p>
          <w:p w14:paraId="30096582" w14:textId="77777777" w:rsidR="00401DA6" w:rsidRDefault="00401DA6" w:rsidP="00401DA6">
            <w:pPr>
              <w:pStyle w:val="TableParagraph"/>
              <w:numPr>
                <w:ilvl w:val="0"/>
                <w:numId w:val="49"/>
              </w:numPr>
              <w:tabs>
                <w:tab w:val="left" w:pos="281"/>
              </w:tabs>
              <w:spacing w:after="0" w:line="240" w:lineRule="auto"/>
              <w:rPr>
                <w:rFonts w:cstheme="minorHAnsi"/>
                <w:sz w:val="24"/>
                <w:szCs w:val="24"/>
                <w:lang w:val="it-IT"/>
              </w:rPr>
            </w:pPr>
            <w:r>
              <w:rPr>
                <w:rFonts w:cstheme="minorHAnsi"/>
                <w:sz w:val="24"/>
                <w:szCs w:val="24"/>
                <w:lang w:val="it-IT"/>
              </w:rPr>
              <w:t>mobilità</w:t>
            </w:r>
            <w:r>
              <w:rPr>
                <w:rFonts w:cstheme="minorHAnsi"/>
                <w:spacing w:val="-8"/>
                <w:sz w:val="24"/>
                <w:szCs w:val="24"/>
                <w:lang w:val="it-IT"/>
              </w:rPr>
              <w:t xml:space="preserve"> </w:t>
            </w:r>
            <w:r>
              <w:rPr>
                <w:rFonts w:cstheme="minorHAnsi"/>
                <w:sz w:val="24"/>
                <w:szCs w:val="24"/>
                <w:lang w:val="it-IT"/>
              </w:rPr>
              <w:t>interna</w:t>
            </w:r>
            <w:r>
              <w:rPr>
                <w:rFonts w:cstheme="minorHAnsi"/>
                <w:spacing w:val="-5"/>
                <w:sz w:val="24"/>
                <w:szCs w:val="24"/>
                <w:lang w:val="it-IT"/>
              </w:rPr>
              <w:t xml:space="preserve"> </w:t>
            </w:r>
            <w:r>
              <w:rPr>
                <w:rFonts w:cstheme="minorHAnsi"/>
                <w:sz w:val="24"/>
                <w:szCs w:val="24"/>
                <w:lang w:val="it-IT"/>
              </w:rPr>
              <w:t>tra</w:t>
            </w:r>
            <w:r>
              <w:rPr>
                <w:rFonts w:cstheme="minorHAnsi"/>
                <w:spacing w:val="-6"/>
                <w:sz w:val="24"/>
                <w:szCs w:val="24"/>
                <w:lang w:val="it-IT"/>
              </w:rPr>
              <w:t xml:space="preserve"> </w:t>
            </w:r>
            <w:r>
              <w:rPr>
                <w:rFonts w:cstheme="minorHAnsi"/>
                <w:sz w:val="24"/>
                <w:szCs w:val="24"/>
                <w:lang w:val="it-IT"/>
              </w:rPr>
              <w:t>settori/aree/dipartimenti;</w:t>
            </w:r>
          </w:p>
          <w:p w14:paraId="7387FAD3" w14:textId="77777777" w:rsidR="00401DA6" w:rsidRDefault="00401DA6" w:rsidP="00401DA6">
            <w:pPr>
              <w:pStyle w:val="TableParagraph"/>
              <w:numPr>
                <w:ilvl w:val="0"/>
                <w:numId w:val="49"/>
              </w:numPr>
              <w:tabs>
                <w:tab w:val="left" w:pos="255"/>
              </w:tabs>
              <w:spacing w:after="0" w:line="240" w:lineRule="auto"/>
              <w:rPr>
                <w:rFonts w:cstheme="minorHAnsi"/>
                <w:sz w:val="24"/>
                <w:szCs w:val="24"/>
                <w:lang w:val="it-IT"/>
              </w:rPr>
            </w:pPr>
            <w:r>
              <w:rPr>
                <w:rFonts w:cstheme="minorHAnsi"/>
                <w:sz w:val="24"/>
                <w:szCs w:val="24"/>
                <w:lang w:val="it-IT"/>
              </w:rPr>
              <w:t>meccanismi</w:t>
            </w:r>
            <w:r>
              <w:rPr>
                <w:rFonts w:cstheme="minorHAnsi"/>
                <w:spacing w:val="-2"/>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progressione</w:t>
            </w:r>
            <w:r>
              <w:rPr>
                <w:rFonts w:cstheme="minorHAnsi"/>
                <w:spacing w:val="-3"/>
                <w:sz w:val="24"/>
                <w:szCs w:val="24"/>
                <w:lang w:val="it-IT"/>
              </w:rPr>
              <w:t xml:space="preserve"> </w:t>
            </w:r>
            <w:r>
              <w:rPr>
                <w:rFonts w:cstheme="minorHAnsi"/>
                <w:sz w:val="24"/>
                <w:szCs w:val="24"/>
                <w:lang w:val="it-IT"/>
              </w:rPr>
              <w:t>di</w:t>
            </w:r>
            <w:r>
              <w:rPr>
                <w:rFonts w:cstheme="minorHAnsi"/>
                <w:spacing w:val="-4"/>
                <w:sz w:val="24"/>
                <w:szCs w:val="24"/>
                <w:lang w:val="it-IT"/>
              </w:rPr>
              <w:t xml:space="preserve"> </w:t>
            </w:r>
            <w:r>
              <w:rPr>
                <w:rFonts w:cstheme="minorHAnsi"/>
                <w:sz w:val="24"/>
                <w:szCs w:val="24"/>
                <w:lang w:val="it-IT"/>
              </w:rPr>
              <w:t>carriera</w:t>
            </w:r>
            <w:r>
              <w:rPr>
                <w:rFonts w:cstheme="minorHAnsi"/>
                <w:spacing w:val="-2"/>
                <w:sz w:val="24"/>
                <w:szCs w:val="24"/>
                <w:lang w:val="it-IT"/>
              </w:rPr>
              <w:t xml:space="preserve"> </w:t>
            </w:r>
            <w:r>
              <w:rPr>
                <w:rFonts w:cstheme="minorHAnsi"/>
                <w:sz w:val="24"/>
                <w:szCs w:val="24"/>
                <w:lang w:val="it-IT"/>
              </w:rPr>
              <w:t>interni;</w:t>
            </w:r>
          </w:p>
          <w:p w14:paraId="42AE5F3F" w14:textId="77777777" w:rsidR="00401DA6" w:rsidRDefault="00401DA6" w:rsidP="00401DA6">
            <w:pPr>
              <w:pStyle w:val="TableParagraph"/>
              <w:numPr>
                <w:ilvl w:val="0"/>
                <w:numId w:val="49"/>
              </w:numPr>
              <w:tabs>
                <w:tab w:val="left" w:pos="289"/>
              </w:tabs>
              <w:spacing w:after="0" w:line="240" w:lineRule="auto"/>
              <w:ind w:right="18"/>
              <w:rPr>
                <w:rFonts w:cstheme="minorHAnsi"/>
                <w:sz w:val="24"/>
                <w:szCs w:val="24"/>
                <w:lang w:val="it-IT"/>
              </w:rPr>
            </w:pPr>
            <w:r>
              <w:rPr>
                <w:rFonts w:cstheme="minorHAnsi"/>
                <w:sz w:val="24"/>
                <w:szCs w:val="24"/>
                <w:lang w:val="it-IT"/>
              </w:rPr>
              <w:t>riqualificazione</w:t>
            </w:r>
            <w:r>
              <w:rPr>
                <w:rFonts w:cstheme="minorHAnsi"/>
                <w:spacing w:val="1"/>
                <w:sz w:val="24"/>
                <w:szCs w:val="24"/>
                <w:lang w:val="it-IT"/>
              </w:rPr>
              <w:t xml:space="preserve"> </w:t>
            </w:r>
            <w:r>
              <w:rPr>
                <w:rFonts w:cstheme="minorHAnsi"/>
                <w:sz w:val="24"/>
                <w:szCs w:val="24"/>
                <w:lang w:val="it-IT"/>
              </w:rPr>
              <w:t>funzionale</w:t>
            </w:r>
            <w:r>
              <w:rPr>
                <w:rFonts w:cstheme="minorHAnsi"/>
                <w:spacing w:val="2"/>
                <w:sz w:val="24"/>
                <w:szCs w:val="24"/>
                <w:lang w:val="it-IT"/>
              </w:rPr>
              <w:t xml:space="preserve"> </w:t>
            </w:r>
            <w:r>
              <w:rPr>
                <w:rFonts w:cstheme="minorHAnsi"/>
                <w:sz w:val="24"/>
                <w:szCs w:val="24"/>
                <w:lang w:val="it-IT"/>
              </w:rPr>
              <w:t>(tramite</w:t>
            </w:r>
            <w:r>
              <w:rPr>
                <w:rFonts w:cstheme="minorHAnsi"/>
                <w:spacing w:val="1"/>
                <w:sz w:val="24"/>
                <w:szCs w:val="24"/>
                <w:lang w:val="it-IT"/>
              </w:rPr>
              <w:t xml:space="preserve"> </w:t>
            </w:r>
            <w:r>
              <w:rPr>
                <w:rFonts w:cstheme="minorHAnsi"/>
                <w:sz w:val="24"/>
                <w:szCs w:val="24"/>
                <w:lang w:val="it-IT"/>
              </w:rPr>
              <w:t>formazione</w:t>
            </w:r>
            <w:r>
              <w:rPr>
                <w:rFonts w:cstheme="minorHAnsi"/>
                <w:spacing w:val="2"/>
                <w:sz w:val="24"/>
                <w:szCs w:val="24"/>
                <w:lang w:val="it-IT"/>
              </w:rPr>
              <w:t xml:space="preserve"> </w:t>
            </w:r>
            <w:r>
              <w:rPr>
                <w:rFonts w:cstheme="minorHAnsi"/>
                <w:sz w:val="24"/>
                <w:szCs w:val="24"/>
                <w:lang w:val="it-IT"/>
              </w:rPr>
              <w:t>e/o</w:t>
            </w:r>
            <w:r>
              <w:rPr>
                <w:rFonts w:cstheme="minorHAnsi"/>
                <w:spacing w:val="1"/>
                <w:sz w:val="24"/>
                <w:szCs w:val="24"/>
                <w:lang w:val="it-IT"/>
              </w:rPr>
              <w:t xml:space="preserve"> </w:t>
            </w:r>
            <w:r>
              <w:rPr>
                <w:rFonts w:cstheme="minorHAnsi"/>
                <w:sz w:val="24"/>
                <w:szCs w:val="24"/>
                <w:lang w:val="it-IT"/>
              </w:rPr>
              <w:t>percorsi</w:t>
            </w:r>
            <w:r>
              <w:rPr>
                <w:rFonts w:cstheme="minorHAnsi"/>
                <w:spacing w:val="-52"/>
                <w:sz w:val="24"/>
                <w:szCs w:val="24"/>
                <w:lang w:val="it-IT"/>
              </w:rPr>
              <w:t xml:space="preserve"> </w:t>
            </w:r>
            <w:r>
              <w:rPr>
                <w:rFonts w:cstheme="minorHAnsi"/>
                <w:sz w:val="24"/>
                <w:szCs w:val="24"/>
                <w:lang w:val="it-IT"/>
              </w:rPr>
              <w:t>di affiancamento);</w:t>
            </w:r>
          </w:p>
          <w:p w14:paraId="3688D19F" w14:textId="77777777" w:rsidR="00401DA6" w:rsidRDefault="00401DA6" w:rsidP="00401DA6">
            <w:pPr>
              <w:pStyle w:val="TableParagraph"/>
              <w:numPr>
                <w:ilvl w:val="0"/>
                <w:numId w:val="49"/>
              </w:numPr>
              <w:tabs>
                <w:tab w:val="left" w:pos="255"/>
              </w:tabs>
              <w:spacing w:after="0" w:line="240" w:lineRule="auto"/>
              <w:rPr>
                <w:rFonts w:cstheme="minorHAnsi"/>
                <w:sz w:val="24"/>
                <w:szCs w:val="24"/>
                <w:lang w:val="it-IT"/>
              </w:rPr>
            </w:pPr>
            <w:r>
              <w:rPr>
                <w:rFonts w:cstheme="minorHAnsi"/>
                <w:sz w:val="24"/>
                <w:szCs w:val="24"/>
                <w:lang w:val="it-IT"/>
              </w:rPr>
              <w:t>job enlargement attraverso la riscrittura dei profili professionali;</w:t>
            </w:r>
          </w:p>
          <w:p w14:paraId="39DEA385" w14:textId="77777777" w:rsidR="00401DA6" w:rsidRDefault="00401DA6" w:rsidP="00401DA6">
            <w:pPr>
              <w:pStyle w:val="TableParagraph"/>
              <w:numPr>
                <w:ilvl w:val="0"/>
                <w:numId w:val="49"/>
              </w:numPr>
              <w:tabs>
                <w:tab w:val="left" w:pos="233"/>
              </w:tabs>
              <w:spacing w:after="0" w:line="240" w:lineRule="auto"/>
              <w:rPr>
                <w:rFonts w:cstheme="minorHAnsi"/>
                <w:sz w:val="24"/>
                <w:szCs w:val="24"/>
                <w:lang w:val="it-IT"/>
              </w:rPr>
            </w:pPr>
            <w:r>
              <w:rPr>
                <w:rFonts w:cstheme="minorHAnsi"/>
                <w:sz w:val="24"/>
                <w:szCs w:val="24"/>
                <w:lang w:val="it-IT"/>
              </w:rPr>
              <w:t>soluzioni esterne all’amministrazione;</w:t>
            </w:r>
          </w:p>
          <w:p w14:paraId="2D33E83B" w14:textId="77777777" w:rsidR="00401DA6" w:rsidRDefault="00401DA6" w:rsidP="00401DA6">
            <w:pPr>
              <w:pStyle w:val="TableParagraph"/>
              <w:numPr>
                <w:ilvl w:val="0"/>
                <w:numId w:val="49"/>
              </w:numPr>
              <w:tabs>
                <w:tab w:val="left" w:pos="356"/>
              </w:tabs>
              <w:spacing w:after="0" w:line="240" w:lineRule="auto"/>
              <w:ind w:right="15"/>
              <w:jc w:val="both"/>
              <w:rPr>
                <w:rFonts w:cstheme="minorHAnsi"/>
                <w:sz w:val="24"/>
                <w:szCs w:val="24"/>
                <w:lang w:val="it-IT"/>
              </w:rPr>
            </w:pPr>
            <w:r>
              <w:rPr>
                <w:rFonts w:cstheme="minorHAnsi"/>
                <w:sz w:val="24"/>
                <w:szCs w:val="24"/>
                <w:lang w:val="it-IT"/>
              </w:rPr>
              <w:t>mobilità</w:t>
            </w:r>
            <w:r>
              <w:rPr>
                <w:rFonts w:cstheme="minorHAnsi"/>
                <w:spacing w:val="1"/>
                <w:sz w:val="24"/>
                <w:szCs w:val="24"/>
                <w:lang w:val="it-IT"/>
              </w:rPr>
              <w:t xml:space="preserve"> </w:t>
            </w:r>
            <w:r>
              <w:rPr>
                <w:rFonts w:cstheme="minorHAnsi"/>
                <w:sz w:val="24"/>
                <w:szCs w:val="24"/>
                <w:lang w:val="it-IT"/>
              </w:rPr>
              <w:t>esterna</w:t>
            </w:r>
            <w:r>
              <w:rPr>
                <w:rFonts w:cstheme="minorHAnsi"/>
                <w:spacing w:val="1"/>
                <w:sz w:val="24"/>
                <w:szCs w:val="24"/>
                <w:lang w:val="it-IT"/>
              </w:rPr>
              <w:t xml:space="preserve"> </w:t>
            </w:r>
            <w:r>
              <w:rPr>
                <w:rFonts w:cstheme="minorHAnsi"/>
                <w:sz w:val="24"/>
                <w:szCs w:val="24"/>
                <w:lang w:val="it-IT"/>
              </w:rPr>
              <w:t>in/out</w:t>
            </w:r>
            <w:r>
              <w:rPr>
                <w:rFonts w:cstheme="minorHAnsi"/>
                <w:spacing w:val="1"/>
                <w:sz w:val="24"/>
                <w:szCs w:val="24"/>
                <w:lang w:val="it-IT"/>
              </w:rPr>
              <w:t xml:space="preserve"> </w:t>
            </w:r>
            <w:r>
              <w:rPr>
                <w:rFonts w:cstheme="minorHAnsi"/>
                <w:sz w:val="24"/>
                <w:szCs w:val="24"/>
                <w:lang w:val="it-IT"/>
              </w:rPr>
              <w:t>o</w:t>
            </w:r>
            <w:r>
              <w:rPr>
                <w:rFonts w:cstheme="minorHAnsi"/>
                <w:spacing w:val="1"/>
                <w:sz w:val="24"/>
                <w:szCs w:val="24"/>
                <w:lang w:val="it-IT"/>
              </w:rPr>
              <w:t xml:space="preserve"> </w:t>
            </w:r>
            <w:r>
              <w:rPr>
                <w:rFonts w:cstheme="minorHAnsi"/>
                <w:sz w:val="24"/>
                <w:szCs w:val="24"/>
                <w:lang w:val="it-IT"/>
              </w:rPr>
              <w:t>altre</w:t>
            </w:r>
            <w:r>
              <w:rPr>
                <w:rFonts w:cstheme="minorHAnsi"/>
                <w:spacing w:val="1"/>
                <w:sz w:val="24"/>
                <w:szCs w:val="24"/>
                <w:lang w:val="it-IT"/>
              </w:rPr>
              <w:t xml:space="preserve"> </w:t>
            </w:r>
            <w:r>
              <w:rPr>
                <w:rFonts w:cstheme="minorHAnsi"/>
                <w:sz w:val="24"/>
                <w:szCs w:val="24"/>
                <w:lang w:val="it-IT"/>
              </w:rPr>
              <w:t>forme</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assegnazione</w:t>
            </w:r>
            <w:r>
              <w:rPr>
                <w:rFonts w:cstheme="minorHAnsi"/>
                <w:spacing w:val="1"/>
                <w:sz w:val="24"/>
                <w:szCs w:val="24"/>
                <w:lang w:val="it-IT"/>
              </w:rPr>
              <w:t xml:space="preserve"> </w:t>
            </w:r>
            <w:r>
              <w:rPr>
                <w:rFonts w:cstheme="minorHAnsi"/>
                <w:sz w:val="24"/>
                <w:szCs w:val="24"/>
                <w:lang w:val="it-IT"/>
              </w:rPr>
              <w:t>temporanea di personale tra PPAA (comandi e distacchi) e con</w:t>
            </w:r>
            <w:r>
              <w:rPr>
                <w:rFonts w:cstheme="minorHAnsi"/>
                <w:spacing w:val="-52"/>
                <w:sz w:val="24"/>
                <w:szCs w:val="24"/>
                <w:lang w:val="it-IT"/>
              </w:rPr>
              <w:t xml:space="preserve"> </w:t>
            </w:r>
            <w:r>
              <w:rPr>
                <w:rFonts w:cstheme="minorHAnsi"/>
                <w:sz w:val="24"/>
                <w:szCs w:val="24"/>
                <w:lang w:val="it-IT"/>
              </w:rPr>
              <w:t>il</w:t>
            </w:r>
            <w:r>
              <w:rPr>
                <w:rFonts w:cstheme="minorHAnsi"/>
                <w:spacing w:val="-3"/>
                <w:sz w:val="24"/>
                <w:szCs w:val="24"/>
                <w:lang w:val="it-IT"/>
              </w:rPr>
              <w:t xml:space="preserve"> </w:t>
            </w:r>
            <w:r>
              <w:rPr>
                <w:rFonts w:cstheme="minorHAnsi"/>
                <w:sz w:val="24"/>
                <w:szCs w:val="24"/>
                <w:lang w:val="it-IT"/>
              </w:rPr>
              <w:t>mondo</w:t>
            </w:r>
            <w:r>
              <w:rPr>
                <w:rFonts w:cstheme="minorHAnsi"/>
                <w:spacing w:val="-3"/>
                <w:sz w:val="24"/>
                <w:szCs w:val="24"/>
                <w:lang w:val="it-IT"/>
              </w:rPr>
              <w:t xml:space="preserve"> </w:t>
            </w:r>
            <w:r>
              <w:rPr>
                <w:rFonts w:cstheme="minorHAnsi"/>
                <w:sz w:val="24"/>
                <w:szCs w:val="24"/>
                <w:lang w:val="it-IT"/>
              </w:rPr>
              <w:t>privato (convenzioni);</w:t>
            </w:r>
          </w:p>
          <w:p w14:paraId="3B60DAC7" w14:textId="77777777" w:rsidR="00401DA6" w:rsidRDefault="00401DA6" w:rsidP="00401DA6">
            <w:pPr>
              <w:pStyle w:val="TableParagraph"/>
              <w:numPr>
                <w:ilvl w:val="0"/>
                <w:numId w:val="49"/>
              </w:numPr>
              <w:tabs>
                <w:tab w:val="left" w:pos="281"/>
              </w:tabs>
              <w:spacing w:after="0" w:line="240" w:lineRule="auto"/>
              <w:rPr>
                <w:rFonts w:cstheme="minorHAnsi"/>
                <w:sz w:val="24"/>
                <w:szCs w:val="24"/>
                <w:lang w:val="it-IT"/>
              </w:rPr>
            </w:pPr>
            <w:r>
              <w:rPr>
                <w:rFonts w:cstheme="minorHAnsi"/>
                <w:sz w:val="24"/>
                <w:szCs w:val="24"/>
                <w:lang w:val="it-IT"/>
              </w:rPr>
              <w:t>ricorso</w:t>
            </w:r>
            <w:r>
              <w:rPr>
                <w:rFonts w:cstheme="minorHAnsi"/>
                <w:spacing w:val="-2"/>
                <w:sz w:val="24"/>
                <w:szCs w:val="24"/>
                <w:lang w:val="it-IT"/>
              </w:rPr>
              <w:t xml:space="preserve"> </w:t>
            </w:r>
            <w:r>
              <w:rPr>
                <w:rFonts w:cstheme="minorHAnsi"/>
                <w:sz w:val="24"/>
                <w:szCs w:val="24"/>
                <w:lang w:val="it-IT"/>
              </w:rPr>
              <w:t>a</w:t>
            </w:r>
            <w:r>
              <w:rPr>
                <w:rFonts w:cstheme="minorHAnsi"/>
                <w:spacing w:val="-4"/>
                <w:sz w:val="24"/>
                <w:szCs w:val="24"/>
                <w:lang w:val="it-IT"/>
              </w:rPr>
              <w:t xml:space="preserve"> </w:t>
            </w:r>
            <w:r>
              <w:rPr>
                <w:rFonts w:cstheme="minorHAnsi"/>
                <w:sz w:val="24"/>
                <w:szCs w:val="24"/>
                <w:lang w:val="it-IT"/>
              </w:rPr>
              <w:t>forme</w:t>
            </w:r>
            <w:r>
              <w:rPr>
                <w:rFonts w:cstheme="minorHAnsi"/>
                <w:spacing w:val="-2"/>
                <w:sz w:val="24"/>
                <w:szCs w:val="24"/>
                <w:lang w:val="it-IT"/>
              </w:rPr>
              <w:t xml:space="preserve"> </w:t>
            </w:r>
            <w:r>
              <w:rPr>
                <w:rFonts w:cstheme="minorHAnsi"/>
                <w:sz w:val="24"/>
                <w:szCs w:val="24"/>
                <w:lang w:val="it-IT"/>
              </w:rPr>
              <w:t>flessibili</w:t>
            </w:r>
            <w:r>
              <w:rPr>
                <w:rFonts w:cstheme="minorHAnsi"/>
                <w:spacing w:val="-3"/>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lavoro;</w:t>
            </w:r>
          </w:p>
          <w:p w14:paraId="0DB5D8BE" w14:textId="77777777" w:rsidR="00401DA6" w:rsidRDefault="00401DA6" w:rsidP="00401DA6">
            <w:pPr>
              <w:pStyle w:val="TableParagraph"/>
              <w:numPr>
                <w:ilvl w:val="0"/>
                <w:numId w:val="49"/>
              </w:numPr>
              <w:tabs>
                <w:tab w:val="left" w:pos="221"/>
              </w:tabs>
              <w:spacing w:after="0" w:line="240" w:lineRule="auto"/>
              <w:rPr>
                <w:rFonts w:cstheme="minorHAnsi"/>
                <w:sz w:val="24"/>
                <w:szCs w:val="24"/>
                <w:lang w:val="it-IT"/>
              </w:rPr>
            </w:pPr>
            <w:r>
              <w:rPr>
                <w:rFonts w:cstheme="minorHAnsi"/>
                <w:sz w:val="24"/>
                <w:szCs w:val="24"/>
                <w:lang w:val="it-IT"/>
              </w:rPr>
              <w:t>concorsi;</w:t>
            </w:r>
          </w:p>
          <w:p w14:paraId="14489956" w14:textId="77777777" w:rsidR="00401DA6" w:rsidRDefault="00401DA6" w:rsidP="00401DA6">
            <w:pPr>
              <w:pStyle w:val="TableParagraph"/>
              <w:numPr>
                <w:ilvl w:val="0"/>
                <w:numId w:val="49"/>
              </w:numPr>
              <w:spacing w:after="0" w:line="240" w:lineRule="auto"/>
              <w:rPr>
                <w:rFonts w:cstheme="minorHAnsi"/>
                <w:sz w:val="24"/>
                <w:szCs w:val="24"/>
                <w:lang w:val="it-IT"/>
              </w:rPr>
            </w:pPr>
            <w:r>
              <w:rPr>
                <w:rFonts w:cstheme="minorHAnsi"/>
                <w:sz w:val="24"/>
                <w:szCs w:val="24"/>
                <w:lang w:val="it-IT"/>
              </w:rPr>
              <w:t>stabilizzazioni.</w:t>
            </w:r>
          </w:p>
          <w:p w14:paraId="402F4771" w14:textId="77777777" w:rsidR="00401DA6" w:rsidRDefault="00401DA6" w:rsidP="00401DA6">
            <w:pPr>
              <w:pStyle w:val="TableParagraph"/>
              <w:numPr>
                <w:ilvl w:val="0"/>
                <w:numId w:val="48"/>
              </w:numPr>
              <w:tabs>
                <w:tab w:val="left" w:pos="320"/>
                <w:tab w:val="left" w:pos="4204"/>
                <w:tab w:val="left" w:pos="5481"/>
              </w:tabs>
              <w:spacing w:after="0" w:line="240" w:lineRule="auto"/>
              <w:ind w:right="12"/>
              <w:jc w:val="both"/>
              <w:rPr>
                <w:rFonts w:cstheme="minorHAnsi"/>
                <w:sz w:val="24"/>
                <w:szCs w:val="24"/>
                <w:lang w:val="it-IT"/>
              </w:rPr>
            </w:pPr>
            <w:r>
              <w:rPr>
                <w:rFonts w:cstheme="minorHAnsi"/>
                <w:sz w:val="24"/>
                <w:szCs w:val="24"/>
                <w:lang w:val="it-IT"/>
              </w:rPr>
              <w:t>Formazione del personale:</w:t>
            </w:r>
          </w:p>
          <w:p w14:paraId="70D493AA" w14:textId="77777777" w:rsidR="00401DA6" w:rsidRDefault="00401DA6" w:rsidP="00401DA6">
            <w:pPr>
              <w:pStyle w:val="TableParagraph"/>
              <w:numPr>
                <w:ilvl w:val="0"/>
                <w:numId w:val="50"/>
              </w:numPr>
              <w:tabs>
                <w:tab w:val="left" w:pos="356"/>
              </w:tabs>
              <w:spacing w:after="0" w:line="240" w:lineRule="auto"/>
              <w:ind w:right="16"/>
              <w:jc w:val="both"/>
              <w:rPr>
                <w:rFonts w:cstheme="minorHAnsi"/>
                <w:sz w:val="24"/>
                <w:szCs w:val="24"/>
                <w:lang w:val="it-IT"/>
              </w:rPr>
            </w:pPr>
            <w:r>
              <w:rPr>
                <w:rFonts w:cstheme="minorHAnsi"/>
                <w:sz w:val="24"/>
                <w:szCs w:val="24"/>
                <w:lang w:val="it-IT"/>
              </w:rPr>
              <w:t>le</w:t>
            </w:r>
            <w:r>
              <w:rPr>
                <w:rFonts w:cstheme="minorHAnsi"/>
                <w:spacing w:val="1"/>
                <w:sz w:val="24"/>
                <w:szCs w:val="24"/>
                <w:lang w:val="it-IT"/>
              </w:rPr>
              <w:t xml:space="preserve"> </w:t>
            </w:r>
            <w:r>
              <w:rPr>
                <w:rFonts w:cstheme="minorHAnsi"/>
                <w:sz w:val="24"/>
                <w:szCs w:val="24"/>
                <w:lang w:val="it-IT"/>
              </w:rPr>
              <w:t>priorità</w:t>
            </w:r>
            <w:r>
              <w:rPr>
                <w:rFonts w:cstheme="minorHAnsi"/>
                <w:spacing w:val="1"/>
                <w:sz w:val="24"/>
                <w:szCs w:val="24"/>
                <w:lang w:val="it-IT"/>
              </w:rPr>
              <w:t xml:space="preserve"> </w:t>
            </w:r>
            <w:r>
              <w:rPr>
                <w:rFonts w:cstheme="minorHAnsi"/>
                <w:sz w:val="24"/>
                <w:szCs w:val="24"/>
                <w:lang w:val="it-IT"/>
              </w:rPr>
              <w:t>strategiche</w:t>
            </w:r>
            <w:r>
              <w:rPr>
                <w:rFonts w:cstheme="minorHAnsi"/>
                <w:spacing w:val="1"/>
                <w:sz w:val="24"/>
                <w:szCs w:val="24"/>
                <w:lang w:val="it-IT"/>
              </w:rPr>
              <w:t xml:space="preserve"> </w:t>
            </w:r>
            <w:r>
              <w:rPr>
                <w:rFonts w:cstheme="minorHAnsi"/>
                <w:sz w:val="24"/>
                <w:szCs w:val="24"/>
                <w:lang w:val="it-IT"/>
              </w:rPr>
              <w:t>in</w:t>
            </w:r>
            <w:r>
              <w:rPr>
                <w:rFonts w:cstheme="minorHAnsi"/>
                <w:spacing w:val="1"/>
                <w:sz w:val="24"/>
                <w:szCs w:val="24"/>
                <w:lang w:val="it-IT"/>
              </w:rPr>
              <w:t xml:space="preserve"> </w:t>
            </w:r>
            <w:r>
              <w:rPr>
                <w:rFonts w:cstheme="minorHAnsi"/>
                <w:sz w:val="24"/>
                <w:szCs w:val="24"/>
                <w:lang w:val="it-IT"/>
              </w:rPr>
              <w:t>termini</w:t>
            </w:r>
            <w:r>
              <w:rPr>
                <w:rFonts w:cstheme="minorHAnsi"/>
                <w:spacing w:val="1"/>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riqualificazione</w:t>
            </w:r>
            <w:r>
              <w:rPr>
                <w:rFonts w:cstheme="minorHAnsi"/>
                <w:spacing w:val="1"/>
                <w:sz w:val="24"/>
                <w:szCs w:val="24"/>
                <w:lang w:val="it-IT"/>
              </w:rPr>
              <w:t xml:space="preserve"> </w:t>
            </w:r>
            <w:r>
              <w:rPr>
                <w:rFonts w:cstheme="minorHAnsi"/>
                <w:sz w:val="24"/>
                <w:szCs w:val="24"/>
                <w:lang w:val="it-IT"/>
              </w:rPr>
              <w:t>o</w:t>
            </w:r>
            <w:r>
              <w:rPr>
                <w:rFonts w:cstheme="minorHAnsi"/>
                <w:spacing w:val="1"/>
                <w:sz w:val="24"/>
                <w:szCs w:val="24"/>
                <w:lang w:val="it-IT"/>
              </w:rPr>
              <w:t xml:space="preserve"> </w:t>
            </w:r>
            <w:r>
              <w:rPr>
                <w:rFonts w:cstheme="minorHAnsi"/>
                <w:sz w:val="24"/>
                <w:szCs w:val="24"/>
                <w:lang w:val="it-IT"/>
              </w:rPr>
              <w:t>potenziamento</w:t>
            </w:r>
            <w:r>
              <w:rPr>
                <w:rFonts w:cstheme="minorHAnsi"/>
                <w:spacing w:val="1"/>
                <w:sz w:val="24"/>
                <w:szCs w:val="24"/>
                <w:lang w:val="it-IT"/>
              </w:rPr>
              <w:t xml:space="preserve"> </w:t>
            </w:r>
            <w:r>
              <w:rPr>
                <w:rFonts w:cstheme="minorHAnsi"/>
                <w:sz w:val="24"/>
                <w:szCs w:val="24"/>
                <w:lang w:val="it-IT"/>
              </w:rPr>
              <w:t>delle</w:t>
            </w:r>
            <w:r>
              <w:rPr>
                <w:rFonts w:cstheme="minorHAnsi"/>
                <w:spacing w:val="1"/>
                <w:sz w:val="24"/>
                <w:szCs w:val="24"/>
                <w:lang w:val="it-IT"/>
              </w:rPr>
              <w:t xml:space="preserve"> </w:t>
            </w:r>
            <w:r>
              <w:rPr>
                <w:rFonts w:cstheme="minorHAnsi"/>
                <w:sz w:val="24"/>
                <w:szCs w:val="24"/>
                <w:lang w:val="it-IT"/>
              </w:rPr>
              <w:t>competenze</w:t>
            </w:r>
            <w:r>
              <w:rPr>
                <w:rFonts w:cstheme="minorHAnsi"/>
                <w:spacing w:val="1"/>
                <w:sz w:val="24"/>
                <w:szCs w:val="24"/>
                <w:lang w:val="it-IT"/>
              </w:rPr>
              <w:t xml:space="preserve"> </w:t>
            </w:r>
            <w:r>
              <w:rPr>
                <w:rFonts w:cstheme="minorHAnsi"/>
                <w:sz w:val="24"/>
                <w:szCs w:val="24"/>
                <w:lang w:val="it-IT"/>
              </w:rPr>
              <w:t>tecniche</w:t>
            </w:r>
            <w:r>
              <w:rPr>
                <w:rFonts w:cstheme="minorHAnsi"/>
                <w:spacing w:val="1"/>
                <w:sz w:val="24"/>
                <w:szCs w:val="24"/>
                <w:lang w:val="it-IT"/>
              </w:rPr>
              <w:t xml:space="preserve"> </w:t>
            </w:r>
            <w:r>
              <w:rPr>
                <w:rFonts w:cstheme="minorHAnsi"/>
                <w:sz w:val="24"/>
                <w:szCs w:val="24"/>
                <w:lang w:val="it-IT"/>
              </w:rPr>
              <w:t>e</w:t>
            </w:r>
            <w:r>
              <w:rPr>
                <w:rFonts w:cstheme="minorHAnsi"/>
                <w:spacing w:val="1"/>
                <w:sz w:val="24"/>
                <w:szCs w:val="24"/>
                <w:lang w:val="it-IT"/>
              </w:rPr>
              <w:t xml:space="preserve"> </w:t>
            </w:r>
            <w:r>
              <w:rPr>
                <w:rFonts w:cstheme="minorHAnsi"/>
                <w:sz w:val="24"/>
                <w:szCs w:val="24"/>
                <w:lang w:val="it-IT"/>
              </w:rPr>
              <w:t>trasversali,</w:t>
            </w:r>
            <w:r>
              <w:rPr>
                <w:rFonts w:cstheme="minorHAnsi"/>
                <w:spacing w:val="1"/>
                <w:sz w:val="24"/>
                <w:szCs w:val="24"/>
                <w:lang w:val="it-IT"/>
              </w:rPr>
              <w:t xml:space="preserve"> </w:t>
            </w:r>
            <w:r>
              <w:rPr>
                <w:rFonts w:cstheme="minorHAnsi"/>
                <w:sz w:val="24"/>
                <w:szCs w:val="24"/>
                <w:lang w:val="it-IT"/>
              </w:rPr>
              <w:t>organizzate</w:t>
            </w:r>
            <w:r>
              <w:rPr>
                <w:rFonts w:cstheme="minorHAnsi"/>
                <w:spacing w:val="-8"/>
                <w:sz w:val="24"/>
                <w:szCs w:val="24"/>
                <w:lang w:val="it-IT"/>
              </w:rPr>
              <w:t xml:space="preserve"> </w:t>
            </w:r>
            <w:r>
              <w:rPr>
                <w:rFonts w:cstheme="minorHAnsi"/>
                <w:sz w:val="24"/>
                <w:szCs w:val="24"/>
                <w:lang w:val="it-IT"/>
              </w:rPr>
              <w:t>per</w:t>
            </w:r>
            <w:r>
              <w:rPr>
                <w:rFonts w:cstheme="minorHAnsi"/>
                <w:spacing w:val="-9"/>
                <w:sz w:val="24"/>
                <w:szCs w:val="24"/>
                <w:lang w:val="it-IT"/>
              </w:rPr>
              <w:t xml:space="preserve"> </w:t>
            </w:r>
            <w:r>
              <w:rPr>
                <w:rFonts w:cstheme="minorHAnsi"/>
                <w:sz w:val="24"/>
                <w:szCs w:val="24"/>
                <w:lang w:val="it-IT"/>
              </w:rPr>
              <w:t>livello</w:t>
            </w:r>
            <w:r>
              <w:rPr>
                <w:rFonts w:cstheme="minorHAnsi"/>
                <w:spacing w:val="-7"/>
                <w:sz w:val="24"/>
                <w:szCs w:val="24"/>
                <w:lang w:val="it-IT"/>
              </w:rPr>
              <w:t xml:space="preserve"> </w:t>
            </w:r>
            <w:r>
              <w:rPr>
                <w:rFonts w:cstheme="minorHAnsi"/>
                <w:sz w:val="24"/>
                <w:szCs w:val="24"/>
                <w:lang w:val="it-IT"/>
              </w:rPr>
              <w:t>organizzativo</w:t>
            </w:r>
            <w:r>
              <w:rPr>
                <w:rFonts w:cstheme="minorHAnsi"/>
                <w:spacing w:val="-8"/>
                <w:sz w:val="24"/>
                <w:szCs w:val="24"/>
                <w:lang w:val="it-IT"/>
              </w:rPr>
              <w:t xml:space="preserve"> </w:t>
            </w:r>
            <w:r>
              <w:rPr>
                <w:rFonts w:cstheme="minorHAnsi"/>
                <w:sz w:val="24"/>
                <w:szCs w:val="24"/>
                <w:lang w:val="it-IT"/>
              </w:rPr>
              <w:t>e</w:t>
            </w:r>
            <w:r>
              <w:rPr>
                <w:rFonts w:cstheme="minorHAnsi"/>
                <w:spacing w:val="-7"/>
                <w:sz w:val="24"/>
                <w:szCs w:val="24"/>
                <w:lang w:val="it-IT"/>
              </w:rPr>
              <w:t xml:space="preserve"> </w:t>
            </w:r>
            <w:r>
              <w:rPr>
                <w:rFonts w:cstheme="minorHAnsi"/>
                <w:sz w:val="24"/>
                <w:szCs w:val="24"/>
                <w:lang w:val="it-IT"/>
              </w:rPr>
              <w:t>per</w:t>
            </w:r>
            <w:r>
              <w:rPr>
                <w:rFonts w:cstheme="minorHAnsi"/>
                <w:spacing w:val="-7"/>
                <w:sz w:val="24"/>
                <w:szCs w:val="24"/>
                <w:lang w:val="it-IT"/>
              </w:rPr>
              <w:t xml:space="preserve"> </w:t>
            </w:r>
            <w:r>
              <w:rPr>
                <w:rFonts w:cstheme="minorHAnsi"/>
                <w:sz w:val="24"/>
                <w:szCs w:val="24"/>
                <w:lang w:val="it-IT"/>
              </w:rPr>
              <w:t>filiera</w:t>
            </w:r>
            <w:r>
              <w:rPr>
                <w:rFonts w:cstheme="minorHAnsi"/>
                <w:spacing w:val="-7"/>
                <w:sz w:val="24"/>
                <w:szCs w:val="24"/>
                <w:lang w:val="it-IT"/>
              </w:rPr>
              <w:t xml:space="preserve"> </w:t>
            </w:r>
            <w:r>
              <w:rPr>
                <w:rFonts w:cstheme="minorHAnsi"/>
                <w:sz w:val="24"/>
                <w:szCs w:val="24"/>
                <w:lang w:val="it-IT"/>
              </w:rPr>
              <w:t>professionale;</w:t>
            </w:r>
          </w:p>
          <w:p w14:paraId="2631C3E4" w14:textId="77777777" w:rsidR="00401DA6" w:rsidRDefault="00401DA6" w:rsidP="00401DA6">
            <w:pPr>
              <w:pStyle w:val="TableParagraph"/>
              <w:numPr>
                <w:ilvl w:val="0"/>
                <w:numId w:val="50"/>
              </w:numPr>
              <w:tabs>
                <w:tab w:val="left" w:pos="281"/>
              </w:tabs>
              <w:spacing w:after="0" w:line="240" w:lineRule="auto"/>
              <w:ind w:right="20"/>
              <w:jc w:val="both"/>
              <w:rPr>
                <w:rFonts w:cstheme="minorHAnsi"/>
                <w:sz w:val="24"/>
                <w:szCs w:val="24"/>
                <w:lang w:val="it-IT"/>
              </w:rPr>
            </w:pPr>
            <w:r>
              <w:rPr>
                <w:rFonts w:cstheme="minorHAnsi"/>
                <w:sz w:val="24"/>
                <w:szCs w:val="24"/>
                <w:lang w:val="it-IT"/>
              </w:rPr>
              <w:t>le risorse interne ed esterne disponibili e/o ‘attivabili’ ai fini</w:t>
            </w:r>
            <w:r>
              <w:rPr>
                <w:rFonts w:cstheme="minorHAnsi"/>
                <w:spacing w:val="-52"/>
                <w:sz w:val="24"/>
                <w:szCs w:val="24"/>
                <w:lang w:val="it-IT"/>
              </w:rPr>
              <w:t xml:space="preserve"> </w:t>
            </w:r>
            <w:r>
              <w:rPr>
                <w:rFonts w:cstheme="minorHAnsi"/>
                <w:sz w:val="24"/>
                <w:szCs w:val="24"/>
                <w:lang w:val="it-IT"/>
              </w:rPr>
              <w:t>delle</w:t>
            </w:r>
            <w:r>
              <w:rPr>
                <w:rFonts w:cstheme="minorHAnsi"/>
                <w:spacing w:val="-1"/>
                <w:sz w:val="24"/>
                <w:szCs w:val="24"/>
                <w:lang w:val="it-IT"/>
              </w:rPr>
              <w:t xml:space="preserve"> </w:t>
            </w:r>
            <w:r>
              <w:rPr>
                <w:rFonts w:cstheme="minorHAnsi"/>
                <w:sz w:val="24"/>
                <w:szCs w:val="24"/>
                <w:lang w:val="it-IT"/>
              </w:rPr>
              <w:t>strategie</w:t>
            </w:r>
            <w:r>
              <w:rPr>
                <w:rFonts w:cstheme="minorHAnsi"/>
                <w:spacing w:val="-2"/>
                <w:sz w:val="24"/>
                <w:szCs w:val="24"/>
                <w:lang w:val="it-IT"/>
              </w:rPr>
              <w:t xml:space="preserve"> </w:t>
            </w:r>
            <w:r>
              <w:rPr>
                <w:rFonts w:cstheme="minorHAnsi"/>
                <w:sz w:val="24"/>
                <w:szCs w:val="24"/>
                <w:lang w:val="it-IT"/>
              </w:rPr>
              <w:t>formative;</w:t>
            </w:r>
          </w:p>
          <w:p w14:paraId="5E34C14A" w14:textId="77777777" w:rsidR="00401DA6" w:rsidRDefault="00401DA6" w:rsidP="00401DA6">
            <w:pPr>
              <w:pStyle w:val="TableParagraph"/>
              <w:numPr>
                <w:ilvl w:val="0"/>
                <w:numId w:val="50"/>
              </w:numPr>
              <w:tabs>
                <w:tab w:val="left" w:pos="260"/>
              </w:tabs>
              <w:spacing w:after="0" w:line="240" w:lineRule="auto"/>
              <w:ind w:right="20"/>
              <w:jc w:val="both"/>
              <w:rPr>
                <w:rFonts w:cstheme="minorHAnsi"/>
                <w:sz w:val="24"/>
                <w:szCs w:val="24"/>
                <w:lang w:val="it-IT"/>
              </w:rPr>
            </w:pPr>
            <w:r>
              <w:rPr>
                <w:rFonts w:cstheme="minorHAnsi"/>
                <w:sz w:val="24"/>
                <w:szCs w:val="24"/>
                <w:lang w:val="it-IT"/>
              </w:rPr>
              <w:lastRenderedPageBreak/>
              <w:t>le misure volte ad incentivare e favorire l’accesso a percorsi</w:t>
            </w:r>
            <w:r>
              <w:rPr>
                <w:rFonts w:cstheme="minorHAnsi"/>
                <w:spacing w:val="-52"/>
                <w:sz w:val="24"/>
                <w:szCs w:val="24"/>
                <w:lang w:val="it-IT"/>
              </w:rPr>
              <w:t xml:space="preserve"> </w:t>
            </w:r>
            <w:r>
              <w:rPr>
                <w:rFonts w:cstheme="minorHAnsi"/>
                <w:sz w:val="24"/>
                <w:szCs w:val="24"/>
                <w:lang w:val="it-IT"/>
              </w:rPr>
              <w:t>di</w:t>
            </w:r>
            <w:r>
              <w:rPr>
                <w:rFonts w:cstheme="minorHAnsi"/>
                <w:spacing w:val="4"/>
                <w:sz w:val="24"/>
                <w:szCs w:val="24"/>
                <w:lang w:val="it-IT"/>
              </w:rPr>
              <w:t xml:space="preserve"> </w:t>
            </w:r>
            <w:r>
              <w:rPr>
                <w:rFonts w:cstheme="minorHAnsi"/>
                <w:sz w:val="24"/>
                <w:szCs w:val="24"/>
                <w:lang w:val="it-IT"/>
              </w:rPr>
              <w:t>istruzione</w:t>
            </w:r>
            <w:r>
              <w:rPr>
                <w:rFonts w:cstheme="minorHAnsi"/>
                <w:spacing w:val="2"/>
                <w:sz w:val="24"/>
                <w:szCs w:val="24"/>
                <w:lang w:val="it-IT"/>
              </w:rPr>
              <w:t xml:space="preserve"> </w:t>
            </w:r>
            <w:r>
              <w:rPr>
                <w:rFonts w:cstheme="minorHAnsi"/>
                <w:sz w:val="24"/>
                <w:szCs w:val="24"/>
                <w:lang w:val="it-IT"/>
              </w:rPr>
              <w:t>e</w:t>
            </w:r>
            <w:r>
              <w:rPr>
                <w:rFonts w:cstheme="minorHAnsi"/>
                <w:spacing w:val="4"/>
                <w:sz w:val="24"/>
                <w:szCs w:val="24"/>
                <w:lang w:val="it-IT"/>
              </w:rPr>
              <w:t xml:space="preserve"> </w:t>
            </w:r>
            <w:r>
              <w:rPr>
                <w:rFonts w:cstheme="minorHAnsi"/>
                <w:sz w:val="24"/>
                <w:szCs w:val="24"/>
                <w:lang w:val="it-IT"/>
              </w:rPr>
              <w:t>qualificazione</w:t>
            </w:r>
            <w:r>
              <w:rPr>
                <w:rFonts w:cstheme="minorHAnsi"/>
                <w:spacing w:val="4"/>
                <w:sz w:val="24"/>
                <w:szCs w:val="24"/>
                <w:lang w:val="it-IT"/>
              </w:rPr>
              <w:t xml:space="preserve"> </w:t>
            </w:r>
            <w:r>
              <w:rPr>
                <w:rFonts w:cstheme="minorHAnsi"/>
                <w:sz w:val="24"/>
                <w:szCs w:val="24"/>
                <w:lang w:val="it-IT"/>
              </w:rPr>
              <w:t>del</w:t>
            </w:r>
            <w:r>
              <w:rPr>
                <w:rFonts w:cstheme="minorHAnsi"/>
                <w:spacing w:val="4"/>
                <w:sz w:val="24"/>
                <w:szCs w:val="24"/>
                <w:lang w:val="it-IT"/>
              </w:rPr>
              <w:t xml:space="preserve"> </w:t>
            </w:r>
            <w:r>
              <w:rPr>
                <w:rFonts w:cstheme="minorHAnsi"/>
                <w:sz w:val="24"/>
                <w:szCs w:val="24"/>
                <w:lang w:val="it-IT"/>
              </w:rPr>
              <w:t>personale</w:t>
            </w:r>
            <w:r>
              <w:rPr>
                <w:rFonts w:cstheme="minorHAnsi"/>
                <w:spacing w:val="4"/>
                <w:sz w:val="24"/>
                <w:szCs w:val="24"/>
                <w:lang w:val="it-IT"/>
              </w:rPr>
              <w:t xml:space="preserve"> </w:t>
            </w:r>
            <w:r>
              <w:rPr>
                <w:rFonts w:cstheme="minorHAnsi"/>
                <w:sz w:val="24"/>
                <w:szCs w:val="24"/>
                <w:lang w:val="it-IT"/>
              </w:rPr>
              <w:t>laureato</w:t>
            </w:r>
            <w:r>
              <w:rPr>
                <w:rFonts w:cstheme="minorHAnsi"/>
                <w:spacing w:val="4"/>
                <w:sz w:val="24"/>
                <w:szCs w:val="24"/>
                <w:lang w:val="it-IT"/>
              </w:rPr>
              <w:t xml:space="preserve"> </w:t>
            </w:r>
            <w:r>
              <w:rPr>
                <w:rFonts w:cstheme="minorHAnsi"/>
                <w:sz w:val="24"/>
                <w:szCs w:val="24"/>
                <w:lang w:val="it-IT"/>
              </w:rPr>
              <w:t>e</w:t>
            </w:r>
            <w:r>
              <w:rPr>
                <w:rFonts w:cstheme="minorHAnsi"/>
                <w:spacing w:val="4"/>
                <w:sz w:val="24"/>
                <w:szCs w:val="24"/>
                <w:lang w:val="it-IT"/>
              </w:rPr>
              <w:t xml:space="preserve"> </w:t>
            </w:r>
            <w:r>
              <w:rPr>
                <w:rFonts w:cstheme="minorHAnsi"/>
                <w:sz w:val="24"/>
                <w:szCs w:val="24"/>
                <w:lang w:val="it-IT"/>
              </w:rPr>
              <w:t>non laureato (es. politiche di permessi per il diritto allo studio e di</w:t>
            </w:r>
            <w:r>
              <w:rPr>
                <w:rFonts w:cstheme="minorHAnsi"/>
                <w:spacing w:val="1"/>
                <w:sz w:val="24"/>
                <w:szCs w:val="24"/>
                <w:lang w:val="it-IT"/>
              </w:rPr>
              <w:t xml:space="preserve"> </w:t>
            </w:r>
            <w:r>
              <w:rPr>
                <w:rFonts w:cstheme="minorHAnsi"/>
                <w:sz w:val="24"/>
                <w:szCs w:val="24"/>
                <w:lang w:val="it-IT"/>
              </w:rPr>
              <w:t>conciliazione);</w:t>
            </w:r>
          </w:p>
          <w:p w14:paraId="28E82E51" w14:textId="77777777" w:rsidR="00401DA6" w:rsidRDefault="00401DA6" w:rsidP="00401DA6">
            <w:pPr>
              <w:pStyle w:val="TableParagraph"/>
              <w:numPr>
                <w:ilvl w:val="0"/>
                <w:numId w:val="50"/>
              </w:numPr>
              <w:tabs>
                <w:tab w:val="left" w:pos="260"/>
              </w:tabs>
              <w:spacing w:after="0" w:line="240" w:lineRule="auto"/>
              <w:ind w:right="20"/>
              <w:jc w:val="both"/>
              <w:rPr>
                <w:rFonts w:cstheme="minorHAnsi"/>
                <w:b/>
                <w:sz w:val="24"/>
                <w:szCs w:val="24"/>
                <w:lang w:val="it-IT"/>
              </w:rPr>
            </w:pPr>
            <w:r>
              <w:rPr>
                <w:rFonts w:cstheme="minorHAnsi"/>
                <w:sz w:val="24"/>
                <w:szCs w:val="24"/>
                <w:lang w:val="it-IT"/>
              </w:rPr>
              <w:t>gli</w:t>
            </w:r>
            <w:r>
              <w:rPr>
                <w:rFonts w:cstheme="minorHAnsi"/>
                <w:spacing w:val="1"/>
                <w:sz w:val="24"/>
                <w:szCs w:val="24"/>
                <w:lang w:val="it-IT"/>
              </w:rPr>
              <w:t xml:space="preserve"> </w:t>
            </w:r>
            <w:r>
              <w:rPr>
                <w:rFonts w:cstheme="minorHAnsi"/>
                <w:sz w:val="24"/>
                <w:szCs w:val="24"/>
                <w:lang w:val="it-IT"/>
              </w:rPr>
              <w:t>obiettivi</w:t>
            </w:r>
            <w:r>
              <w:rPr>
                <w:rFonts w:cstheme="minorHAnsi"/>
                <w:spacing w:val="1"/>
                <w:sz w:val="24"/>
                <w:szCs w:val="24"/>
                <w:lang w:val="it-IT"/>
              </w:rPr>
              <w:t xml:space="preserve"> </w:t>
            </w:r>
            <w:r>
              <w:rPr>
                <w:rFonts w:cstheme="minorHAnsi"/>
                <w:sz w:val="24"/>
                <w:szCs w:val="24"/>
                <w:lang w:val="it-IT"/>
              </w:rPr>
              <w:t>e</w:t>
            </w:r>
            <w:r>
              <w:rPr>
                <w:rFonts w:cstheme="minorHAnsi"/>
                <w:spacing w:val="1"/>
                <w:sz w:val="24"/>
                <w:szCs w:val="24"/>
                <w:lang w:val="it-IT"/>
              </w:rPr>
              <w:t xml:space="preserve"> </w:t>
            </w:r>
            <w:r>
              <w:rPr>
                <w:rFonts w:cstheme="minorHAnsi"/>
                <w:sz w:val="24"/>
                <w:szCs w:val="24"/>
                <w:lang w:val="it-IT"/>
              </w:rPr>
              <w:t>i</w:t>
            </w:r>
            <w:r>
              <w:rPr>
                <w:rFonts w:cstheme="minorHAnsi"/>
                <w:spacing w:val="1"/>
                <w:sz w:val="24"/>
                <w:szCs w:val="24"/>
                <w:lang w:val="it-IT"/>
              </w:rPr>
              <w:t xml:space="preserve"> </w:t>
            </w:r>
            <w:r>
              <w:rPr>
                <w:rFonts w:cstheme="minorHAnsi"/>
                <w:sz w:val="24"/>
                <w:szCs w:val="24"/>
                <w:lang w:val="it-IT"/>
              </w:rPr>
              <w:t>risultati</w:t>
            </w:r>
            <w:r>
              <w:rPr>
                <w:rFonts w:cstheme="minorHAnsi"/>
                <w:spacing w:val="1"/>
                <w:sz w:val="24"/>
                <w:szCs w:val="24"/>
                <w:lang w:val="it-IT"/>
              </w:rPr>
              <w:t xml:space="preserve"> </w:t>
            </w:r>
            <w:r>
              <w:rPr>
                <w:rFonts w:cstheme="minorHAnsi"/>
                <w:sz w:val="24"/>
                <w:szCs w:val="24"/>
                <w:lang w:val="it-IT"/>
              </w:rPr>
              <w:t>attesi</w:t>
            </w:r>
            <w:r>
              <w:rPr>
                <w:rFonts w:cstheme="minorHAnsi"/>
                <w:spacing w:val="1"/>
                <w:sz w:val="24"/>
                <w:szCs w:val="24"/>
                <w:lang w:val="it-IT"/>
              </w:rPr>
              <w:t xml:space="preserve"> </w:t>
            </w:r>
            <w:r>
              <w:rPr>
                <w:rFonts w:cstheme="minorHAnsi"/>
                <w:sz w:val="24"/>
                <w:szCs w:val="24"/>
                <w:lang w:val="it-IT"/>
              </w:rPr>
              <w:t>(a</w:t>
            </w:r>
            <w:r>
              <w:rPr>
                <w:rFonts w:cstheme="minorHAnsi"/>
                <w:spacing w:val="1"/>
                <w:sz w:val="24"/>
                <w:szCs w:val="24"/>
                <w:lang w:val="it-IT"/>
              </w:rPr>
              <w:t xml:space="preserve"> </w:t>
            </w:r>
            <w:r>
              <w:rPr>
                <w:rFonts w:cstheme="minorHAnsi"/>
                <w:sz w:val="24"/>
                <w:szCs w:val="24"/>
                <w:lang w:val="it-IT"/>
              </w:rPr>
              <w:t>livello</w:t>
            </w:r>
            <w:r>
              <w:rPr>
                <w:rFonts w:cstheme="minorHAnsi"/>
                <w:spacing w:val="1"/>
                <w:sz w:val="24"/>
                <w:szCs w:val="24"/>
                <w:lang w:val="it-IT"/>
              </w:rPr>
              <w:t xml:space="preserve"> </w:t>
            </w:r>
            <w:r>
              <w:rPr>
                <w:rFonts w:cstheme="minorHAnsi"/>
                <w:sz w:val="24"/>
                <w:szCs w:val="24"/>
                <w:lang w:val="it-IT"/>
              </w:rPr>
              <w:t>qualitativo,</w:t>
            </w:r>
            <w:r>
              <w:rPr>
                <w:rFonts w:cstheme="minorHAnsi"/>
                <w:spacing w:val="1"/>
                <w:sz w:val="24"/>
                <w:szCs w:val="24"/>
                <w:lang w:val="it-IT"/>
              </w:rPr>
              <w:t xml:space="preserve"> </w:t>
            </w:r>
            <w:r>
              <w:rPr>
                <w:rFonts w:cstheme="minorHAnsi"/>
                <w:sz w:val="24"/>
                <w:szCs w:val="24"/>
                <w:lang w:val="it-IT"/>
              </w:rPr>
              <w:t>quantitativo e in termini temporali) della formazione in termini</w:t>
            </w:r>
            <w:r>
              <w:rPr>
                <w:rFonts w:cstheme="minorHAnsi"/>
                <w:spacing w:val="-52"/>
                <w:sz w:val="24"/>
                <w:szCs w:val="24"/>
                <w:lang w:val="it-IT"/>
              </w:rPr>
              <w:t xml:space="preserve"> </w:t>
            </w:r>
            <w:r>
              <w:rPr>
                <w:rFonts w:cstheme="minorHAnsi"/>
                <w:sz w:val="24"/>
                <w:szCs w:val="24"/>
                <w:lang w:val="it-IT"/>
              </w:rPr>
              <w:t>di</w:t>
            </w:r>
            <w:r>
              <w:rPr>
                <w:rFonts w:cstheme="minorHAnsi"/>
                <w:spacing w:val="1"/>
                <w:sz w:val="24"/>
                <w:szCs w:val="24"/>
                <w:lang w:val="it-IT"/>
              </w:rPr>
              <w:t xml:space="preserve"> </w:t>
            </w:r>
            <w:r>
              <w:rPr>
                <w:rFonts w:cstheme="minorHAnsi"/>
                <w:sz w:val="24"/>
                <w:szCs w:val="24"/>
                <w:lang w:val="it-IT"/>
              </w:rPr>
              <w:t>riqualificazione</w:t>
            </w:r>
            <w:r>
              <w:rPr>
                <w:rFonts w:cstheme="minorHAnsi"/>
                <w:spacing w:val="1"/>
                <w:sz w:val="24"/>
                <w:szCs w:val="24"/>
                <w:lang w:val="it-IT"/>
              </w:rPr>
              <w:t xml:space="preserve"> </w:t>
            </w:r>
            <w:r>
              <w:rPr>
                <w:rFonts w:cstheme="minorHAnsi"/>
                <w:sz w:val="24"/>
                <w:szCs w:val="24"/>
                <w:lang w:val="it-IT"/>
              </w:rPr>
              <w:t>e</w:t>
            </w:r>
            <w:r>
              <w:rPr>
                <w:rFonts w:cstheme="minorHAnsi"/>
                <w:spacing w:val="1"/>
                <w:sz w:val="24"/>
                <w:szCs w:val="24"/>
                <w:lang w:val="it-IT"/>
              </w:rPr>
              <w:t xml:space="preserve"> </w:t>
            </w:r>
            <w:r>
              <w:rPr>
                <w:rFonts w:cstheme="minorHAnsi"/>
                <w:sz w:val="24"/>
                <w:szCs w:val="24"/>
                <w:lang w:val="it-IT"/>
              </w:rPr>
              <w:t>potenziamento delle</w:t>
            </w:r>
            <w:r>
              <w:rPr>
                <w:rFonts w:cstheme="minorHAnsi"/>
                <w:spacing w:val="1"/>
                <w:sz w:val="24"/>
                <w:szCs w:val="24"/>
                <w:lang w:val="it-IT"/>
              </w:rPr>
              <w:t xml:space="preserve"> </w:t>
            </w:r>
            <w:r>
              <w:rPr>
                <w:rFonts w:cstheme="minorHAnsi"/>
                <w:sz w:val="24"/>
                <w:szCs w:val="24"/>
                <w:lang w:val="it-IT"/>
              </w:rPr>
              <w:t>competenze</w:t>
            </w:r>
            <w:r>
              <w:rPr>
                <w:rFonts w:cstheme="minorHAnsi"/>
                <w:spacing w:val="1"/>
                <w:sz w:val="24"/>
                <w:szCs w:val="24"/>
                <w:lang w:val="it-IT"/>
              </w:rPr>
              <w:t xml:space="preserve"> </w:t>
            </w:r>
            <w:r>
              <w:rPr>
                <w:rFonts w:cstheme="minorHAnsi"/>
                <w:sz w:val="24"/>
                <w:szCs w:val="24"/>
                <w:lang w:val="it-IT"/>
              </w:rPr>
              <w:t>e</w:t>
            </w:r>
            <w:r>
              <w:rPr>
                <w:rFonts w:cstheme="minorHAnsi"/>
                <w:spacing w:val="1"/>
                <w:sz w:val="24"/>
                <w:szCs w:val="24"/>
                <w:lang w:val="it-IT"/>
              </w:rPr>
              <w:t xml:space="preserve"> </w:t>
            </w:r>
            <w:r>
              <w:rPr>
                <w:rFonts w:cstheme="minorHAnsi"/>
                <w:sz w:val="24"/>
                <w:szCs w:val="24"/>
                <w:lang w:val="it-IT"/>
              </w:rPr>
              <w:t>del</w:t>
            </w:r>
            <w:r>
              <w:rPr>
                <w:rFonts w:cstheme="minorHAnsi"/>
                <w:spacing w:val="-52"/>
                <w:sz w:val="24"/>
                <w:szCs w:val="24"/>
                <w:lang w:val="it-IT"/>
              </w:rPr>
              <w:t xml:space="preserve"> </w:t>
            </w:r>
            <w:r>
              <w:rPr>
                <w:rFonts w:cstheme="minorHAnsi"/>
                <w:sz w:val="24"/>
                <w:szCs w:val="24"/>
                <w:lang w:val="it-IT"/>
              </w:rPr>
              <w:t>livello di istruzione e specializzazione dei dipendenti, anche</w:t>
            </w:r>
            <w:r>
              <w:rPr>
                <w:rFonts w:cstheme="minorHAnsi"/>
                <w:spacing w:val="1"/>
                <w:sz w:val="24"/>
                <w:szCs w:val="24"/>
                <w:lang w:val="it-IT"/>
              </w:rPr>
              <w:t xml:space="preserve"> </w:t>
            </w:r>
            <w:r>
              <w:rPr>
                <w:rFonts w:cstheme="minorHAnsi"/>
                <w:sz w:val="24"/>
                <w:szCs w:val="24"/>
                <w:lang w:val="it-IT"/>
              </w:rPr>
              <w:t>con</w:t>
            </w:r>
            <w:r>
              <w:rPr>
                <w:rFonts w:cstheme="minorHAnsi"/>
                <w:spacing w:val="-7"/>
                <w:sz w:val="24"/>
                <w:szCs w:val="24"/>
                <w:lang w:val="it-IT"/>
              </w:rPr>
              <w:t xml:space="preserve"> </w:t>
            </w:r>
            <w:r>
              <w:rPr>
                <w:rFonts w:cstheme="minorHAnsi"/>
                <w:sz w:val="24"/>
                <w:szCs w:val="24"/>
                <w:lang w:val="it-IT"/>
              </w:rPr>
              <w:t>riferimento</w:t>
            </w:r>
            <w:r>
              <w:rPr>
                <w:rFonts w:cstheme="minorHAnsi"/>
                <w:spacing w:val="-7"/>
                <w:sz w:val="24"/>
                <w:szCs w:val="24"/>
                <w:lang w:val="it-IT"/>
              </w:rPr>
              <w:t xml:space="preserve"> </w:t>
            </w:r>
            <w:r>
              <w:rPr>
                <w:rFonts w:cstheme="minorHAnsi"/>
                <w:sz w:val="24"/>
                <w:szCs w:val="24"/>
                <w:lang w:val="it-IT"/>
              </w:rPr>
              <w:t>al</w:t>
            </w:r>
            <w:r>
              <w:rPr>
                <w:rFonts w:cstheme="minorHAnsi"/>
                <w:spacing w:val="-5"/>
                <w:sz w:val="24"/>
                <w:szCs w:val="24"/>
                <w:lang w:val="it-IT"/>
              </w:rPr>
              <w:t xml:space="preserve"> </w:t>
            </w:r>
            <w:r>
              <w:rPr>
                <w:rFonts w:cstheme="minorHAnsi"/>
                <w:sz w:val="24"/>
                <w:szCs w:val="24"/>
                <w:lang w:val="it-IT"/>
              </w:rPr>
              <w:t>collegamento</w:t>
            </w:r>
            <w:r>
              <w:rPr>
                <w:rFonts w:cstheme="minorHAnsi"/>
                <w:spacing w:val="-7"/>
                <w:sz w:val="24"/>
                <w:szCs w:val="24"/>
                <w:lang w:val="it-IT"/>
              </w:rPr>
              <w:t xml:space="preserve"> </w:t>
            </w:r>
            <w:r>
              <w:rPr>
                <w:rFonts w:cstheme="minorHAnsi"/>
                <w:sz w:val="24"/>
                <w:szCs w:val="24"/>
                <w:lang w:val="it-IT"/>
              </w:rPr>
              <w:t>con</w:t>
            </w:r>
            <w:r>
              <w:rPr>
                <w:rFonts w:cstheme="minorHAnsi"/>
                <w:spacing w:val="-7"/>
                <w:sz w:val="24"/>
                <w:szCs w:val="24"/>
                <w:lang w:val="it-IT"/>
              </w:rPr>
              <w:t xml:space="preserve"> </w:t>
            </w:r>
            <w:r>
              <w:rPr>
                <w:rFonts w:cstheme="minorHAnsi"/>
                <w:sz w:val="24"/>
                <w:szCs w:val="24"/>
                <w:lang w:val="it-IT"/>
              </w:rPr>
              <w:t>la</w:t>
            </w:r>
            <w:r>
              <w:rPr>
                <w:rFonts w:cstheme="minorHAnsi"/>
                <w:spacing w:val="-3"/>
                <w:sz w:val="24"/>
                <w:szCs w:val="24"/>
                <w:lang w:val="it-IT"/>
              </w:rPr>
              <w:t xml:space="preserve"> </w:t>
            </w:r>
            <w:r>
              <w:rPr>
                <w:rFonts w:cstheme="minorHAnsi"/>
                <w:sz w:val="24"/>
                <w:szCs w:val="24"/>
                <w:lang w:val="it-IT"/>
              </w:rPr>
              <w:t>valutazione</w:t>
            </w:r>
            <w:r>
              <w:rPr>
                <w:rFonts w:cstheme="minorHAnsi"/>
                <w:spacing w:val="-7"/>
                <w:sz w:val="24"/>
                <w:szCs w:val="24"/>
                <w:lang w:val="it-IT"/>
              </w:rPr>
              <w:t xml:space="preserve"> </w:t>
            </w:r>
            <w:r>
              <w:rPr>
                <w:rFonts w:cstheme="minorHAnsi"/>
                <w:sz w:val="24"/>
                <w:szCs w:val="24"/>
                <w:lang w:val="it-IT"/>
              </w:rPr>
              <w:t xml:space="preserve">individuale, </w:t>
            </w:r>
            <w:r>
              <w:rPr>
                <w:rFonts w:cstheme="minorHAnsi"/>
                <w:spacing w:val="-52"/>
                <w:sz w:val="24"/>
                <w:szCs w:val="24"/>
                <w:lang w:val="it-IT"/>
              </w:rPr>
              <w:t xml:space="preserve"> </w:t>
            </w:r>
            <w:r>
              <w:rPr>
                <w:rFonts w:cstheme="minorHAnsi"/>
                <w:sz w:val="24"/>
                <w:szCs w:val="24"/>
                <w:lang w:val="it-IT"/>
              </w:rPr>
              <w:t>inteso</w:t>
            </w:r>
            <w:r>
              <w:rPr>
                <w:rFonts w:cstheme="minorHAnsi"/>
                <w:spacing w:val="-1"/>
                <w:sz w:val="24"/>
                <w:szCs w:val="24"/>
                <w:lang w:val="it-IT"/>
              </w:rPr>
              <w:t xml:space="preserve"> </w:t>
            </w:r>
            <w:r>
              <w:rPr>
                <w:rFonts w:cstheme="minorHAnsi"/>
                <w:sz w:val="24"/>
                <w:szCs w:val="24"/>
                <w:lang w:val="it-IT"/>
              </w:rPr>
              <w:t>come strumento di</w:t>
            </w:r>
            <w:r>
              <w:rPr>
                <w:rFonts w:cstheme="minorHAnsi"/>
                <w:spacing w:val="1"/>
                <w:sz w:val="24"/>
                <w:szCs w:val="24"/>
                <w:lang w:val="it-IT"/>
              </w:rPr>
              <w:t xml:space="preserve"> </w:t>
            </w:r>
            <w:r>
              <w:rPr>
                <w:rFonts w:cstheme="minorHAnsi"/>
                <w:sz w:val="24"/>
                <w:szCs w:val="24"/>
                <w:lang w:val="it-IT"/>
              </w:rPr>
              <w:t>sviluppo.</w:t>
            </w:r>
          </w:p>
          <w:p w14:paraId="6E45AB9F" w14:textId="77777777" w:rsidR="00401DA6" w:rsidRDefault="00401DA6" w:rsidP="00057248">
            <w:pPr>
              <w:pStyle w:val="TableParagraph"/>
              <w:tabs>
                <w:tab w:val="left" w:pos="260"/>
              </w:tabs>
              <w:spacing w:after="0" w:line="240" w:lineRule="auto"/>
              <w:ind w:right="20"/>
              <w:jc w:val="both"/>
              <w:rPr>
                <w:rFonts w:cstheme="minorHAnsi"/>
                <w:sz w:val="24"/>
                <w:szCs w:val="24"/>
                <w:lang w:val="it-IT"/>
              </w:rPr>
            </w:pPr>
            <w:r>
              <w:rPr>
                <w:rFonts w:cstheme="minorHAnsi"/>
                <w:sz w:val="24"/>
                <w:szCs w:val="24"/>
                <w:lang w:val="it-IT"/>
              </w:rPr>
              <w:t>Alla programmazione del fabbisogno di personale si accompagnano i seguenti documenti:</w:t>
            </w:r>
          </w:p>
          <w:p w14:paraId="01D5D692" w14:textId="77777777" w:rsidR="00401DA6" w:rsidRDefault="00401DA6" w:rsidP="00401DA6">
            <w:pPr>
              <w:pStyle w:val="TableParagraph"/>
              <w:numPr>
                <w:ilvl w:val="0"/>
                <w:numId w:val="51"/>
              </w:numPr>
              <w:tabs>
                <w:tab w:val="left" w:pos="260"/>
              </w:tabs>
              <w:spacing w:after="0" w:line="240" w:lineRule="auto"/>
              <w:ind w:right="20"/>
              <w:jc w:val="both"/>
              <w:rPr>
                <w:rFonts w:cstheme="minorHAnsi"/>
                <w:sz w:val="24"/>
                <w:szCs w:val="24"/>
                <w:lang w:val="it-IT"/>
              </w:rPr>
            </w:pPr>
            <w:r>
              <w:rPr>
                <w:rFonts w:cstheme="minorHAnsi"/>
                <w:sz w:val="24"/>
                <w:szCs w:val="24"/>
                <w:lang w:val="it-IT"/>
              </w:rPr>
              <w:t>l’attestazione sul rispetto dei limiti di spesa del personale;</w:t>
            </w:r>
          </w:p>
          <w:p w14:paraId="0395506C" w14:textId="77777777" w:rsidR="00401DA6" w:rsidRDefault="00401DA6" w:rsidP="00401DA6">
            <w:pPr>
              <w:pStyle w:val="TableParagraph"/>
              <w:numPr>
                <w:ilvl w:val="0"/>
                <w:numId w:val="51"/>
              </w:numPr>
              <w:tabs>
                <w:tab w:val="left" w:pos="260"/>
              </w:tabs>
              <w:spacing w:after="0" w:line="240" w:lineRule="auto"/>
              <w:ind w:right="20"/>
              <w:jc w:val="both"/>
              <w:rPr>
                <w:rFonts w:cstheme="minorHAnsi"/>
                <w:sz w:val="24"/>
                <w:szCs w:val="24"/>
                <w:lang w:val="it-IT"/>
              </w:rPr>
            </w:pPr>
            <w:r>
              <w:rPr>
                <w:rFonts w:cstheme="minorHAnsi"/>
                <w:sz w:val="24"/>
                <w:szCs w:val="24"/>
                <w:lang w:val="it-IT"/>
              </w:rPr>
              <w:t>la dichiarazione di non eccedenza di personale;</w:t>
            </w:r>
          </w:p>
          <w:p w14:paraId="123AE740" w14:textId="77777777" w:rsidR="00401DA6" w:rsidRDefault="00401DA6" w:rsidP="00401DA6">
            <w:pPr>
              <w:pStyle w:val="TableParagraph"/>
              <w:numPr>
                <w:ilvl w:val="0"/>
                <w:numId w:val="51"/>
              </w:numPr>
              <w:tabs>
                <w:tab w:val="left" w:pos="260"/>
              </w:tabs>
              <w:spacing w:after="0" w:line="240" w:lineRule="auto"/>
              <w:ind w:right="20"/>
              <w:jc w:val="both"/>
              <w:rPr>
                <w:rFonts w:cstheme="minorHAnsi"/>
                <w:sz w:val="24"/>
                <w:szCs w:val="24"/>
                <w:lang w:val="it-IT"/>
              </w:rPr>
            </w:pPr>
            <w:r>
              <w:rPr>
                <w:rFonts w:cstheme="minorHAnsi"/>
                <w:sz w:val="24"/>
                <w:szCs w:val="24"/>
                <w:lang w:val="it-IT"/>
              </w:rPr>
              <w:t>le certificazioni sull’approvazione dei documenti di bilancio;</w:t>
            </w:r>
          </w:p>
          <w:p w14:paraId="78C64C91" w14:textId="77777777" w:rsidR="00401DA6" w:rsidRDefault="00401DA6" w:rsidP="00401DA6">
            <w:pPr>
              <w:pStyle w:val="TableParagraph"/>
              <w:numPr>
                <w:ilvl w:val="0"/>
                <w:numId w:val="51"/>
              </w:numPr>
              <w:tabs>
                <w:tab w:val="left" w:pos="260"/>
              </w:tabs>
              <w:spacing w:after="0" w:line="240" w:lineRule="auto"/>
              <w:ind w:right="20"/>
              <w:jc w:val="both"/>
              <w:rPr>
                <w:rFonts w:cstheme="minorHAnsi"/>
                <w:sz w:val="24"/>
                <w:szCs w:val="24"/>
                <w:lang w:val="it-IT"/>
              </w:rPr>
            </w:pPr>
            <w:r>
              <w:rPr>
                <w:rFonts w:cstheme="minorHAnsi"/>
                <w:sz w:val="24"/>
                <w:szCs w:val="24"/>
                <w:lang w:val="it-IT"/>
              </w:rPr>
              <w:t>l’elenco delle procedure da semplificare e reingegnerizzare;</w:t>
            </w:r>
          </w:p>
          <w:p w14:paraId="6A744ED2" w14:textId="77777777" w:rsidR="00401DA6" w:rsidRDefault="00401DA6" w:rsidP="00401DA6">
            <w:pPr>
              <w:pStyle w:val="TableParagraph"/>
              <w:numPr>
                <w:ilvl w:val="0"/>
                <w:numId w:val="51"/>
              </w:numPr>
              <w:tabs>
                <w:tab w:val="left" w:pos="260"/>
              </w:tabs>
              <w:spacing w:after="0" w:line="240" w:lineRule="auto"/>
              <w:ind w:right="20"/>
              <w:jc w:val="both"/>
              <w:rPr>
                <w:rFonts w:cstheme="minorHAnsi"/>
                <w:sz w:val="24"/>
                <w:szCs w:val="24"/>
                <w:lang w:val="it-IT"/>
              </w:rPr>
            </w:pPr>
            <w:r>
              <w:rPr>
                <w:rFonts w:cstheme="minorHAnsi"/>
                <w:sz w:val="24"/>
                <w:szCs w:val="24"/>
                <w:lang w:val="it-IT"/>
              </w:rPr>
              <w:t>le azioni finalizzate a realizzare la piena accessibilità;</w:t>
            </w:r>
          </w:p>
          <w:p w14:paraId="0B00C55B" w14:textId="77777777" w:rsidR="00401DA6" w:rsidRDefault="00401DA6" w:rsidP="00401DA6">
            <w:pPr>
              <w:pStyle w:val="TableParagraph"/>
              <w:numPr>
                <w:ilvl w:val="0"/>
                <w:numId w:val="51"/>
              </w:numPr>
              <w:tabs>
                <w:tab w:val="left" w:pos="260"/>
              </w:tabs>
              <w:spacing w:after="0" w:line="240" w:lineRule="auto"/>
              <w:ind w:right="20"/>
              <w:jc w:val="both"/>
              <w:rPr>
                <w:rFonts w:cstheme="minorHAnsi"/>
                <w:sz w:val="24"/>
                <w:szCs w:val="24"/>
                <w:lang w:val="it-IT"/>
              </w:rPr>
            </w:pPr>
            <w:r>
              <w:rPr>
                <w:rFonts w:cstheme="minorHAnsi"/>
                <w:sz w:val="24"/>
                <w:szCs w:val="24"/>
                <w:lang w:val="it-IT"/>
              </w:rPr>
              <w:t>le azioni finalizzate al pieno rispetto della parità di genere.</w:t>
            </w:r>
          </w:p>
        </w:tc>
      </w:tr>
      <w:tr w:rsidR="00401DA6" w:rsidRPr="00DA6510" w14:paraId="35FF7B53" w14:textId="77777777" w:rsidTr="00057248">
        <w:trPr>
          <w:trHeight w:val="645"/>
        </w:trPr>
        <w:tc>
          <w:tcPr>
            <w:tcW w:w="9638" w:type="dxa"/>
            <w:tcBorders>
              <w:top w:val="single" w:sz="4" w:space="0" w:color="000000"/>
              <w:left w:val="single" w:sz="4" w:space="0" w:color="000000"/>
              <w:bottom w:val="single" w:sz="4" w:space="0" w:color="000000"/>
              <w:right w:val="single" w:sz="4" w:space="0" w:color="000000"/>
            </w:tcBorders>
          </w:tcPr>
          <w:p w14:paraId="0A5D3D25" w14:textId="24DA5C25" w:rsidR="00401DA6" w:rsidRDefault="00401DA6" w:rsidP="00057248">
            <w:pPr>
              <w:pStyle w:val="TableParagraph"/>
              <w:spacing w:line="240" w:lineRule="auto"/>
              <w:jc w:val="both"/>
              <w:rPr>
                <w:rFonts w:cstheme="minorHAnsi"/>
                <w:sz w:val="24"/>
                <w:szCs w:val="24"/>
                <w:lang w:val="it-IT"/>
              </w:rPr>
            </w:pPr>
            <w:r>
              <w:rPr>
                <w:rFonts w:cstheme="minorHAnsi"/>
                <w:b/>
                <w:bCs/>
                <w:sz w:val="24"/>
                <w:szCs w:val="24"/>
                <w:lang w:val="it-IT"/>
              </w:rPr>
              <w:lastRenderedPageBreak/>
              <w:t>Fabbisogno di personale:</w:t>
            </w:r>
            <w:r>
              <w:rPr>
                <w:rFonts w:cstheme="minorHAnsi"/>
                <w:sz w:val="24"/>
                <w:szCs w:val="24"/>
                <w:lang w:val="it-IT"/>
              </w:rPr>
              <w:t xml:space="preserve"> Si allega il Prospetto analitico sul rispetto dei limiti di spesa annuale di personale ai sensi dell’art. 1 c. 557 (o 562) della L. 296/2006 e dell’art. 33 c. 2 del DL 34/2019 (Allegato sub n. 4).</w:t>
            </w:r>
          </w:p>
        </w:tc>
      </w:tr>
    </w:tbl>
    <w:p w14:paraId="252AF28D" w14:textId="77777777" w:rsidR="00401DA6" w:rsidRDefault="00401DA6" w:rsidP="00401DA6">
      <w:pPr>
        <w:spacing w:line="240" w:lineRule="auto"/>
        <w:rPr>
          <w:rFonts w:cstheme="minorHAnsi"/>
          <w:b/>
          <w:bCs/>
          <w:sz w:val="24"/>
          <w:szCs w:val="24"/>
          <w:lang w:val="it-IT"/>
        </w:rPr>
      </w:pPr>
    </w:p>
    <w:p w14:paraId="7BA7C510" w14:textId="1676EEF3" w:rsidR="00401DA6" w:rsidRDefault="00401DA6" w:rsidP="00401DA6">
      <w:pPr>
        <w:pStyle w:val="Titolo3"/>
        <w:pBdr>
          <w:top w:val="single" w:sz="4" w:space="1" w:color="000000"/>
          <w:left w:val="single" w:sz="4" w:space="4" w:color="000000"/>
          <w:bottom w:val="single" w:sz="4" w:space="1" w:color="000000"/>
          <w:right w:val="single" w:sz="4" w:space="4" w:color="000000"/>
        </w:pBdr>
        <w:shd w:val="clear" w:color="auto" w:fill="C6D9F1" w:themeFill="text2" w:themeFillTint="33"/>
        <w:rPr>
          <w:rFonts w:asciiTheme="minorHAnsi" w:hAnsiTheme="minorHAnsi" w:cstheme="minorHAnsi"/>
          <w:b/>
          <w:bCs/>
          <w:sz w:val="24"/>
          <w:szCs w:val="24"/>
          <w:lang w:val="it-IT"/>
        </w:rPr>
      </w:pPr>
      <w:bookmarkStart w:id="31" w:name="_Toc216189738"/>
      <w:bookmarkStart w:id="32" w:name="_Toc224137594"/>
      <w:r>
        <w:rPr>
          <w:rFonts w:asciiTheme="minorHAnsi" w:hAnsiTheme="minorHAnsi" w:cstheme="minorHAnsi"/>
          <w:b/>
          <w:bCs/>
          <w:sz w:val="24"/>
          <w:szCs w:val="24"/>
          <w:lang w:val="it-IT"/>
        </w:rPr>
        <w:t>3.3.1 La dichiarazione di non eccedenza del personale</w:t>
      </w:r>
      <w:bookmarkEnd w:id="31"/>
      <w:bookmarkEnd w:id="32"/>
    </w:p>
    <w:p w14:paraId="6E3FFFB4" w14:textId="77777777" w:rsidR="00401DA6" w:rsidRDefault="00401DA6" w:rsidP="00401DA6">
      <w:pPr>
        <w:spacing w:after="0" w:line="240" w:lineRule="auto"/>
        <w:jc w:val="both"/>
        <w:rPr>
          <w:rFonts w:cstheme="minorHAnsi"/>
          <w:sz w:val="24"/>
          <w:szCs w:val="24"/>
          <w:lang w:val="it-IT"/>
        </w:rPr>
      </w:pPr>
    </w:p>
    <w:p w14:paraId="28419733" w14:textId="26765C65" w:rsidR="00401DA6" w:rsidRPr="000779C9" w:rsidRDefault="00401DA6" w:rsidP="00401DA6">
      <w:pPr>
        <w:spacing w:after="0" w:line="240" w:lineRule="auto"/>
        <w:jc w:val="both"/>
        <w:rPr>
          <w:rFonts w:cstheme="minorHAnsi"/>
          <w:sz w:val="24"/>
          <w:szCs w:val="24"/>
          <w:lang w:val="it-IT"/>
        </w:rPr>
      </w:pPr>
      <w:r w:rsidRPr="000779C9">
        <w:rPr>
          <w:rFonts w:cstheme="minorHAnsi"/>
          <w:sz w:val="24"/>
          <w:szCs w:val="24"/>
          <w:lang w:val="it-IT"/>
        </w:rPr>
        <w:t>I Responsabili di Area con note prot. 583 del 02/02/2026 dichiarano che non sono presenti eccedenze di personale nelle strutture dell’Ente relativamente all’anno corrente.</w:t>
      </w:r>
    </w:p>
    <w:p w14:paraId="77524E46" w14:textId="77777777" w:rsidR="00401DA6" w:rsidRPr="000779C9" w:rsidRDefault="00401DA6" w:rsidP="00401DA6">
      <w:pPr>
        <w:spacing w:after="0" w:line="240" w:lineRule="auto"/>
        <w:rPr>
          <w:rFonts w:cstheme="minorHAnsi"/>
          <w:b/>
          <w:bCs/>
          <w:sz w:val="24"/>
          <w:szCs w:val="24"/>
          <w:lang w:val="it-IT"/>
        </w:rPr>
      </w:pPr>
    </w:p>
    <w:p w14:paraId="2B91CFF6" w14:textId="492CA75F" w:rsidR="00401DA6" w:rsidRPr="000779C9" w:rsidRDefault="00401DA6" w:rsidP="00401DA6">
      <w:pPr>
        <w:pStyle w:val="Titolo3"/>
        <w:pBdr>
          <w:top w:val="single" w:sz="4" w:space="1" w:color="000000"/>
          <w:left w:val="single" w:sz="4" w:space="4" w:color="000000"/>
          <w:bottom w:val="single" w:sz="4" w:space="1" w:color="000000"/>
          <w:right w:val="single" w:sz="4" w:space="4" w:color="000000"/>
        </w:pBdr>
        <w:shd w:val="clear" w:color="auto" w:fill="C6D9F1" w:themeFill="text2" w:themeFillTint="33"/>
        <w:rPr>
          <w:rFonts w:asciiTheme="minorHAnsi" w:hAnsiTheme="minorHAnsi" w:cstheme="minorHAnsi"/>
          <w:b/>
          <w:bCs/>
          <w:sz w:val="24"/>
          <w:szCs w:val="24"/>
          <w:lang w:val="it-IT"/>
        </w:rPr>
      </w:pPr>
      <w:bookmarkStart w:id="33" w:name="_Toc216189739"/>
      <w:bookmarkStart w:id="34" w:name="_Toc224137595"/>
      <w:r w:rsidRPr="000779C9">
        <w:rPr>
          <w:rFonts w:asciiTheme="minorHAnsi" w:hAnsiTheme="minorHAnsi" w:cstheme="minorHAnsi"/>
          <w:b/>
          <w:bCs/>
          <w:sz w:val="24"/>
          <w:szCs w:val="24"/>
          <w:lang w:val="it-IT"/>
        </w:rPr>
        <w:t>3.3.2 La dichiarazione di regolarità nell’approvazione dei documenti di bilancio</w:t>
      </w:r>
      <w:bookmarkEnd w:id="33"/>
      <w:bookmarkEnd w:id="34"/>
    </w:p>
    <w:p w14:paraId="13E3E603" w14:textId="77777777" w:rsidR="00401DA6" w:rsidRPr="000779C9" w:rsidRDefault="00401DA6" w:rsidP="00401DA6">
      <w:pPr>
        <w:spacing w:after="0" w:line="240" w:lineRule="auto"/>
        <w:jc w:val="both"/>
        <w:rPr>
          <w:rFonts w:cstheme="minorHAnsi"/>
          <w:sz w:val="24"/>
          <w:szCs w:val="24"/>
          <w:lang w:val="it-IT"/>
        </w:rPr>
      </w:pPr>
    </w:p>
    <w:p w14:paraId="28FBCC2B" w14:textId="77777777" w:rsidR="00401DA6" w:rsidRDefault="00401DA6" w:rsidP="00401DA6">
      <w:pPr>
        <w:spacing w:after="0" w:line="240" w:lineRule="auto"/>
        <w:jc w:val="both"/>
        <w:rPr>
          <w:rFonts w:cstheme="minorHAnsi"/>
          <w:sz w:val="24"/>
          <w:szCs w:val="24"/>
          <w:lang w:val="it-IT"/>
        </w:rPr>
      </w:pPr>
      <w:r w:rsidRPr="000779C9">
        <w:rPr>
          <w:rFonts w:cstheme="minorHAnsi"/>
          <w:sz w:val="24"/>
          <w:szCs w:val="24"/>
          <w:lang w:val="it-IT"/>
        </w:rPr>
        <w:t>Il Responsabile dell’Area economico-finanziaria con nota prot. 586 del  02/02/2026 dichiara che i documenti di bilancio sono stati regolarmente approvati e tempestivamente trasmessi alla BDAP, e che il parere dell’Organo di Revisione Contabile è stato reso con prot.6324  del 22/12/2025.</w:t>
      </w:r>
    </w:p>
    <w:p w14:paraId="5ED4679C" w14:textId="77777777" w:rsidR="00401DA6" w:rsidRDefault="00401DA6" w:rsidP="00401DA6">
      <w:pPr>
        <w:spacing w:after="0" w:line="240" w:lineRule="auto"/>
        <w:jc w:val="both"/>
        <w:rPr>
          <w:rFonts w:cstheme="minorHAnsi"/>
          <w:sz w:val="24"/>
          <w:szCs w:val="24"/>
          <w:lang w:val="it-IT"/>
        </w:rPr>
      </w:pPr>
    </w:p>
    <w:p w14:paraId="1597AB49" w14:textId="7E5E620D" w:rsidR="00401DA6" w:rsidRDefault="00401DA6" w:rsidP="00401DA6">
      <w:pPr>
        <w:pStyle w:val="Titolo3"/>
        <w:pBdr>
          <w:top w:val="single" w:sz="4" w:space="1" w:color="000000"/>
          <w:left w:val="single" w:sz="4" w:space="4" w:color="000000"/>
          <w:bottom w:val="single" w:sz="4" w:space="1" w:color="000000"/>
          <w:right w:val="single" w:sz="4" w:space="4" w:color="000000"/>
        </w:pBdr>
        <w:shd w:val="clear" w:color="auto" w:fill="C6D9F1" w:themeFill="text2" w:themeFillTint="33"/>
        <w:rPr>
          <w:rFonts w:asciiTheme="minorHAnsi" w:hAnsiTheme="minorHAnsi" w:cstheme="minorHAnsi"/>
          <w:b/>
          <w:bCs/>
          <w:sz w:val="24"/>
          <w:szCs w:val="24"/>
          <w:lang w:val="it-IT"/>
        </w:rPr>
      </w:pPr>
      <w:bookmarkStart w:id="35" w:name="_Toc216189740"/>
      <w:bookmarkStart w:id="36" w:name="_Toc224137596"/>
      <w:r>
        <w:rPr>
          <w:rFonts w:asciiTheme="minorHAnsi" w:hAnsiTheme="minorHAnsi" w:cstheme="minorHAnsi"/>
          <w:b/>
          <w:bCs/>
          <w:sz w:val="24"/>
          <w:szCs w:val="24"/>
          <w:lang w:val="it-IT"/>
        </w:rPr>
        <w:t>3.3.3 Il rispetto dei limiti di spesa delle assunzioni flessibili (dl 78/2010)</w:t>
      </w:r>
      <w:bookmarkEnd w:id="35"/>
      <w:bookmarkEnd w:id="36"/>
    </w:p>
    <w:p w14:paraId="7692BA4D" w14:textId="77777777" w:rsidR="00401DA6" w:rsidRDefault="00401DA6" w:rsidP="00401DA6">
      <w:pPr>
        <w:spacing w:after="0" w:line="240" w:lineRule="auto"/>
        <w:jc w:val="both"/>
        <w:rPr>
          <w:rFonts w:cstheme="minorHAnsi"/>
          <w:sz w:val="24"/>
          <w:szCs w:val="24"/>
          <w:lang w:val="it-IT"/>
        </w:rPr>
      </w:pPr>
    </w:p>
    <w:tbl>
      <w:tblPr>
        <w:tblStyle w:val="Grigliatabella"/>
        <w:tblW w:w="9632" w:type="dxa"/>
        <w:tblLook w:val="04A0" w:firstRow="1" w:lastRow="0" w:firstColumn="1" w:lastColumn="0" w:noHBand="0" w:noVBand="1"/>
      </w:tblPr>
      <w:tblGrid>
        <w:gridCol w:w="3376"/>
        <w:gridCol w:w="3422"/>
        <w:gridCol w:w="2834"/>
      </w:tblGrid>
      <w:tr w:rsidR="00401DA6" w:rsidRPr="00DA6510" w14:paraId="1DA836BB" w14:textId="77777777" w:rsidTr="00057248">
        <w:tc>
          <w:tcPr>
            <w:tcW w:w="3376" w:type="dxa"/>
          </w:tcPr>
          <w:p w14:paraId="7602114F" w14:textId="77777777" w:rsidR="00401DA6" w:rsidRDefault="00401DA6" w:rsidP="00057248">
            <w:pPr>
              <w:spacing w:before="240"/>
              <w:rPr>
                <w:rFonts w:cstheme="minorHAnsi"/>
                <w:sz w:val="20"/>
                <w:szCs w:val="20"/>
                <w:lang w:val="it-IT"/>
              </w:rPr>
            </w:pPr>
            <w:r>
              <w:rPr>
                <w:rFonts w:cstheme="minorHAnsi"/>
                <w:sz w:val="20"/>
                <w:szCs w:val="20"/>
                <w:lang w:val="it-IT"/>
              </w:rPr>
              <w:t>Spesa flessibile anno 2009</w:t>
            </w:r>
          </w:p>
        </w:tc>
        <w:tc>
          <w:tcPr>
            <w:tcW w:w="3422" w:type="dxa"/>
          </w:tcPr>
          <w:p w14:paraId="485EEEEC" w14:textId="77777777" w:rsidR="00401DA6" w:rsidRDefault="00401DA6" w:rsidP="00057248">
            <w:pPr>
              <w:spacing w:before="240"/>
              <w:rPr>
                <w:rFonts w:cstheme="minorHAnsi"/>
                <w:sz w:val="20"/>
                <w:szCs w:val="20"/>
                <w:lang w:val="it-IT"/>
              </w:rPr>
            </w:pPr>
            <w:r>
              <w:rPr>
                <w:rFonts w:cstheme="minorHAnsi"/>
                <w:sz w:val="20"/>
                <w:szCs w:val="20"/>
                <w:lang w:val="it-IT"/>
              </w:rPr>
              <w:t>Spesa flessibile prevista anno corrente</w:t>
            </w:r>
          </w:p>
        </w:tc>
        <w:tc>
          <w:tcPr>
            <w:tcW w:w="2834" w:type="dxa"/>
          </w:tcPr>
          <w:p w14:paraId="7D00AADF" w14:textId="77777777" w:rsidR="00401DA6" w:rsidRDefault="00401DA6" w:rsidP="00057248">
            <w:pPr>
              <w:spacing w:before="240"/>
              <w:rPr>
                <w:rFonts w:cstheme="minorHAnsi"/>
                <w:sz w:val="20"/>
                <w:szCs w:val="20"/>
                <w:lang w:val="it-IT"/>
              </w:rPr>
            </w:pPr>
            <w:r>
              <w:rPr>
                <w:rFonts w:cstheme="minorHAnsi"/>
                <w:sz w:val="20"/>
                <w:szCs w:val="20"/>
                <w:lang w:val="it-IT"/>
              </w:rPr>
              <w:t>Eventuale margine per ulteriore spesa flessibile</w:t>
            </w:r>
          </w:p>
        </w:tc>
      </w:tr>
      <w:tr w:rsidR="00401DA6" w14:paraId="3B95D1DE" w14:textId="77777777" w:rsidTr="00057248">
        <w:tc>
          <w:tcPr>
            <w:tcW w:w="3376" w:type="dxa"/>
          </w:tcPr>
          <w:p w14:paraId="59487860" w14:textId="77777777" w:rsidR="00401DA6" w:rsidRDefault="00401DA6" w:rsidP="00057248">
            <w:pPr>
              <w:spacing w:before="240"/>
              <w:rPr>
                <w:rFonts w:cstheme="minorHAnsi"/>
                <w:sz w:val="20"/>
                <w:szCs w:val="20"/>
                <w:lang w:val="it-IT"/>
              </w:rPr>
            </w:pPr>
            <w:r>
              <w:rPr>
                <w:rFonts w:cstheme="minorHAnsi"/>
                <w:sz w:val="20"/>
                <w:szCs w:val="20"/>
                <w:lang w:val="it-IT"/>
              </w:rPr>
              <w:t>Euro 32.156,83</w:t>
            </w:r>
          </w:p>
        </w:tc>
        <w:tc>
          <w:tcPr>
            <w:tcW w:w="3422" w:type="dxa"/>
          </w:tcPr>
          <w:p w14:paraId="4C3EEFEA" w14:textId="77777777" w:rsidR="00401DA6" w:rsidRDefault="00401DA6" w:rsidP="00057248">
            <w:pPr>
              <w:spacing w:before="240"/>
              <w:rPr>
                <w:rFonts w:cstheme="minorHAnsi"/>
                <w:sz w:val="20"/>
                <w:szCs w:val="20"/>
                <w:lang w:val="it-IT"/>
              </w:rPr>
            </w:pPr>
            <w:r>
              <w:rPr>
                <w:rFonts w:cstheme="minorHAnsi"/>
                <w:sz w:val="20"/>
                <w:szCs w:val="20"/>
                <w:lang w:val="it-IT"/>
              </w:rPr>
              <w:t>Euro 12.107,68 (37,65 %)</w:t>
            </w:r>
          </w:p>
        </w:tc>
        <w:tc>
          <w:tcPr>
            <w:tcW w:w="2834" w:type="dxa"/>
          </w:tcPr>
          <w:p w14:paraId="2586B335" w14:textId="77777777" w:rsidR="00401DA6" w:rsidRDefault="00401DA6" w:rsidP="00057248">
            <w:pPr>
              <w:spacing w:before="240"/>
              <w:rPr>
                <w:rFonts w:cstheme="minorHAnsi"/>
                <w:sz w:val="20"/>
                <w:szCs w:val="20"/>
                <w:lang w:val="it-IT"/>
              </w:rPr>
            </w:pPr>
            <w:r>
              <w:rPr>
                <w:rFonts w:cstheme="minorHAnsi"/>
                <w:sz w:val="20"/>
                <w:szCs w:val="20"/>
                <w:lang w:val="it-IT"/>
              </w:rPr>
              <w:t>Euro 20.049,14</w:t>
            </w:r>
          </w:p>
        </w:tc>
      </w:tr>
    </w:tbl>
    <w:p w14:paraId="7DA114C6" w14:textId="77777777" w:rsidR="00401DA6" w:rsidRDefault="00401DA6" w:rsidP="00401DA6">
      <w:pPr>
        <w:spacing w:before="240" w:line="240" w:lineRule="auto"/>
        <w:rPr>
          <w:rFonts w:cstheme="minorHAnsi"/>
          <w:b/>
          <w:bCs/>
          <w:sz w:val="24"/>
          <w:szCs w:val="24"/>
          <w:lang w:val="it-IT"/>
        </w:rPr>
      </w:pPr>
    </w:p>
    <w:p w14:paraId="27A6FC0C" w14:textId="2D74E109" w:rsidR="00401DA6" w:rsidRDefault="00401DA6" w:rsidP="00401DA6">
      <w:pPr>
        <w:pStyle w:val="Titolo3"/>
        <w:pBdr>
          <w:top w:val="single" w:sz="4" w:space="1" w:color="000000"/>
          <w:left w:val="single" w:sz="4" w:space="4" w:color="000000"/>
          <w:bottom w:val="single" w:sz="4" w:space="1" w:color="000000"/>
          <w:right w:val="single" w:sz="4" w:space="4" w:color="000000"/>
        </w:pBdr>
        <w:shd w:val="clear" w:color="auto" w:fill="C6D9F1" w:themeFill="text2" w:themeFillTint="33"/>
        <w:rPr>
          <w:rFonts w:asciiTheme="minorHAnsi" w:hAnsiTheme="minorHAnsi" w:cstheme="minorHAnsi"/>
          <w:b/>
          <w:bCs/>
          <w:sz w:val="24"/>
          <w:szCs w:val="24"/>
          <w:lang w:val="it-IT"/>
        </w:rPr>
      </w:pPr>
      <w:bookmarkStart w:id="37" w:name="_Toc216189741"/>
      <w:bookmarkStart w:id="38" w:name="_Toc224137597"/>
      <w:r>
        <w:rPr>
          <w:rFonts w:asciiTheme="minorHAnsi" w:hAnsiTheme="minorHAnsi" w:cstheme="minorHAnsi"/>
          <w:b/>
          <w:bCs/>
          <w:sz w:val="24"/>
          <w:szCs w:val="24"/>
          <w:lang w:val="it-IT"/>
        </w:rPr>
        <w:t>3.3.4 Il rispetto dei limiti di spesa di personale (l. 296/2006 e dl 34/2019)</w:t>
      </w:r>
      <w:bookmarkEnd w:id="37"/>
      <w:bookmarkEnd w:id="38"/>
    </w:p>
    <w:p w14:paraId="4C20259C" w14:textId="77777777" w:rsidR="00401DA6" w:rsidRDefault="00401DA6" w:rsidP="00401DA6">
      <w:pPr>
        <w:spacing w:after="0" w:line="240" w:lineRule="auto"/>
        <w:rPr>
          <w:rFonts w:cstheme="minorHAnsi"/>
          <w:b/>
          <w:bCs/>
          <w:sz w:val="24"/>
          <w:szCs w:val="24"/>
          <w:lang w:val="it-IT"/>
        </w:rPr>
      </w:pPr>
    </w:p>
    <w:tbl>
      <w:tblPr>
        <w:tblStyle w:val="Grigliatabella"/>
        <w:tblW w:w="9632" w:type="dxa"/>
        <w:tblLook w:val="04A0" w:firstRow="1" w:lastRow="0" w:firstColumn="1" w:lastColumn="0" w:noHBand="0" w:noVBand="1"/>
      </w:tblPr>
      <w:tblGrid>
        <w:gridCol w:w="3568"/>
        <w:gridCol w:w="3382"/>
        <w:gridCol w:w="2682"/>
      </w:tblGrid>
      <w:tr w:rsidR="00401DA6" w:rsidRPr="00DA6510" w14:paraId="09227959" w14:textId="77777777" w:rsidTr="00057248">
        <w:tc>
          <w:tcPr>
            <w:tcW w:w="3568" w:type="dxa"/>
          </w:tcPr>
          <w:p w14:paraId="084FB5EE" w14:textId="77777777" w:rsidR="00401DA6" w:rsidRDefault="00401DA6" w:rsidP="00057248">
            <w:pPr>
              <w:spacing w:before="240"/>
              <w:rPr>
                <w:rFonts w:cstheme="minorHAnsi"/>
                <w:sz w:val="20"/>
                <w:szCs w:val="20"/>
                <w:lang w:val="it-IT"/>
              </w:rPr>
            </w:pPr>
            <w:r>
              <w:rPr>
                <w:rFonts w:cstheme="minorHAnsi"/>
                <w:sz w:val="20"/>
                <w:szCs w:val="20"/>
                <w:lang w:val="it-IT"/>
              </w:rPr>
              <w:t>Spesa personale media 2011/2013 (o anno 2008, Finanziaria 2007)</w:t>
            </w:r>
          </w:p>
        </w:tc>
        <w:tc>
          <w:tcPr>
            <w:tcW w:w="3382" w:type="dxa"/>
          </w:tcPr>
          <w:p w14:paraId="75032048" w14:textId="77777777" w:rsidR="00401DA6" w:rsidRDefault="00401DA6" w:rsidP="00057248">
            <w:pPr>
              <w:spacing w:before="240"/>
              <w:rPr>
                <w:rFonts w:cstheme="minorHAnsi"/>
                <w:sz w:val="20"/>
                <w:szCs w:val="20"/>
                <w:lang w:val="it-IT"/>
              </w:rPr>
            </w:pPr>
            <w:r>
              <w:rPr>
                <w:rFonts w:cstheme="minorHAnsi"/>
                <w:sz w:val="20"/>
                <w:szCs w:val="20"/>
                <w:lang w:val="it-IT"/>
              </w:rPr>
              <w:t xml:space="preserve">Spesa personale prevista anno corrente </w:t>
            </w:r>
          </w:p>
        </w:tc>
        <w:tc>
          <w:tcPr>
            <w:tcW w:w="2682" w:type="dxa"/>
          </w:tcPr>
          <w:p w14:paraId="13FA6C89" w14:textId="77777777" w:rsidR="00401DA6" w:rsidRDefault="00401DA6" w:rsidP="00057248">
            <w:pPr>
              <w:spacing w:before="240"/>
              <w:rPr>
                <w:rFonts w:cstheme="minorHAnsi"/>
                <w:sz w:val="20"/>
                <w:szCs w:val="20"/>
                <w:lang w:val="it-IT"/>
              </w:rPr>
            </w:pPr>
            <w:r>
              <w:rPr>
                <w:rFonts w:cstheme="minorHAnsi"/>
                <w:sz w:val="20"/>
                <w:szCs w:val="20"/>
                <w:lang w:val="it-IT"/>
              </w:rPr>
              <w:t>Eventuale margine per ulteriore spesa di personale</w:t>
            </w:r>
          </w:p>
        </w:tc>
      </w:tr>
      <w:tr w:rsidR="00401DA6" w14:paraId="1C699077" w14:textId="77777777" w:rsidTr="00057248">
        <w:tc>
          <w:tcPr>
            <w:tcW w:w="3568" w:type="dxa"/>
          </w:tcPr>
          <w:p w14:paraId="0A95F9F1" w14:textId="77777777" w:rsidR="00401DA6" w:rsidRDefault="00401DA6" w:rsidP="00057248">
            <w:pPr>
              <w:spacing w:before="240"/>
              <w:rPr>
                <w:rFonts w:cstheme="minorHAnsi"/>
                <w:sz w:val="20"/>
                <w:szCs w:val="20"/>
                <w:lang w:val="it-IT"/>
              </w:rPr>
            </w:pPr>
            <w:r>
              <w:rPr>
                <w:rFonts w:cstheme="minorHAnsi"/>
                <w:sz w:val="20"/>
                <w:szCs w:val="20"/>
                <w:lang w:val="it-IT"/>
              </w:rPr>
              <w:t>Euro _________246.384,12___________</w:t>
            </w:r>
          </w:p>
        </w:tc>
        <w:tc>
          <w:tcPr>
            <w:tcW w:w="3382" w:type="dxa"/>
          </w:tcPr>
          <w:p w14:paraId="36A24547" w14:textId="77777777" w:rsidR="00401DA6" w:rsidRDefault="00401DA6" w:rsidP="00057248">
            <w:pPr>
              <w:spacing w:before="240"/>
            </w:pPr>
            <w:r>
              <w:rPr>
                <w:rFonts w:cstheme="minorHAnsi"/>
                <w:sz w:val="20"/>
                <w:szCs w:val="20"/>
                <w:lang w:val="it-IT"/>
              </w:rPr>
              <w:t>Euro                        186,187,29</w:t>
            </w:r>
          </w:p>
        </w:tc>
        <w:tc>
          <w:tcPr>
            <w:tcW w:w="2682" w:type="dxa"/>
          </w:tcPr>
          <w:p w14:paraId="0A488D83" w14:textId="77777777" w:rsidR="00401DA6" w:rsidRDefault="00401DA6" w:rsidP="00057248">
            <w:pPr>
              <w:spacing w:before="240"/>
            </w:pPr>
            <w:r>
              <w:rPr>
                <w:rFonts w:cstheme="minorHAnsi"/>
                <w:sz w:val="20"/>
                <w:szCs w:val="20"/>
                <w:lang w:val="it-IT"/>
              </w:rPr>
              <w:t>Euro        ….60.196,83</w:t>
            </w:r>
          </w:p>
        </w:tc>
      </w:tr>
      <w:tr w:rsidR="00401DA6" w:rsidRPr="00DA6510" w14:paraId="01650D64" w14:textId="77777777" w:rsidTr="00057248">
        <w:tc>
          <w:tcPr>
            <w:tcW w:w="3568" w:type="dxa"/>
          </w:tcPr>
          <w:p w14:paraId="18D7EFB6" w14:textId="77777777" w:rsidR="00401DA6" w:rsidRDefault="00401DA6" w:rsidP="00057248">
            <w:pPr>
              <w:spacing w:before="240"/>
              <w:rPr>
                <w:rFonts w:cstheme="minorHAnsi"/>
                <w:sz w:val="20"/>
                <w:szCs w:val="20"/>
                <w:lang w:val="it-IT"/>
              </w:rPr>
            </w:pPr>
            <w:r>
              <w:rPr>
                <w:rFonts w:cstheme="minorHAnsi"/>
                <w:sz w:val="20"/>
                <w:szCs w:val="20"/>
                <w:lang w:val="it-IT"/>
              </w:rPr>
              <w:lastRenderedPageBreak/>
              <w:t>Spesa personale limite sostenibile per soglia demografica (Decreto crescita 2019)</w:t>
            </w:r>
          </w:p>
        </w:tc>
        <w:tc>
          <w:tcPr>
            <w:tcW w:w="3382" w:type="dxa"/>
          </w:tcPr>
          <w:p w14:paraId="2F13E1B9" w14:textId="77777777" w:rsidR="00401DA6" w:rsidRDefault="00401DA6" w:rsidP="00057248">
            <w:pPr>
              <w:spacing w:before="240"/>
              <w:rPr>
                <w:rFonts w:cstheme="minorHAnsi"/>
                <w:sz w:val="20"/>
                <w:szCs w:val="20"/>
                <w:lang w:val="it-IT"/>
              </w:rPr>
            </w:pPr>
            <w:r>
              <w:rPr>
                <w:rFonts w:cstheme="minorHAnsi"/>
                <w:sz w:val="20"/>
                <w:szCs w:val="20"/>
                <w:lang w:val="it-IT"/>
              </w:rPr>
              <w:t>Spesa personale relativa all’ultimo rendiconto approvato</w:t>
            </w:r>
          </w:p>
        </w:tc>
        <w:tc>
          <w:tcPr>
            <w:tcW w:w="2682" w:type="dxa"/>
          </w:tcPr>
          <w:p w14:paraId="28C7506C" w14:textId="77777777" w:rsidR="00401DA6" w:rsidRDefault="00401DA6" w:rsidP="00057248">
            <w:pPr>
              <w:spacing w:before="240"/>
              <w:rPr>
                <w:rFonts w:cstheme="minorHAnsi"/>
                <w:sz w:val="20"/>
                <w:szCs w:val="20"/>
                <w:lang w:val="it-IT"/>
              </w:rPr>
            </w:pPr>
            <w:r>
              <w:rPr>
                <w:rFonts w:cstheme="minorHAnsi"/>
                <w:sz w:val="20"/>
                <w:szCs w:val="20"/>
                <w:lang w:val="it-IT"/>
              </w:rPr>
              <w:t>Eventuale margine per ulteriore spesa di personale a tempo indeterminato</w:t>
            </w:r>
          </w:p>
        </w:tc>
      </w:tr>
      <w:tr w:rsidR="00401DA6" w14:paraId="5C8A6AD5" w14:textId="77777777" w:rsidTr="00057248">
        <w:tc>
          <w:tcPr>
            <w:tcW w:w="3568" w:type="dxa"/>
          </w:tcPr>
          <w:p w14:paraId="1CBF53C0" w14:textId="77777777" w:rsidR="00401DA6" w:rsidRDefault="00401DA6" w:rsidP="00057248">
            <w:pPr>
              <w:spacing w:before="240"/>
              <w:rPr>
                <w:rFonts w:cstheme="minorHAnsi"/>
                <w:sz w:val="20"/>
                <w:szCs w:val="20"/>
                <w:lang w:val="it-IT"/>
              </w:rPr>
            </w:pPr>
            <w:r>
              <w:rPr>
                <w:rFonts w:cstheme="minorHAnsi"/>
                <w:sz w:val="20"/>
                <w:szCs w:val="20"/>
                <w:lang w:val="it-IT"/>
              </w:rPr>
              <w:t>Euro                  485.732,34____________</w:t>
            </w:r>
          </w:p>
        </w:tc>
        <w:tc>
          <w:tcPr>
            <w:tcW w:w="3382" w:type="dxa"/>
          </w:tcPr>
          <w:p w14:paraId="72FCBCD9" w14:textId="77777777" w:rsidR="00401DA6" w:rsidRDefault="00401DA6" w:rsidP="00057248">
            <w:pPr>
              <w:spacing w:before="240"/>
            </w:pPr>
            <w:r>
              <w:rPr>
                <w:rFonts w:cstheme="minorHAnsi"/>
                <w:sz w:val="20"/>
                <w:szCs w:val="20"/>
                <w:lang w:val="it-IT"/>
              </w:rPr>
              <w:t>Euro                       207.108,53</w:t>
            </w:r>
          </w:p>
        </w:tc>
        <w:tc>
          <w:tcPr>
            <w:tcW w:w="2682" w:type="dxa"/>
          </w:tcPr>
          <w:p w14:paraId="64E5BCD7" w14:textId="77777777" w:rsidR="00401DA6" w:rsidRDefault="00401DA6" w:rsidP="00057248">
            <w:pPr>
              <w:spacing w:before="240"/>
            </w:pPr>
            <w:r>
              <w:rPr>
                <w:rFonts w:cstheme="minorHAnsi"/>
                <w:sz w:val="20"/>
                <w:szCs w:val="20"/>
                <w:lang w:val="it-IT"/>
              </w:rPr>
              <w:t>Euro           156.194,38</w:t>
            </w:r>
          </w:p>
        </w:tc>
      </w:tr>
    </w:tbl>
    <w:p w14:paraId="45314858" w14:textId="77777777" w:rsidR="00401DA6" w:rsidRDefault="00401DA6" w:rsidP="00401DA6">
      <w:pPr>
        <w:spacing w:line="240" w:lineRule="auto"/>
        <w:rPr>
          <w:rFonts w:cstheme="minorHAnsi"/>
          <w:b/>
          <w:bCs/>
          <w:sz w:val="24"/>
          <w:szCs w:val="24"/>
          <w:lang w:val="it-IT"/>
        </w:rPr>
      </w:pPr>
    </w:p>
    <w:p w14:paraId="0EB11F14" w14:textId="77E9D19C" w:rsidR="00401DA6" w:rsidRDefault="00401DA6" w:rsidP="00401DA6">
      <w:pPr>
        <w:pStyle w:val="Titolo3"/>
        <w:pBdr>
          <w:top w:val="single" w:sz="4" w:space="1" w:color="000000"/>
          <w:left w:val="single" w:sz="4" w:space="4" w:color="000000"/>
          <w:bottom w:val="single" w:sz="4" w:space="1" w:color="000000"/>
          <w:right w:val="single" w:sz="4" w:space="4" w:color="000000"/>
        </w:pBdr>
        <w:shd w:val="clear" w:color="auto" w:fill="C6D9F1" w:themeFill="text2" w:themeFillTint="33"/>
        <w:rPr>
          <w:rFonts w:asciiTheme="minorHAnsi" w:hAnsiTheme="minorHAnsi" w:cstheme="minorHAnsi"/>
          <w:b/>
          <w:bCs/>
          <w:sz w:val="24"/>
          <w:szCs w:val="24"/>
          <w:lang w:val="it-IT"/>
        </w:rPr>
      </w:pPr>
      <w:bookmarkStart w:id="39" w:name="_Toc216189742"/>
      <w:bookmarkStart w:id="40" w:name="_Toc224137598"/>
      <w:r>
        <w:rPr>
          <w:rFonts w:asciiTheme="minorHAnsi" w:hAnsiTheme="minorHAnsi" w:cstheme="minorHAnsi"/>
          <w:b/>
          <w:bCs/>
          <w:sz w:val="24"/>
          <w:szCs w:val="24"/>
          <w:lang w:val="it-IT"/>
        </w:rPr>
        <w:t>3.3.5 Le assunzioni programmate</w:t>
      </w:r>
      <w:bookmarkEnd w:id="39"/>
      <w:bookmarkEnd w:id="40"/>
    </w:p>
    <w:p w14:paraId="3C020434" w14:textId="77777777" w:rsidR="00401DA6" w:rsidRDefault="00401DA6" w:rsidP="00401DA6">
      <w:pPr>
        <w:spacing w:line="240" w:lineRule="auto"/>
        <w:rPr>
          <w:rFonts w:cstheme="minorHAnsi"/>
          <w:b/>
          <w:bCs/>
          <w:sz w:val="24"/>
          <w:szCs w:val="24"/>
          <w:lang w:val="it-IT"/>
        </w:rPr>
      </w:pPr>
    </w:p>
    <w:p w14:paraId="4D2C07C7" w14:textId="230D2B8C" w:rsidR="00EA5821" w:rsidRPr="00910AA8" w:rsidRDefault="00EA5821" w:rsidP="00EA5821">
      <w:pPr>
        <w:spacing w:line="240" w:lineRule="auto"/>
        <w:rPr>
          <w:rFonts w:cstheme="minorHAnsi"/>
          <w:b/>
          <w:bCs/>
          <w:sz w:val="24"/>
          <w:szCs w:val="24"/>
          <w:lang w:val="it-IT"/>
        </w:rPr>
      </w:pPr>
      <w:r w:rsidRPr="00910AA8">
        <w:rPr>
          <w:rFonts w:cstheme="minorHAnsi"/>
          <w:b/>
          <w:bCs/>
          <w:sz w:val="24"/>
          <w:szCs w:val="24"/>
          <w:lang w:val="it-IT"/>
        </w:rPr>
        <w:t>Per l’anno 202</w:t>
      </w:r>
      <w:r>
        <w:rPr>
          <w:rFonts w:cstheme="minorHAnsi"/>
          <w:b/>
          <w:bCs/>
          <w:sz w:val="24"/>
          <w:szCs w:val="24"/>
          <w:lang w:val="it-IT"/>
        </w:rPr>
        <w:t>6</w:t>
      </w:r>
      <w:r w:rsidRPr="00910AA8">
        <w:rPr>
          <w:rFonts w:cstheme="minorHAnsi"/>
          <w:b/>
          <w:bCs/>
          <w:sz w:val="24"/>
          <w:szCs w:val="24"/>
          <w:lang w:val="it-IT"/>
        </w:rPr>
        <w:t xml:space="preserve">: </w:t>
      </w:r>
    </w:p>
    <w:tbl>
      <w:tblPr>
        <w:tblW w:w="5000" w:type="pct"/>
        <w:tblLook w:val="04A0" w:firstRow="1" w:lastRow="0" w:firstColumn="1" w:lastColumn="0" w:noHBand="0" w:noVBand="1"/>
      </w:tblPr>
      <w:tblGrid>
        <w:gridCol w:w="712"/>
        <w:gridCol w:w="1703"/>
        <w:gridCol w:w="2266"/>
        <w:gridCol w:w="2686"/>
        <w:gridCol w:w="991"/>
        <w:gridCol w:w="1274"/>
      </w:tblGrid>
      <w:tr w:rsidR="00401DA6" w:rsidRPr="00DA6510" w14:paraId="44C05627" w14:textId="77777777" w:rsidTr="00401DA6">
        <w:tc>
          <w:tcPr>
            <w:tcW w:w="712" w:type="dxa"/>
            <w:tcBorders>
              <w:top w:val="single" w:sz="4" w:space="0" w:color="000000"/>
              <w:left w:val="single" w:sz="4" w:space="0" w:color="000000"/>
              <w:bottom w:val="single" w:sz="4" w:space="0" w:color="000000"/>
              <w:right w:val="single" w:sz="4" w:space="0" w:color="000000"/>
            </w:tcBorders>
          </w:tcPr>
          <w:p w14:paraId="346812BD" w14:textId="77777777" w:rsidR="00401DA6" w:rsidRDefault="00401DA6" w:rsidP="00057248">
            <w:pPr>
              <w:pStyle w:val="Stile"/>
              <w:ind w:right="28"/>
              <w:jc w:val="both"/>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ANNO </w:t>
            </w:r>
          </w:p>
        </w:tc>
        <w:tc>
          <w:tcPr>
            <w:tcW w:w="1703" w:type="dxa"/>
            <w:tcBorders>
              <w:top w:val="single" w:sz="4" w:space="0" w:color="000000"/>
              <w:left w:val="single" w:sz="4" w:space="0" w:color="000000"/>
              <w:bottom w:val="single" w:sz="4" w:space="0" w:color="000000"/>
              <w:right w:val="single" w:sz="4" w:space="0" w:color="000000"/>
            </w:tcBorders>
          </w:tcPr>
          <w:p w14:paraId="17A399F4" w14:textId="77777777" w:rsidR="00401DA6" w:rsidRDefault="00401DA6" w:rsidP="00057248">
            <w:pPr>
              <w:pStyle w:val="Stile"/>
              <w:ind w:right="28"/>
              <w:jc w:val="both"/>
              <w:rPr>
                <w:rFonts w:asciiTheme="minorHAnsi" w:hAnsiTheme="minorHAnsi" w:cstheme="minorHAnsi"/>
                <w:b/>
                <w:color w:val="000000"/>
                <w:sz w:val="18"/>
                <w:szCs w:val="18"/>
              </w:rPr>
            </w:pPr>
            <w:r>
              <w:rPr>
                <w:rFonts w:asciiTheme="minorHAnsi" w:hAnsiTheme="minorHAnsi" w:cstheme="minorHAnsi"/>
                <w:b/>
                <w:color w:val="000000"/>
                <w:sz w:val="18"/>
                <w:szCs w:val="18"/>
              </w:rPr>
              <w:t>PROFILO PROFESSIONALE</w:t>
            </w:r>
          </w:p>
        </w:tc>
        <w:tc>
          <w:tcPr>
            <w:tcW w:w="2266" w:type="dxa"/>
            <w:tcBorders>
              <w:top w:val="single" w:sz="4" w:space="0" w:color="000000"/>
              <w:left w:val="single" w:sz="4" w:space="0" w:color="000000"/>
              <w:bottom w:val="single" w:sz="4" w:space="0" w:color="000000"/>
              <w:right w:val="single" w:sz="4" w:space="0" w:color="000000"/>
            </w:tcBorders>
          </w:tcPr>
          <w:p w14:paraId="7A55EF71" w14:textId="77777777" w:rsidR="00401DA6" w:rsidRDefault="00401DA6" w:rsidP="00057248">
            <w:pPr>
              <w:pStyle w:val="Stile"/>
              <w:ind w:right="28"/>
              <w:jc w:val="both"/>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MODALITA’ DI ACCESSO </w:t>
            </w:r>
          </w:p>
        </w:tc>
        <w:tc>
          <w:tcPr>
            <w:tcW w:w="2686" w:type="dxa"/>
            <w:tcBorders>
              <w:top w:val="single" w:sz="4" w:space="0" w:color="000000"/>
              <w:left w:val="single" w:sz="4" w:space="0" w:color="000000"/>
              <w:bottom w:val="single" w:sz="4" w:space="0" w:color="000000"/>
              <w:right w:val="single" w:sz="4" w:space="0" w:color="000000"/>
            </w:tcBorders>
          </w:tcPr>
          <w:p w14:paraId="4DCFBF08" w14:textId="77777777" w:rsidR="00401DA6" w:rsidRDefault="00401DA6" w:rsidP="00057248">
            <w:pPr>
              <w:pStyle w:val="Stile"/>
              <w:ind w:right="28"/>
              <w:jc w:val="both"/>
              <w:rPr>
                <w:rFonts w:asciiTheme="minorHAnsi" w:hAnsiTheme="minorHAnsi" w:cstheme="minorHAnsi"/>
                <w:b/>
                <w:color w:val="000000"/>
                <w:sz w:val="18"/>
                <w:szCs w:val="18"/>
              </w:rPr>
            </w:pPr>
            <w:r>
              <w:rPr>
                <w:rFonts w:asciiTheme="minorHAnsi" w:hAnsiTheme="minorHAnsi" w:cstheme="minorHAnsi"/>
                <w:b/>
                <w:color w:val="000000"/>
                <w:sz w:val="18"/>
                <w:szCs w:val="18"/>
              </w:rPr>
              <w:t>TIPOLOGIA DI CONTRATTO</w:t>
            </w:r>
          </w:p>
        </w:tc>
        <w:tc>
          <w:tcPr>
            <w:tcW w:w="991" w:type="dxa"/>
            <w:tcBorders>
              <w:top w:val="single" w:sz="4" w:space="0" w:color="000000"/>
              <w:left w:val="single" w:sz="4" w:space="0" w:color="000000"/>
              <w:bottom w:val="single" w:sz="4" w:space="0" w:color="000000"/>
              <w:right w:val="single" w:sz="4" w:space="0" w:color="000000"/>
            </w:tcBorders>
          </w:tcPr>
          <w:p w14:paraId="35E06ED9" w14:textId="77777777" w:rsidR="00401DA6" w:rsidRDefault="00401DA6" w:rsidP="00057248">
            <w:pPr>
              <w:pStyle w:val="Stile"/>
              <w:ind w:right="28"/>
              <w:jc w:val="both"/>
              <w:rPr>
                <w:rFonts w:asciiTheme="minorHAnsi" w:hAnsiTheme="minorHAnsi" w:cstheme="minorHAnsi"/>
                <w:b/>
                <w:color w:val="000000"/>
                <w:sz w:val="18"/>
                <w:szCs w:val="18"/>
              </w:rPr>
            </w:pPr>
            <w:r>
              <w:rPr>
                <w:rFonts w:asciiTheme="minorHAnsi" w:hAnsiTheme="minorHAnsi" w:cstheme="minorHAnsi"/>
                <w:b/>
                <w:color w:val="000000"/>
                <w:sz w:val="18"/>
                <w:szCs w:val="18"/>
              </w:rPr>
              <w:t>NUMERO DI POSTI</w:t>
            </w:r>
          </w:p>
        </w:tc>
        <w:tc>
          <w:tcPr>
            <w:tcW w:w="1274" w:type="dxa"/>
            <w:tcBorders>
              <w:top w:val="single" w:sz="4" w:space="0" w:color="000000"/>
              <w:left w:val="single" w:sz="4" w:space="0" w:color="000000"/>
              <w:bottom w:val="single" w:sz="4" w:space="0" w:color="000000"/>
              <w:right w:val="single" w:sz="4" w:space="0" w:color="000000"/>
            </w:tcBorders>
          </w:tcPr>
          <w:p w14:paraId="7E09459B" w14:textId="77777777" w:rsidR="00401DA6" w:rsidRDefault="00401DA6" w:rsidP="00057248">
            <w:pPr>
              <w:pStyle w:val="Stile"/>
              <w:ind w:right="28"/>
              <w:jc w:val="both"/>
              <w:rPr>
                <w:rFonts w:asciiTheme="minorHAnsi" w:hAnsiTheme="minorHAnsi" w:cstheme="minorHAnsi"/>
                <w:b/>
                <w:color w:val="000000"/>
                <w:sz w:val="18"/>
                <w:szCs w:val="18"/>
              </w:rPr>
            </w:pPr>
            <w:r>
              <w:rPr>
                <w:rFonts w:asciiTheme="minorHAnsi" w:hAnsiTheme="minorHAnsi" w:cstheme="minorHAnsi"/>
                <w:b/>
                <w:color w:val="000000"/>
                <w:sz w:val="18"/>
                <w:szCs w:val="18"/>
              </w:rPr>
              <w:t>SPESA TOTALE (STIPENDIO TABELLARE, TREDICESIMA E ONERI RIFLESSI) ESCLUSA IRAP</w:t>
            </w:r>
          </w:p>
        </w:tc>
      </w:tr>
      <w:tr w:rsidR="00401DA6" w14:paraId="56D2FC69" w14:textId="77777777" w:rsidTr="00401DA6">
        <w:trPr>
          <w:trHeight w:val="1512"/>
        </w:trPr>
        <w:tc>
          <w:tcPr>
            <w:tcW w:w="712" w:type="dxa"/>
            <w:tcBorders>
              <w:top w:val="single" w:sz="4" w:space="0" w:color="000000"/>
              <w:left w:val="single" w:sz="4" w:space="0" w:color="000000"/>
              <w:bottom w:val="single" w:sz="4" w:space="0" w:color="000000"/>
              <w:right w:val="single" w:sz="4" w:space="0" w:color="000000"/>
            </w:tcBorders>
          </w:tcPr>
          <w:p w14:paraId="21B5DFF9" w14:textId="77777777" w:rsidR="00401DA6" w:rsidRDefault="00401DA6" w:rsidP="00057248">
            <w:pPr>
              <w:pStyle w:val="Stile"/>
              <w:ind w:right="28"/>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2026 </w:t>
            </w:r>
          </w:p>
        </w:tc>
        <w:tc>
          <w:tcPr>
            <w:tcW w:w="1703" w:type="dxa"/>
            <w:tcBorders>
              <w:top w:val="single" w:sz="4" w:space="0" w:color="000000"/>
              <w:left w:val="single" w:sz="4" w:space="0" w:color="000000"/>
              <w:bottom w:val="single" w:sz="4" w:space="0" w:color="000000"/>
              <w:right w:val="single" w:sz="4" w:space="0" w:color="000000"/>
            </w:tcBorders>
          </w:tcPr>
          <w:p w14:paraId="595E2A13" w14:textId="77777777" w:rsidR="00401DA6" w:rsidRDefault="00401DA6" w:rsidP="00057248">
            <w:pPr>
              <w:spacing w:line="240" w:lineRule="auto"/>
              <w:rPr>
                <w:rFonts w:cstheme="minorHAnsi"/>
                <w:color w:val="000000"/>
                <w:sz w:val="20"/>
                <w:szCs w:val="20"/>
              </w:rPr>
            </w:pPr>
            <w:r>
              <w:rPr>
                <w:rFonts w:cstheme="minorHAnsi"/>
                <w:color w:val="000000"/>
                <w:sz w:val="20"/>
                <w:szCs w:val="20"/>
              </w:rPr>
              <w:t>funzionario tecnico</w:t>
            </w:r>
          </w:p>
        </w:tc>
        <w:tc>
          <w:tcPr>
            <w:tcW w:w="2266" w:type="dxa"/>
            <w:tcBorders>
              <w:top w:val="single" w:sz="4" w:space="0" w:color="000000"/>
              <w:left w:val="single" w:sz="4" w:space="0" w:color="000000"/>
              <w:bottom w:val="single" w:sz="4" w:space="0" w:color="000000"/>
              <w:right w:val="single" w:sz="4" w:space="0" w:color="000000"/>
            </w:tcBorders>
          </w:tcPr>
          <w:p w14:paraId="0C80F3D8"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tutte le modalità previste dall’ordinamento (ivi inclusa la procedura ex art. 110 tuel)</w:t>
            </w:r>
          </w:p>
        </w:tc>
        <w:tc>
          <w:tcPr>
            <w:tcW w:w="2686" w:type="dxa"/>
            <w:tcBorders>
              <w:top w:val="single" w:sz="4" w:space="0" w:color="000000"/>
              <w:left w:val="single" w:sz="4" w:space="0" w:color="000000"/>
              <w:bottom w:val="single" w:sz="4" w:space="0" w:color="000000"/>
              <w:right w:val="single" w:sz="4" w:space="0" w:color="000000"/>
            </w:tcBorders>
          </w:tcPr>
          <w:p w14:paraId="4A17703F"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a tempo indeterminato e parziale (18 h settimanali)</w:t>
            </w:r>
          </w:p>
        </w:tc>
        <w:tc>
          <w:tcPr>
            <w:tcW w:w="991" w:type="dxa"/>
            <w:tcBorders>
              <w:top w:val="single" w:sz="4" w:space="0" w:color="000000"/>
              <w:left w:val="single" w:sz="4" w:space="0" w:color="000000"/>
              <w:bottom w:val="single" w:sz="4" w:space="0" w:color="000000"/>
              <w:right w:val="single" w:sz="4" w:space="0" w:color="000000"/>
            </w:tcBorders>
          </w:tcPr>
          <w:p w14:paraId="003A055F"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1</w:t>
            </w:r>
          </w:p>
        </w:tc>
        <w:tc>
          <w:tcPr>
            <w:tcW w:w="1274" w:type="dxa"/>
            <w:tcBorders>
              <w:top w:val="single" w:sz="4" w:space="0" w:color="000000"/>
              <w:left w:val="single" w:sz="4" w:space="0" w:color="000000"/>
              <w:bottom w:val="single" w:sz="4" w:space="0" w:color="000000"/>
              <w:right w:val="single" w:sz="4" w:space="0" w:color="000000"/>
            </w:tcBorders>
          </w:tcPr>
          <w:p w14:paraId="4CECB0E1"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15.927,93 euro</w:t>
            </w:r>
          </w:p>
          <w:p w14:paraId="2F4A7764" w14:textId="77777777" w:rsidR="00401DA6" w:rsidRDefault="00401DA6" w:rsidP="00057248">
            <w:pPr>
              <w:spacing w:line="240" w:lineRule="auto"/>
            </w:pPr>
          </w:p>
        </w:tc>
      </w:tr>
      <w:tr w:rsidR="00401DA6" w14:paraId="5C16BF3B" w14:textId="77777777" w:rsidTr="00401DA6">
        <w:tc>
          <w:tcPr>
            <w:tcW w:w="712" w:type="dxa"/>
            <w:tcBorders>
              <w:top w:val="single" w:sz="4" w:space="0" w:color="000000"/>
              <w:left w:val="single" w:sz="4" w:space="0" w:color="000000"/>
              <w:bottom w:val="single" w:sz="4" w:space="0" w:color="000000"/>
              <w:right w:val="single" w:sz="4" w:space="0" w:color="000000"/>
            </w:tcBorders>
          </w:tcPr>
          <w:p w14:paraId="772A341D" w14:textId="77777777" w:rsidR="00401DA6" w:rsidRDefault="00401DA6" w:rsidP="00057248">
            <w:pPr>
              <w:pStyle w:val="Stile"/>
              <w:ind w:right="28"/>
              <w:jc w:val="both"/>
              <w:rPr>
                <w:rFonts w:asciiTheme="minorHAnsi" w:hAnsiTheme="minorHAnsi" w:cstheme="minorHAnsi"/>
                <w:color w:val="000000"/>
                <w:sz w:val="20"/>
                <w:szCs w:val="20"/>
              </w:rPr>
            </w:pPr>
            <w:r>
              <w:rPr>
                <w:rFonts w:asciiTheme="minorHAnsi" w:hAnsiTheme="minorHAnsi" w:cstheme="minorHAnsi"/>
                <w:color w:val="000000"/>
                <w:sz w:val="20"/>
                <w:szCs w:val="20"/>
              </w:rPr>
              <w:t>2026</w:t>
            </w:r>
          </w:p>
        </w:tc>
        <w:tc>
          <w:tcPr>
            <w:tcW w:w="1703" w:type="dxa"/>
            <w:tcBorders>
              <w:top w:val="single" w:sz="4" w:space="0" w:color="000000"/>
              <w:left w:val="single" w:sz="4" w:space="0" w:color="000000"/>
              <w:bottom w:val="single" w:sz="4" w:space="0" w:color="000000"/>
              <w:right w:val="single" w:sz="4" w:space="0" w:color="000000"/>
            </w:tcBorders>
          </w:tcPr>
          <w:p w14:paraId="291E32EC"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Funzionario amministrativo-contabile</w:t>
            </w:r>
          </w:p>
        </w:tc>
        <w:tc>
          <w:tcPr>
            <w:tcW w:w="2266" w:type="dxa"/>
            <w:tcBorders>
              <w:top w:val="single" w:sz="4" w:space="0" w:color="000000"/>
              <w:left w:val="single" w:sz="4" w:space="0" w:color="000000"/>
              <w:bottom w:val="single" w:sz="4" w:space="0" w:color="000000"/>
              <w:right w:val="single" w:sz="4" w:space="0" w:color="000000"/>
            </w:tcBorders>
          </w:tcPr>
          <w:p w14:paraId="06946147"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Tutte le modalità previste dall’ordinamento (ivi inclusa la procedura ex 110 tuel)</w:t>
            </w:r>
          </w:p>
        </w:tc>
        <w:tc>
          <w:tcPr>
            <w:tcW w:w="2686" w:type="dxa"/>
            <w:tcBorders>
              <w:top w:val="single" w:sz="4" w:space="0" w:color="000000"/>
              <w:left w:val="single" w:sz="4" w:space="0" w:color="000000"/>
              <w:bottom w:val="single" w:sz="4" w:space="0" w:color="000000"/>
              <w:right w:val="single" w:sz="4" w:space="0" w:color="000000"/>
            </w:tcBorders>
          </w:tcPr>
          <w:p w14:paraId="05649698" w14:textId="25014218" w:rsidR="00401DA6" w:rsidRPr="00EB7172" w:rsidRDefault="00401DA6" w:rsidP="00057248">
            <w:pPr>
              <w:spacing w:line="240" w:lineRule="auto"/>
              <w:rPr>
                <w:lang w:val="it-IT"/>
              </w:rPr>
            </w:pPr>
            <w:r>
              <w:rPr>
                <w:rFonts w:cstheme="minorHAnsi"/>
                <w:color w:val="000000"/>
                <w:sz w:val="20"/>
                <w:szCs w:val="20"/>
                <w:lang w:val="it-IT"/>
              </w:rPr>
              <w:t xml:space="preserve">A tempo indeterminato e </w:t>
            </w:r>
            <w:r w:rsidR="00DA6510">
              <w:rPr>
                <w:rFonts w:cstheme="minorHAnsi"/>
                <w:color w:val="000000"/>
                <w:sz w:val="20"/>
                <w:szCs w:val="20"/>
                <w:lang w:val="it-IT"/>
              </w:rPr>
              <w:t>pieno</w:t>
            </w:r>
          </w:p>
        </w:tc>
        <w:tc>
          <w:tcPr>
            <w:tcW w:w="991" w:type="dxa"/>
            <w:tcBorders>
              <w:top w:val="single" w:sz="4" w:space="0" w:color="000000"/>
              <w:left w:val="single" w:sz="4" w:space="0" w:color="000000"/>
              <w:bottom w:val="single" w:sz="4" w:space="0" w:color="000000"/>
              <w:right w:val="single" w:sz="4" w:space="0" w:color="000000"/>
            </w:tcBorders>
          </w:tcPr>
          <w:p w14:paraId="7EF208BA"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2</w:t>
            </w:r>
          </w:p>
        </w:tc>
        <w:tc>
          <w:tcPr>
            <w:tcW w:w="1274" w:type="dxa"/>
            <w:tcBorders>
              <w:top w:val="single" w:sz="4" w:space="0" w:color="000000"/>
              <w:left w:val="single" w:sz="4" w:space="0" w:color="000000"/>
              <w:bottom w:val="single" w:sz="4" w:space="0" w:color="000000"/>
              <w:right w:val="single" w:sz="4" w:space="0" w:color="000000"/>
            </w:tcBorders>
          </w:tcPr>
          <w:p w14:paraId="2645BAA9" w14:textId="77777777" w:rsidR="00401DA6" w:rsidRDefault="00401DA6" w:rsidP="00057248">
            <w:pPr>
              <w:spacing w:line="240" w:lineRule="auto"/>
            </w:pPr>
            <w:r>
              <w:rPr>
                <w:rFonts w:cstheme="minorHAnsi"/>
                <w:color w:val="000000"/>
                <w:sz w:val="20"/>
                <w:szCs w:val="20"/>
                <w:lang w:val="it-IT"/>
              </w:rPr>
              <w:t>63.711,71</w:t>
            </w:r>
          </w:p>
        </w:tc>
      </w:tr>
      <w:tr w:rsidR="00401DA6" w14:paraId="2D7238D9" w14:textId="77777777" w:rsidTr="00401DA6">
        <w:tc>
          <w:tcPr>
            <w:tcW w:w="712" w:type="dxa"/>
            <w:tcBorders>
              <w:top w:val="single" w:sz="4" w:space="0" w:color="000000"/>
              <w:left w:val="single" w:sz="4" w:space="0" w:color="000000"/>
              <w:bottom w:val="single" w:sz="4" w:space="0" w:color="000000"/>
              <w:right w:val="single" w:sz="4" w:space="0" w:color="000000"/>
            </w:tcBorders>
          </w:tcPr>
          <w:p w14:paraId="6FB33277" w14:textId="77777777" w:rsidR="00401DA6" w:rsidRDefault="00401DA6" w:rsidP="00057248">
            <w:pPr>
              <w:pStyle w:val="Stile"/>
              <w:ind w:right="28"/>
              <w:jc w:val="both"/>
              <w:rPr>
                <w:rFonts w:asciiTheme="minorHAnsi" w:hAnsiTheme="minorHAnsi" w:cstheme="minorHAnsi"/>
                <w:color w:val="000000"/>
                <w:sz w:val="20"/>
                <w:szCs w:val="20"/>
              </w:rPr>
            </w:pPr>
            <w:r>
              <w:rPr>
                <w:rFonts w:ascii="Calibri" w:hAnsi="Calibri" w:cstheme="minorHAnsi"/>
                <w:color w:val="000000"/>
                <w:sz w:val="20"/>
                <w:szCs w:val="20"/>
              </w:rPr>
              <w:t xml:space="preserve">2026  </w:t>
            </w:r>
          </w:p>
        </w:tc>
        <w:tc>
          <w:tcPr>
            <w:tcW w:w="1703" w:type="dxa"/>
            <w:tcBorders>
              <w:top w:val="single" w:sz="4" w:space="0" w:color="000000"/>
              <w:left w:val="single" w:sz="4" w:space="0" w:color="000000"/>
              <w:bottom w:val="single" w:sz="4" w:space="0" w:color="000000"/>
              <w:right w:val="single" w:sz="4" w:space="0" w:color="000000"/>
            </w:tcBorders>
          </w:tcPr>
          <w:p w14:paraId="48A3FEFC"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Istruttore amm.vo contabile</w:t>
            </w:r>
          </w:p>
        </w:tc>
        <w:tc>
          <w:tcPr>
            <w:tcW w:w="2266" w:type="dxa"/>
            <w:tcBorders>
              <w:top w:val="single" w:sz="4" w:space="0" w:color="000000"/>
              <w:left w:val="single" w:sz="4" w:space="0" w:color="000000"/>
              <w:bottom w:val="single" w:sz="4" w:space="0" w:color="000000"/>
              <w:right w:val="single" w:sz="4" w:space="0" w:color="000000"/>
            </w:tcBorders>
          </w:tcPr>
          <w:p w14:paraId="5679D7D9"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 xml:space="preserve">Tutte le modalità previste dall’ordinamento </w:t>
            </w:r>
          </w:p>
        </w:tc>
        <w:tc>
          <w:tcPr>
            <w:tcW w:w="2686" w:type="dxa"/>
            <w:tcBorders>
              <w:top w:val="single" w:sz="4" w:space="0" w:color="000000"/>
              <w:left w:val="single" w:sz="4" w:space="0" w:color="000000"/>
              <w:bottom w:val="single" w:sz="4" w:space="0" w:color="000000"/>
              <w:right w:val="single" w:sz="4" w:space="0" w:color="000000"/>
            </w:tcBorders>
          </w:tcPr>
          <w:p w14:paraId="1B5A728E" w14:textId="77777777" w:rsidR="00401DA6" w:rsidRDefault="00401DA6" w:rsidP="00057248">
            <w:pPr>
              <w:spacing w:line="240" w:lineRule="auto"/>
              <w:rPr>
                <w:rFonts w:cstheme="minorHAnsi"/>
                <w:color w:val="000000"/>
                <w:sz w:val="20"/>
                <w:szCs w:val="20"/>
                <w:lang w:val="it-IT"/>
              </w:rPr>
            </w:pPr>
            <w:r>
              <w:rPr>
                <w:rFonts w:cstheme="minorHAnsi"/>
                <w:color w:val="000000"/>
                <w:sz w:val="20"/>
                <w:szCs w:val="20"/>
                <w:lang w:val="it-IT"/>
              </w:rPr>
              <w:t>A tempo indeterminato e pieno</w:t>
            </w:r>
          </w:p>
        </w:tc>
        <w:tc>
          <w:tcPr>
            <w:tcW w:w="991" w:type="dxa"/>
            <w:tcBorders>
              <w:top w:val="single" w:sz="4" w:space="0" w:color="000000"/>
              <w:left w:val="single" w:sz="4" w:space="0" w:color="000000"/>
              <w:bottom w:val="single" w:sz="4" w:space="0" w:color="000000"/>
              <w:right w:val="single" w:sz="4" w:space="0" w:color="000000"/>
            </w:tcBorders>
          </w:tcPr>
          <w:p w14:paraId="77E97970" w14:textId="77777777" w:rsidR="00401DA6" w:rsidRDefault="00401DA6" w:rsidP="00057248">
            <w:pPr>
              <w:spacing w:line="240" w:lineRule="auto"/>
            </w:pPr>
            <w:r>
              <w:rPr>
                <w:rFonts w:cstheme="minorHAnsi"/>
                <w:color w:val="000000"/>
                <w:sz w:val="20"/>
                <w:szCs w:val="20"/>
                <w:lang w:val="it-IT"/>
              </w:rPr>
              <w:t>2</w:t>
            </w:r>
          </w:p>
        </w:tc>
        <w:tc>
          <w:tcPr>
            <w:tcW w:w="1274" w:type="dxa"/>
            <w:tcBorders>
              <w:top w:val="single" w:sz="4" w:space="0" w:color="000000"/>
              <w:left w:val="single" w:sz="4" w:space="0" w:color="000000"/>
              <w:bottom w:val="single" w:sz="4" w:space="0" w:color="000000"/>
              <w:right w:val="single" w:sz="4" w:space="0" w:color="000000"/>
            </w:tcBorders>
          </w:tcPr>
          <w:p w14:paraId="52E4C54F" w14:textId="6520BED8" w:rsidR="00401DA6" w:rsidRDefault="00401DA6" w:rsidP="00057248">
            <w:pPr>
              <w:spacing w:line="240" w:lineRule="auto"/>
            </w:pPr>
            <w:r>
              <w:rPr>
                <w:rFonts w:cstheme="minorHAnsi"/>
                <w:color w:val="000000"/>
                <w:sz w:val="20"/>
                <w:szCs w:val="20"/>
                <w:lang w:val="it-IT"/>
              </w:rPr>
              <w:t>58</w:t>
            </w:r>
            <w:r w:rsidR="0090226C">
              <w:rPr>
                <w:rFonts w:cstheme="minorHAnsi"/>
                <w:color w:val="000000"/>
                <w:sz w:val="20"/>
                <w:szCs w:val="20"/>
                <w:lang w:val="it-IT"/>
              </w:rPr>
              <w:t>.</w:t>
            </w:r>
            <w:r>
              <w:rPr>
                <w:rFonts w:cstheme="minorHAnsi"/>
                <w:color w:val="000000"/>
                <w:sz w:val="20"/>
                <w:szCs w:val="20"/>
                <w:lang w:val="it-IT"/>
              </w:rPr>
              <w:t>717,72</w:t>
            </w:r>
          </w:p>
        </w:tc>
      </w:tr>
      <w:tr w:rsidR="00401DA6" w14:paraId="0013BE35" w14:textId="77777777" w:rsidTr="00401DA6">
        <w:tc>
          <w:tcPr>
            <w:tcW w:w="7367" w:type="dxa"/>
            <w:gridSpan w:val="4"/>
            <w:tcBorders>
              <w:top w:val="single" w:sz="4" w:space="0" w:color="000000"/>
              <w:left w:val="single" w:sz="4" w:space="0" w:color="000000"/>
              <w:bottom w:val="single" w:sz="4" w:space="0" w:color="000000"/>
              <w:right w:val="single" w:sz="4" w:space="0" w:color="000000"/>
            </w:tcBorders>
          </w:tcPr>
          <w:p w14:paraId="21731398" w14:textId="77777777" w:rsidR="00401DA6" w:rsidRDefault="00401DA6" w:rsidP="00057248">
            <w:pPr>
              <w:spacing w:line="240" w:lineRule="auto"/>
              <w:rPr>
                <w:rFonts w:cstheme="minorHAnsi"/>
                <w:b/>
                <w:bCs/>
                <w:color w:val="000000"/>
                <w:sz w:val="20"/>
                <w:szCs w:val="20"/>
              </w:rPr>
            </w:pPr>
            <w:r>
              <w:rPr>
                <w:rFonts w:cstheme="minorHAnsi"/>
                <w:b/>
                <w:bCs/>
                <w:color w:val="000000"/>
                <w:sz w:val="20"/>
                <w:szCs w:val="20"/>
              </w:rPr>
              <w:t>TOTALE</w:t>
            </w:r>
          </w:p>
        </w:tc>
        <w:tc>
          <w:tcPr>
            <w:tcW w:w="991" w:type="dxa"/>
            <w:tcBorders>
              <w:top w:val="single" w:sz="4" w:space="0" w:color="000000"/>
              <w:left w:val="single" w:sz="4" w:space="0" w:color="000000"/>
              <w:bottom w:val="single" w:sz="4" w:space="0" w:color="000000"/>
              <w:right w:val="single" w:sz="4" w:space="0" w:color="000000"/>
            </w:tcBorders>
          </w:tcPr>
          <w:p w14:paraId="56C37061" w14:textId="77777777" w:rsidR="00401DA6" w:rsidRDefault="00401DA6" w:rsidP="00057248">
            <w:pPr>
              <w:spacing w:line="240" w:lineRule="auto"/>
              <w:rPr>
                <w:rFonts w:cstheme="minorHAnsi"/>
                <w:b/>
                <w:bCs/>
                <w:color w:val="000000"/>
                <w:sz w:val="20"/>
                <w:szCs w:val="20"/>
              </w:rPr>
            </w:pPr>
          </w:p>
        </w:tc>
        <w:tc>
          <w:tcPr>
            <w:tcW w:w="1274" w:type="dxa"/>
            <w:tcBorders>
              <w:top w:val="single" w:sz="4" w:space="0" w:color="000000"/>
              <w:left w:val="single" w:sz="4" w:space="0" w:color="000000"/>
              <w:bottom w:val="single" w:sz="4" w:space="0" w:color="000000"/>
              <w:right w:val="single" w:sz="4" w:space="0" w:color="000000"/>
            </w:tcBorders>
          </w:tcPr>
          <w:p w14:paraId="22BB21FD" w14:textId="77777777" w:rsidR="00401DA6" w:rsidRDefault="00401DA6" w:rsidP="00057248">
            <w:pPr>
              <w:spacing w:line="240" w:lineRule="auto"/>
            </w:pPr>
            <w:r>
              <w:rPr>
                <w:rFonts w:cstheme="minorHAnsi"/>
                <w:b/>
                <w:bCs/>
                <w:color w:val="000000"/>
                <w:sz w:val="20"/>
                <w:szCs w:val="20"/>
              </w:rPr>
              <w:t>147.789,44</w:t>
            </w:r>
          </w:p>
        </w:tc>
      </w:tr>
    </w:tbl>
    <w:p w14:paraId="1875E4CD" w14:textId="77777777" w:rsidR="00EA5821" w:rsidRDefault="00EA5821" w:rsidP="00EA5821">
      <w:pPr>
        <w:spacing w:line="240" w:lineRule="auto"/>
        <w:rPr>
          <w:rFonts w:cstheme="minorHAnsi"/>
          <w:sz w:val="24"/>
          <w:szCs w:val="24"/>
          <w:lang w:val="it-IT"/>
        </w:rPr>
      </w:pPr>
    </w:p>
    <w:p w14:paraId="47BB90BF" w14:textId="130DEE26" w:rsidR="00EA5821" w:rsidRDefault="00EA5821" w:rsidP="00EA5821">
      <w:pPr>
        <w:spacing w:line="240" w:lineRule="auto"/>
        <w:rPr>
          <w:rFonts w:cstheme="minorHAnsi"/>
          <w:b/>
          <w:bCs/>
          <w:sz w:val="24"/>
          <w:szCs w:val="24"/>
          <w:lang w:val="it-IT"/>
        </w:rPr>
      </w:pPr>
      <w:r w:rsidRPr="00910AA8">
        <w:rPr>
          <w:rFonts w:cstheme="minorHAnsi"/>
          <w:sz w:val="24"/>
          <w:szCs w:val="24"/>
          <w:lang w:val="it-IT"/>
        </w:rPr>
        <w:t>S</w:t>
      </w:r>
      <w:r>
        <w:rPr>
          <w:rFonts w:cstheme="minorHAnsi"/>
          <w:sz w:val="24"/>
          <w:szCs w:val="24"/>
          <w:lang w:val="it-IT"/>
        </w:rPr>
        <w:t>i prevede la s</w:t>
      </w:r>
      <w:r w:rsidRPr="00910AA8">
        <w:rPr>
          <w:rFonts w:cstheme="minorHAnsi"/>
          <w:sz w:val="24"/>
          <w:szCs w:val="24"/>
          <w:lang w:val="it-IT"/>
        </w:rPr>
        <w:t>ostituzione del personale, al momento non prevedibile, che dovesse cessare</w:t>
      </w:r>
      <w:r>
        <w:rPr>
          <w:rFonts w:cstheme="minorHAnsi"/>
          <w:sz w:val="24"/>
          <w:szCs w:val="24"/>
          <w:lang w:val="it-IT"/>
        </w:rPr>
        <w:t xml:space="preserve">, attraverso il ricorso a ogni </w:t>
      </w:r>
      <w:r w:rsidRPr="008772F7">
        <w:rPr>
          <w:rFonts w:cstheme="minorHAnsi"/>
          <w:sz w:val="24"/>
          <w:szCs w:val="24"/>
          <w:lang w:val="it-IT"/>
        </w:rPr>
        <w:t>modalità prevista dall’ordinamento</w:t>
      </w:r>
      <w:r w:rsidRPr="00910AA8">
        <w:rPr>
          <w:rFonts w:cstheme="minorHAnsi"/>
          <w:sz w:val="24"/>
          <w:szCs w:val="24"/>
          <w:lang w:val="it-IT"/>
        </w:rPr>
        <w:t>.</w:t>
      </w:r>
    </w:p>
    <w:p w14:paraId="01ACBC1E" w14:textId="77777777" w:rsidR="00EA5821" w:rsidRPr="00910AA8" w:rsidRDefault="00EA5821" w:rsidP="00EA5821">
      <w:pPr>
        <w:spacing w:line="240" w:lineRule="auto"/>
        <w:rPr>
          <w:rFonts w:cstheme="minorHAnsi"/>
          <w:b/>
          <w:bCs/>
          <w:sz w:val="24"/>
          <w:szCs w:val="24"/>
          <w:lang w:val="it-IT"/>
        </w:rPr>
      </w:pPr>
      <w:r w:rsidRPr="00910AA8">
        <w:rPr>
          <w:rFonts w:cstheme="minorHAnsi"/>
          <w:b/>
          <w:bCs/>
          <w:sz w:val="24"/>
          <w:szCs w:val="24"/>
          <w:lang w:val="it-IT"/>
        </w:rPr>
        <w:t>Per l’anno 202</w:t>
      </w:r>
      <w:r>
        <w:rPr>
          <w:rFonts w:cstheme="minorHAnsi"/>
          <w:b/>
          <w:bCs/>
          <w:sz w:val="24"/>
          <w:szCs w:val="24"/>
          <w:lang w:val="it-IT"/>
        </w:rPr>
        <w:t>7</w:t>
      </w:r>
      <w:r w:rsidRPr="00910AA8">
        <w:rPr>
          <w:rFonts w:cstheme="minorHAnsi"/>
          <w:b/>
          <w:bCs/>
          <w:sz w:val="24"/>
          <w:szCs w:val="24"/>
          <w:lang w:val="it-IT"/>
        </w:rPr>
        <w:t xml:space="preserve">: </w:t>
      </w:r>
    </w:p>
    <w:p w14:paraId="5AB98CC2" w14:textId="77777777" w:rsidR="00EA5821" w:rsidRPr="00910AA8" w:rsidRDefault="00EA5821" w:rsidP="00EA5821">
      <w:pPr>
        <w:spacing w:line="240" w:lineRule="auto"/>
        <w:rPr>
          <w:rFonts w:cstheme="minorHAnsi"/>
          <w:sz w:val="24"/>
          <w:szCs w:val="24"/>
          <w:lang w:val="it-IT"/>
        </w:rPr>
      </w:pPr>
      <w:r w:rsidRPr="00910AA8">
        <w:rPr>
          <w:rFonts w:cstheme="minorHAnsi"/>
          <w:sz w:val="24"/>
          <w:szCs w:val="24"/>
          <w:lang w:val="it-IT"/>
        </w:rPr>
        <w:t>S</w:t>
      </w:r>
      <w:r>
        <w:rPr>
          <w:rFonts w:cstheme="minorHAnsi"/>
          <w:sz w:val="24"/>
          <w:szCs w:val="24"/>
          <w:lang w:val="it-IT"/>
        </w:rPr>
        <w:t>i prevede la s</w:t>
      </w:r>
      <w:r w:rsidRPr="00910AA8">
        <w:rPr>
          <w:rFonts w:cstheme="minorHAnsi"/>
          <w:sz w:val="24"/>
          <w:szCs w:val="24"/>
          <w:lang w:val="it-IT"/>
        </w:rPr>
        <w:t>ostituzione del personale, al momento non prevedibile, che dovesse cessare</w:t>
      </w:r>
      <w:r>
        <w:rPr>
          <w:rFonts w:cstheme="minorHAnsi"/>
          <w:sz w:val="24"/>
          <w:szCs w:val="24"/>
          <w:lang w:val="it-IT"/>
        </w:rPr>
        <w:t xml:space="preserve">, attraverso il ricorso a ogni </w:t>
      </w:r>
      <w:r w:rsidRPr="008772F7">
        <w:rPr>
          <w:rFonts w:cstheme="minorHAnsi"/>
          <w:sz w:val="24"/>
          <w:szCs w:val="24"/>
          <w:lang w:val="it-IT"/>
        </w:rPr>
        <w:t>modalità prevista dall’ordinamento</w:t>
      </w:r>
      <w:r w:rsidRPr="00910AA8">
        <w:rPr>
          <w:rFonts w:cstheme="minorHAnsi"/>
          <w:sz w:val="24"/>
          <w:szCs w:val="24"/>
          <w:lang w:val="it-IT"/>
        </w:rPr>
        <w:t xml:space="preserve">. </w:t>
      </w:r>
    </w:p>
    <w:p w14:paraId="1B59E1B9" w14:textId="77777777" w:rsidR="00EA5821" w:rsidRPr="00910AA8" w:rsidRDefault="00EA5821" w:rsidP="00EA5821">
      <w:pPr>
        <w:spacing w:line="240" w:lineRule="auto"/>
        <w:rPr>
          <w:rFonts w:cstheme="minorHAnsi"/>
          <w:b/>
          <w:bCs/>
          <w:sz w:val="24"/>
          <w:szCs w:val="24"/>
          <w:lang w:val="it-IT"/>
        </w:rPr>
      </w:pPr>
      <w:r w:rsidRPr="00910AA8">
        <w:rPr>
          <w:rFonts w:cstheme="minorHAnsi"/>
          <w:b/>
          <w:bCs/>
          <w:sz w:val="24"/>
          <w:szCs w:val="24"/>
          <w:lang w:val="it-IT"/>
        </w:rPr>
        <w:t>Per l’anno 202</w:t>
      </w:r>
      <w:r>
        <w:rPr>
          <w:rFonts w:cstheme="minorHAnsi"/>
          <w:b/>
          <w:bCs/>
          <w:sz w:val="24"/>
          <w:szCs w:val="24"/>
          <w:lang w:val="it-IT"/>
        </w:rPr>
        <w:t>8</w:t>
      </w:r>
      <w:r w:rsidRPr="00910AA8">
        <w:rPr>
          <w:rFonts w:cstheme="minorHAnsi"/>
          <w:b/>
          <w:bCs/>
          <w:sz w:val="24"/>
          <w:szCs w:val="24"/>
          <w:lang w:val="it-IT"/>
        </w:rPr>
        <w:t xml:space="preserve">: </w:t>
      </w:r>
    </w:p>
    <w:p w14:paraId="62352842" w14:textId="77777777" w:rsidR="00EA5821" w:rsidRDefault="00EA5821" w:rsidP="00EA5821">
      <w:pPr>
        <w:spacing w:line="240" w:lineRule="auto"/>
        <w:rPr>
          <w:rFonts w:cstheme="minorHAnsi"/>
          <w:sz w:val="24"/>
          <w:szCs w:val="24"/>
          <w:lang w:val="it-IT"/>
        </w:rPr>
      </w:pPr>
      <w:r w:rsidRPr="00910AA8">
        <w:rPr>
          <w:rFonts w:cstheme="minorHAnsi"/>
          <w:sz w:val="24"/>
          <w:szCs w:val="24"/>
          <w:lang w:val="it-IT"/>
        </w:rPr>
        <w:t>S</w:t>
      </w:r>
      <w:r>
        <w:rPr>
          <w:rFonts w:cstheme="minorHAnsi"/>
          <w:sz w:val="24"/>
          <w:szCs w:val="24"/>
          <w:lang w:val="it-IT"/>
        </w:rPr>
        <w:t>i prevede la s</w:t>
      </w:r>
      <w:r w:rsidRPr="00910AA8">
        <w:rPr>
          <w:rFonts w:cstheme="minorHAnsi"/>
          <w:sz w:val="24"/>
          <w:szCs w:val="24"/>
          <w:lang w:val="it-IT"/>
        </w:rPr>
        <w:t>ostituzione del personale, al momento non prevedibile, che dovesse cessare</w:t>
      </w:r>
      <w:r>
        <w:rPr>
          <w:rFonts w:cstheme="minorHAnsi"/>
          <w:sz w:val="24"/>
          <w:szCs w:val="24"/>
          <w:lang w:val="it-IT"/>
        </w:rPr>
        <w:t xml:space="preserve">, attraverso il ricorso a ogni </w:t>
      </w:r>
      <w:r w:rsidRPr="008772F7">
        <w:rPr>
          <w:rFonts w:cstheme="minorHAnsi"/>
          <w:sz w:val="24"/>
          <w:szCs w:val="24"/>
          <w:lang w:val="it-IT"/>
        </w:rPr>
        <w:t>modalità prevista dall’ordinamento</w:t>
      </w:r>
      <w:r>
        <w:rPr>
          <w:rFonts w:cstheme="minorHAnsi"/>
          <w:sz w:val="24"/>
          <w:szCs w:val="24"/>
          <w:lang w:val="it-IT"/>
        </w:rPr>
        <w:t>.</w:t>
      </w:r>
    </w:p>
    <w:p w14:paraId="2C5652B4" w14:textId="77777777" w:rsidR="00EA5821" w:rsidRDefault="00EA5821" w:rsidP="00EA5821">
      <w:pPr>
        <w:spacing w:line="240" w:lineRule="auto"/>
        <w:jc w:val="both"/>
        <w:rPr>
          <w:rFonts w:cstheme="minorHAnsi"/>
          <w:sz w:val="24"/>
          <w:szCs w:val="24"/>
          <w:lang w:val="it-IT"/>
        </w:rPr>
      </w:pPr>
    </w:p>
    <w:p w14:paraId="06AF9E5B" w14:textId="77777777" w:rsidR="00EA5821" w:rsidRPr="00910AA8" w:rsidRDefault="00EA5821" w:rsidP="00EA5821">
      <w:pPr>
        <w:spacing w:line="240" w:lineRule="auto"/>
        <w:jc w:val="both"/>
        <w:rPr>
          <w:rFonts w:cstheme="minorHAnsi"/>
          <w:sz w:val="24"/>
          <w:szCs w:val="24"/>
          <w:lang w:val="it-IT"/>
        </w:rPr>
      </w:pPr>
      <w:r w:rsidRPr="00910AA8">
        <w:rPr>
          <w:rFonts w:cstheme="minorHAnsi"/>
          <w:sz w:val="24"/>
          <w:szCs w:val="24"/>
          <w:lang w:val="it-IT"/>
        </w:rPr>
        <w:lastRenderedPageBreak/>
        <w:t xml:space="preserve">Si prevede altresì, nel triennio </w:t>
      </w:r>
      <w:r>
        <w:rPr>
          <w:rFonts w:cstheme="minorHAnsi"/>
          <w:sz w:val="24"/>
          <w:szCs w:val="24"/>
          <w:lang w:val="it-IT"/>
        </w:rPr>
        <w:t>2026-2028</w:t>
      </w:r>
      <w:r w:rsidRPr="00910AA8">
        <w:rPr>
          <w:rFonts w:cstheme="minorHAnsi"/>
          <w:sz w:val="24"/>
          <w:szCs w:val="24"/>
          <w:lang w:val="it-IT"/>
        </w:rPr>
        <w:t xml:space="preserve">, l’eventuale ricorso a forme di lavoro flessibile per la sostituzione di personale assente ma con diritto alla conservazione del posto di lavoro; per la copertura di posizioni resesi vacanti, nelle more del reclutamento a tempo indeterminato; oppure, ai sensi dell’art. 1, comma 557, della legge n. 311/2004. </w:t>
      </w:r>
    </w:p>
    <w:p w14:paraId="1A5AD02B" w14:textId="77777777" w:rsidR="00EA5821" w:rsidRPr="00910AA8" w:rsidRDefault="00EA5821" w:rsidP="00EA5821">
      <w:pPr>
        <w:spacing w:line="240" w:lineRule="auto"/>
        <w:jc w:val="both"/>
        <w:rPr>
          <w:rFonts w:cstheme="minorHAnsi"/>
          <w:sz w:val="24"/>
          <w:szCs w:val="24"/>
          <w:lang w:val="it-IT"/>
        </w:rPr>
      </w:pPr>
      <w:r w:rsidRPr="00910AA8">
        <w:rPr>
          <w:rFonts w:cstheme="minorHAnsi"/>
          <w:sz w:val="24"/>
          <w:szCs w:val="24"/>
          <w:lang w:val="it-IT"/>
        </w:rPr>
        <w:t xml:space="preserve">Si autorizza, inoltre, per il triennio </w:t>
      </w:r>
      <w:r>
        <w:rPr>
          <w:rFonts w:cstheme="minorHAnsi"/>
          <w:sz w:val="24"/>
          <w:szCs w:val="24"/>
          <w:lang w:val="it-IT"/>
        </w:rPr>
        <w:t>2026-2028</w:t>
      </w:r>
      <w:r w:rsidRPr="00910AA8">
        <w:rPr>
          <w:rFonts w:cstheme="minorHAnsi"/>
          <w:sz w:val="24"/>
          <w:szCs w:val="24"/>
          <w:lang w:val="it-IT"/>
        </w:rPr>
        <w:t xml:space="preserve"> la stipulazione di convenzioni per l’utilizzo di personale a tempo parziale ai sensi </w:t>
      </w:r>
      <w:r>
        <w:rPr>
          <w:rFonts w:cstheme="minorHAnsi"/>
          <w:sz w:val="24"/>
          <w:szCs w:val="24"/>
          <w:lang w:val="it-IT"/>
        </w:rPr>
        <w:t xml:space="preserve">del </w:t>
      </w:r>
      <w:r w:rsidRPr="00910AA8">
        <w:rPr>
          <w:rFonts w:cstheme="minorHAnsi"/>
          <w:sz w:val="24"/>
          <w:szCs w:val="24"/>
          <w:lang w:val="it-IT"/>
        </w:rPr>
        <w:t>CCNL – Comparto Funzioni Locali</w:t>
      </w:r>
      <w:r>
        <w:rPr>
          <w:rFonts w:cstheme="minorHAnsi"/>
          <w:sz w:val="24"/>
          <w:szCs w:val="24"/>
          <w:lang w:val="it-IT"/>
        </w:rPr>
        <w:t xml:space="preserve"> in vigore alla data di sottoscrizione</w:t>
      </w:r>
      <w:r w:rsidRPr="00910AA8">
        <w:rPr>
          <w:rFonts w:cstheme="minorHAnsi"/>
          <w:sz w:val="24"/>
          <w:szCs w:val="24"/>
          <w:lang w:val="it-IT"/>
        </w:rPr>
        <w:t xml:space="preserve">. </w:t>
      </w:r>
    </w:p>
    <w:p w14:paraId="10749BD2" w14:textId="28F0C38F" w:rsidR="00401DA6" w:rsidRDefault="00EA5821" w:rsidP="00EA5821">
      <w:pPr>
        <w:spacing w:line="240" w:lineRule="auto"/>
        <w:rPr>
          <w:rFonts w:cstheme="minorHAnsi"/>
          <w:b/>
          <w:bCs/>
          <w:sz w:val="24"/>
          <w:szCs w:val="24"/>
          <w:lang w:val="it-IT"/>
        </w:rPr>
      </w:pPr>
      <w:r w:rsidRPr="00910AA8">
        <w:rPr>
          <w:rFonts w:cstheme="minorHAnsi"/>
          <w:sz w:val="24"/>
          <w:szCs w:val="24"/>
          <w:lang w:val="it-IT"/>
        </w:rPr>
        <w:t xml:space="preserve">Si prevede, per il triennio </w:t>
      </w:r>
      <w:r>
        <w:rPr>
          <w:rFonts w:cstheme="minorHAnsi"/>
          <w:sz w:val="24"/>
          <w:szCs w:val="24"/>
          <w:lang w:val="it-IT"/>
        </w:rPr>
        <w:t>2026-2028</w:t>
      </w:r>
      <w:r w:rsidRPr="00910AA8">
        <w:rPr>
          <w:rFonts w:cstheme="minorHAnsi"/>
          <w:sz w:val="24"/>
          <w:szCs w:val="24"/>
          <w:lang w:val="it-IT"/>
        </w:rPr>
        <w:t>, la possibilità di adibire il personale in servizio allo svolgimento di mansioni proprie della qualifica superiore a quella di appartenenza, nei limiti e nei modi consentiti dall’ordinamento vigente.</w:t>
      </w:r>
    </w:p>
    <w:p w14:paraId="648A9357" w14:textId="77777777" w:rsidR="00401DA6" w:rsidRDefault="00401DA6" w:rsidP="00401DA6">
      <w:pPr>
        <w:spacing w:line="240" w:lineRule="auto"/>
        <w:rPr>
          <w:rFonts w:cstheme="minorHAnsi"/>
          <w:b/>
          <w:bCs/>
          <w:sz w:val="24"/>
          <w:szCs w:val="24"/>
          <w:lang w:val="it-IT"/>
        </w:rPr>
      </w:pPr>
    </w:p>
    <w:p w14:paraId="3343661D" w14:textId="601B487A" w:rsidR="00401DA6" w:rsidRDefault="00401DA6" w:rsidP="00401DA6">
      <w:pPr>
        <w:pStyle w:val="Titolo3"/>
        <w:pBdr>
          <w:top w:val="single" w:sz="4" w:space="1" w:color="000000"/>
          <w:left w:val="single" w:sz="4" w:space="4" w:color="000000"/>
          <w:bottom w:val="single" w:sz="4" w:space="1" w:color="000000"/>
          <w:right w:val="single" w:sz="4" w:space="4" w:color="000000"/>
        </w:pBdr>
        <w:shd w:val="clear" w:color="auto" w:fill="C6D9F1" w:themeFill="text2" w:themeFillTint="33"/>
        <w:rPr>
          <w:rFonts w:asciiTheme="minorHAnsi" w:hAnsiTheme="minorHAnsi" w:cstheme="minorHAnsi"/>
          <w:b/>
          <w:bCs/>
          <w:sz w:val="24"/>
          <w:szCs w:val="24"/>
          <w:lang w:val="it-IT"/>
        </w:rPr>
      </w:pPr>
      <w:bookmarkStart w:id="41" w:name="_Toc216189743"/>
      <w:bookmarkStart w:id="42" w:name="_Toc224137599"/>
      <w:r>
        <w:rPr>
          <w:rFonts w:asciiTheme="minorHAnsi" w:hAnsiTheme="minorHAnsi" w:cstheme="minorHAnsi"/>
          <w:b/>
          <w:bCs/>
          <w:sz w:val="24"/>
          <w:szCs w:val="24"/>
          <w:lang w:val="it-IT"/>
        </w:rPr>
        <w:t>3.3.6 La dotazione organica</w:t>
      </w:r>
      <w:bookmarkEnd w:id="41"/>
      <w:bookmarkEnd w:id="42"/>
    </w:p>
    <w:p w14:paraId="3BB13150" w14:textId="77777777" w:rsidR="00401DA6" w:rsidRDefault="00401DA6" w:rsidP="00401DA6">
      <w:pPr>
        <w:spacing w:line="240" w:lineRule="auto"/>
        <w:rPr>
          <w:rFonts w:cstheme="minorHAnsi"/>
          <w:sz w:val="24"/>
          <w:szCs w:val="24"/>
          <w:lang w:val="it-IT"/>
        </w:rPr>
      </w:pPr>
    </w:p>
    <w:tbl>
      <w:tblPr>
        <w:tblW w:w="5000" w:type="pct"/>
        <w:tblLook w:val="04A0" w:firstRow="1" w:lastRow="0" w:firstColumn="1" w:lastColumn="0" w:noHBand="0" w:noVBand="1"/>
      </w:tblPr>
      <w:tblGrid>
        <w:gridCol w:w="1625"/>
        <w:gridCol w:w="4889"/>
        <w:gridCol w:w="1511"/>
        <w:gridCol w:w="1607"/>
      </w:tblGrid>
      <w:tr w:rsidR="00401DA6" w14:paraId="14B085D6"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17BDAE8B" w14:textId="77777777" w:rsidR="00401DA6" w:rsidRDefault="00401DA6" w:rsidP="00057248">
            <w:pPr>
              <w:pStyle w:val="Stile"/>
              <w:ind w:right="52"/>
              <w:jc w:val="both"/>
              <w:rPr>
                <w:rFonts w:asciiTheme="minorHAnsi" w:hAnsiTheme="minorHAnsi" w:cstheme="minorHAnsi"/>
                <w:b/>
                <w:color w:val="000000"/>
                <w:sz w:val="20"/>
                <w:szCs w:val="20"/>
              </w:rPr>
            </w:pPr>
            <w:r>
              <w:rPr>
                <w:rFonts w:asciiTheme="minorHAnsi" w:hAnsiTheme="minorHAnsi" w:cstheme="minorHAnsi"/>
                <w:b/>
                <w:color w:val="000000"/>
                <w:sz w:val="20"/>
                <w:szCs w:val="20"/>
              </w:rPr>
              <w:t>AREA PROFESSIONALE</w:t>
            </w:r>
          </w:p>
        </w:tc>
        <w:tc>
          <w:tcPr>
            <w:tcW w:w="4889" w:type="dxa"/>
            <w:tcBorders>
              <w:top w:val="single" w:sz="4" w:space="0" w:color="000000"/>
              <w:left w:val="single" w:sz="4" w:space="0" w:color="000000"/>
              <w:bottom w:val="single" w:sz="4" w:space="0" w:color="000000"/>
              <w:right w:val="single" w:sz="4" w:space="0" w:color="000000"/>
            </w:tcBorders>
          </w:tcPr>
          <w:p w14:paraId="62DDD439" w14:textId="77777777" w:rsidR="00401DA6" w:rsidRDefault="00401DA6" w:rsidP="00057248">
            <w:pPr>
              <w:pStyle w:val="Stile"/>
              <w:ind w:right="52"/>
              <w:jc w:val="both"/>
              <w:rPr>
                <w:rFonts w:asciiTheme="minorHAnsi" w:hAnsiTheme="minorHAnsi" w:cstheme="minorHAnsi"/>
                <w:b/>
                <w:color w:val="000000"/>
                <w:sz w:val="20"/>
                <w:szCs w:val="20"/>
              </w:rPr>
            </w:pPr>
            <w:r>
              <w:rPr>
                <w:rFonts w:asciiTheme="minorHAnsi" w:hAnsiTheme="minorHAnsi" w:cstheme="minorHAnsi"/>
                <w:b/>
                <w:color w:val="000000"/>
                <w:sz w:val="20"/>
                <w:szCs w:val="20"/>
              </w:rPr>
              <w:t>PROFILO PROFESSIONALE</w:t>
            </w:r>
          </w:p>
        </w:tc>
        <w:tc>
          <w:tcPr>
            <w:tcW w:w="1511" w:type="dxa"/>
            <w:tcBorders>
              <w:top w:val="single" w:sz="4" w:space="0" w:color="000000"/>
              <w:left w:val="single" w:sz="4" w:space="0" w:color="000000"/>
              <w:bottom w:val="single" w:sz="4" w:space="0" w:color="000000"/>
              <w:right w:val="single" w:sz="4" w:space="0" w:color="000000"/>
            </w:tcBorders>
          </w:tcPr>
          <w:p w14:paraId="732384B7" w14:textId="77777777" w:rsidR="00401DA6" w:rsidRDefault="00401DA6" w:rsidP="00057248">
            <w:pPr>
              <w:pStyle w:val="Stile"/>
              <w:ind w:right="52"/>
              <w:jc w:val="both"/>
              <w:rPr>
                <w:rFonts w:asciiTheme="minorHAnsi" w:hAnsiTheme="minorHAnsi" w:cstheme="minorHAnsi"/>
                <w:b/>
                <w:color w:val="000000"/>
                <w:sz w:val="20"/>
                <w:szCs w:val="20"/>
              </w:rPr>
            </w:pPr>
            <w:r>
              <w:rPr>
                <w:rFonts w:asciiTheme="minorHAnsi" w:hAnsiTheme="minorHAnsi" w:cstheme="minorHAnsi"/>
                <w:b/>
                <w:color w:val="000000"/>
                <w:sz w:val="20"/>
                <w:szCs w:val="20"/>
              </w:rPr>
              <w:t>POSTI COPERTI</w:t>
            </w:r>
          </w:p>
        </w:tc>
        <w:tc>
          <w:tcPr>
            <w:tcW w:w="1607" w:type="dxa"/>
            <w:tcBorders>
              <w:top w:val="single" w:sz="4" w:space="0" w:color="000000"/>
              <w:left w:val="single" w:sz="4" w:space="0" w:color="000000"/>
              <w:bottom w:val="single" w:sz="4" w:space="0" w:color="000000"/>
              <w:right w:val="single" w:sz="4" w:space="0" w:color="000000"/>
            </w:tcBorders>
          </w:tcPr>
          <w:p w14:paraId="34A763E8" w14:textId="77777777" w:rsidR="00401DA6" w:rsidRDefault="00401DA6" w:rsidP="00057248">
            <w:pPr>
              <w:pStyle w:val="Stile"/>
              <w:ind w:right="52"/>
              <w:jc w:val="both"/>
              <w:rPr>
                <w:rFonts w:asciiTheme="minorHAnsi" w:hAnsiTheme="minorHAnsi" w:cstheme="minorHAnsi"/>
                <w:b/>
                <w:color w:val="000000"/>
                <w:sz w:val="20"/>
                <w:szCs w:val="20"/>
              </w:rPr>
            </w:pPr>
            <w:r>
              <w:rPr>
                <w:rFonts w:asciiTheme="minorHAnsi" w:hAnsiTheme="minorHAnsi" w:cstheme="minorHAnsi"/>
                <w:b/>
                <w:color w:val="000000"/>
                <w:sz w:val="20"/>
                <w:szCs w:val="20"/>
              </w:rPr>
              <w:t>POSTI PROGRAMMATI</w:t>
            </w:r>
          </w:p>
        </w:tc>
      </w:tr>
      <w:tr w:rsidR="00401DA6" w14:paraId="3AED75DE"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530B3251"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AFFARI GENERALI</w:t>
            </w:r>
          </w:p>
        </w:tc>
        <w:tc>
          <w:tcPr>
            <w:tcW w:w="4889" w:type="dxa"/>
            <w:tcBorders>
              <w:top w:val="single" w:sz="4" w:space="0" w:color="000000"/>
              <w:left w:val="single" w:sz="4" w:space="0" w:color="000000"/>
              <w:bottom w:val="single" w:sz="4" w:space="0" w:color="000000"/>
              <w:right w:val="single" w:sz="4" w:space="0" w:color="000000"/>
            </w:tcBorders>
          </w:tcPr>
          <w:p w14:paraId="6F962384"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Funzionario amm.vo</w:t>
            </w:r>
          </w:p>
        </w:tc>
        <w:tc>
          <w:tcPr>
            <w:tcW w:w="1511" w:type="dxa"/>
            <w:tcBorders>
              <w:top w:val="single" w:sz="4" w:space="0" w:color="000000"/>
              <w:left w:val="single" w:sz="4" w:space="0" w:color="000000"/>
              <w:bottom w:val="single" w:sz="4" w:space="0" w:color="000000"/>
              <w:right w:val="single" w:sz="4" w:space="0" w:color="000000"/>
            </w:tcBorders>
          </w:tcPr>
          <w:p w14:paraId="6DDD73D7"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0</w:t>
            </w:r>
          </w:p>
        </w:tc>
        <w:tc>
          <w:tcPr>
            <w:tcW w:w="1607" w:type="dxa"/>
            <w:tcBorders>
              <w:top w:val="single" w:sz="4" w:space="0" w:color="000000"/>
              <w:left w:val="single" w:sz="4" w:space="0" w:color="000000"/>
              <w:bottom w:val="single" w:sz="4" w:space="0" w:color="000000"/>
              <w:right w:val="single" w:sz="4" w:space="0" w:color="000000"/>
            </w:tcBorders>
          </w:tcPr>
          <w:p w14:paraId="63B1E6BB"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35803735"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42CF88A2"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POLIZIA LOCALE</w:t>
            </w:r>
          </w:p>
        </w:tc>
        <w:tc>
          <w:tcPr>
            <w:tcW w:w="4889" w:type="dxa"/>
            <w:tcBorders>
              <w:top w:val="single" w:sz="4" w:space="0" w:color="000000"/>
              <w:left w:val="single" w:sz="4" w:space="0" w:color="000000"/>
              <w:bottom w:val="single" w:sz="4" w:space="0" w:color="000000"/>
              <w:right w:val="single" w:sz="4" w:space="0" w:color="000000"/>
            </w:tcBorders>
          </w:tcPr>
          <w:p w14:paraId="2EB99787"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Istruttore di polizia locale</w:t>
            </w:r>
          </w:p>
        </w:tc>
        <w:tc>
          <w:tcPr>
            <w:tcW w:w="1511" w:type="dxa"/>
            <w:tcBorders>
              <w:top w:val="single" w:sz="4" w:space="0" w:color="000000"/>
              <w:left w:val="single" w:sz="4" w:space="0" w:color="000000"/>
              <w:bottom w:val="single" w:sz="4" w:space="0" w:color="000000"/>
              <w:right w:val="single" w:sz="4" w:space="0" w:color="000000"/>
            </w:tcBorders>
          </w:tcPr>
          <w:p w14:paraId="20F6E65E"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c>
          <w:tcPr>
            <w:tcW w:w="1607" w:type="dxa"/>
            <w:tcBorders>
              <w:top w:val="single" w:sz="4" w:space="0" w:color="000000"/>
              <w:left w:val="single" w:sz="4" w:space="0" w:color="000000"/>
              <w:bottom w:val="single" w:sz="4" w:space="0" w:color="000000"/>
              <w:right w:val="single" w:sz="4" w:space="0" w:color="000000"/>
            </w:tcBorders>
          </w:tcPr>
          <w:p w14:paraId="3AF07333"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2871CFB6"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12D2B144" w14:textId="77777777" w:rsidR="00401DA6" w:rsidRDefault="00401DA6" w:rsidP="00057248">
            <w:pPr>
              <w:spacing w:line="240" w:lineRule="auto"/>
              <w:rPr>
                <w:rFonts w:cstheme="minorHAnsi"/>
                <w:sz w:val="20"/>
                <w:szCs w:val="20"/>
              </w:rPr>
            </w:pPr>
            <w:r>
              <w:rPr>
                <w:rFonts w:cstheme="minorHAnsi"/>
                <w:sz w:val="20"/>
                <w:szCs w:val="20"/>
              </w:rPr>
              <w:t>AREA TECNICA</w:t>
            </w:r>
          </w:p>
        </w:tc>
        <w:tc>
          <w:tcPr>
            <w:tcW w:w="4889" w:type="dxa"/>
            <w:tcBorders>
              <w:top w:val="single" w:sz="4" w:space="0" w:color="000000"/>
              <w:left w:val="single" w:sz="4" w:space="0" w:color="000000"/>
              <w:bottom w:val="single" w:sz="4" w:space="0" w:color="000000"/>
              <w:right w:val="single" w:sz="4" w:space="0" w:color="000000"/>
            </w:tcBorders>
          </w:tcPr>
          <w:p w14:paraId="37E73C58" w14:textId="77777777" w:rsidR="00401DA6" w:rsidRDefault="00401DA6" w:rsidP="00057248">
            <w:pPr>
              <w:spacing w:line="240" w:lineRule="auto"/>
              <w:rPr>
                <w:rFonts w:cstheme="minorHAnsi"/>
                <w:sz w:val="20"/>
                <w:szCs w:val="20"/>
              </w:rPr>
            </w:pPr>
            <w:r>
              <w:rPr>
                <w:rFonts w:cstheme="minorHAnsi"/>
                <w:sz w:val="20"/>
                <w:szCs w:val="20"/>
              </w:rPr>
              <w:t>Funzionario tecnico</w:t>
            </w:r>
          </w:p>
        </w:tc>
        <w:tc>
          <w:tcPr>
            <w:tcW w:w="1511" w:type="dxa"/>
            <w:tcBorders>
              <w:top w:val="single" w:sz="4" w:space="0" w:color="000000"/>
              <w:left w:val="single" w:sz="4" w:space="0" w:color="000000"/>
              <w:bottom w:val="single" w:sz="4" w:space="0" w:color="000000"/>
              <w:right w:val="single" w:sz="4" w:space="0" w:color="000000"/>
            </w:tcBorders>
          </w:tcPr>
          <w:p w14:paraId="3D02D01D"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0</w:t>
            </w:r>
          </w:p>
        </w:tc>
        <w:tc>
          <w:tcPr>
            <w:tcW w:w="1607" w:type="dxa"/>
            <w:tcBorders>
              <w:top w:val="single" w:sz="4" w:space="0" w:color="000000"/>
              <w:left w:val="single" w:sz="4" w:space="0" w:color="000000"/>
              <w:bottom w:val="single" w:sz="4" w:space="0" w:color="000000"/>
              <w:right w:val="single" w:sz="4" w:space="0" w:color="000000"/>
            </w:tcBorders>
          </w:tcPr>
          <w:p w14:paraId="2FF6C1B3"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00FF423C"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313A513C" w14:textId="77777777" w:rsidR="00401DA6" w:rsidRDefault="00401DA6" w:rsidP="00057248">
            <w:pPr>
              <w:spacing w:line="240" w:lineRule="auto"/>
              <w:rPr>
                <w:rFonts w:cstheme="minorHAnsi"/>
                <w:sz w:val="20"/>
                <w:szCs w:val="20"/>
              </w:rPr>
            </w:pPr>
            <w:r>
              <w:rPr>
                <w:rFonts w:cstheme="minorHAnsi"/>
                <w:sz w:val="20"/>
                <w:szCs w:val="20"/>
              </w:rPr>
              <w:t>AREA TECNICA</w:t>
            </w:r>
          </w:p>
        </w:tc>
        <w:tc>
          <w:tcPr>
            <w:tcW w:w="4889" w:type="dxa"/>
            <w:tcBorders>
              <w:top w:val="single" w:sz="4" w:space="0" w:color="000000"/>
              <w:left w:val="single" w:sz="4" w:space="0" w:color="000000"/>
              <w:bottom w:val="single" w:sz="4" w:space="0" w:color="000000"/>
              <w:right w:val="single" w:sz="4" w:space="0" w:color="000000"/>
            </w:tcBorders>
          </w:tcPr>
          <w:p w14:paraId="254B35A7" w14:textId="77777777" w:rsidR="00401DA6" w:rsidRDefault="00401DA6" w:rsidP="00057248">
            <w:pPr>
              <w:spacing w:line="240" w:lineRule="auto"/>
              <w:rPr>
                <w:rFonts w:cstheme="minorHAnsi"/>
                <w:sz w:val="20"/>
                <w:szCs w:val="20"/>
              </w:rPr>
            </w:pPr>
            <w:r>
              <w:rPr>
                <w:rFonts w:cstheme="minorHAnsi"/>
                <w:sz w:val="20"/>
                <w:szCs w:val="20"/>
              </w:rPr>
              <w:t>Istruttore tecnico</w:t>
            </w:r>
          </w:p>
        </w:tc>
        <w:tc>
          <w:tcPr>
            <w:tcW w:w="1511" w:type="dxa"/>
            <w:tcBorders>
              <w:top w:val="single" w:sz="4" w:space="0" w:color="000000"/>
              <w:left w:val="single" w:sz="4" w:space="0" w:color="000000"/>
              <w:bottom w:val="single" w:sz="4" w:space="0" w:color="000000"/>
              <w:right w:val="single" w:sz="4" w:space="0" w:color="000000"/>
            </w:tcBorders>
          </w:tcPr>
          <w:p w14:paraId="51560CC0"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c>
          <w:tcPr>
            <w:tcW w:w="1607" w:type="dxa"/>
            <w:tcBorders>
              <w:top w:val="single" w:sz="4" w:space="0" w:color="000000"/>
              <w:left w:val="single" w:sz="4" w:space="0" w:color="000000"/>
              <w:bottom w:val="single" w:sz="4" w:space="0" w:color="000000"/>
              <w:right w:val="single" w:sz="4" w:space="0" w:color="000000"/>
            </w:tcBorders>
          </w:tcPr>
          <w:p w14:paraId="6D340DB8"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5D7738A4"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5B9CAAF9"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SERVIZI DEMOGRAFICI</w:t>
            </w:r>
          </w:p>
        </w:tc>
        <w:tc>
          <w:tcPr>
            <w:tcW w:w="4889" w:type="dxa"/>
            <w:tcBorders>
              <w:top w:val="single" w:sz="4" w:space="0" w:color="000000"/>
              <w:left w:val="single" w:sz="4" w:space="0" w:color="000000"/>
              <w:bottom w:val="single" w:sz="4" w:space="0" w:color="000000"/>
              <w:right w:val="single" w:sz="4" w:space="0" w:color="000000"/>
            </w:tcBorders>
          </w:tcPr>
          <w:p w14:paraId="2457EE9F"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Istruttore amm.vo</w:t>
            </w:r>
          </w:p>
        </w:tc>
        <w:tc>
          <w:tcPr>
            <w:tcW w:w="1511" w:type="dxa"/>
            <w:tcBorders>
              <w:top w:val="single" w:sz="4" w:space="0" w:color="000000"/>
              <w:left w:val="single" w:sz="4" w:space="0" w:color="000000"/>
              <w:bottom w:val="single" w:sz="4" w:space="0" w:color="000000"/>
              <w:right w:val="single" w:sz="4" w:space="0" w:color="000000"/>
            </w:tcBorders>
          </w:tcPr>
          <w:p w14:paraId="5C6A18BC"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c>
          <w:tcPr>
            <w:tcW w:w="1607" w:type="dxa"/>
            <w:tcBorders>
              <w:top w:val="single" w:sz="4" w:space="0" w:color="000000"/>
              <w:left w:val="single" w:sz="4" w:space="0" w:color="000000"/>
              <w:bottom w:val="single" w:sz="4" w:space="0" w:color="000000"/>
              <w:right w:val="single" w:sz="4" w:space="0" w:color="000000"/>
            </w:tcBorders>
          </w:tcPr>
          <w:p w14:paraId="6D43CF5E"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22C0AD31"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41C4D035"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AREA ECONOMICO FINANZIARIA</w:t>
            </w:r>
          </w:p>
        </w:tc>
        <w:tc>
          <w:tcPr>
            <w:tcW w:w="4889" w:type="dxa"/>
            <w:tcBorders>
              <w:top w:val="single" w:sz="4" w:space="0" w:color="000000"/>
              <w:left w:val="single" w:sz="4" w:space="0" w:color="000000"/>
              <w:bottom w:val="single" w:sz="4" w:space="0" w:color="000000"/>
              <w:right w:val="single" w:sz="4" w:space="0" w:color="000000"/>
            </w:tcBorders>
          </w:tcPr>
          <w:p w14:paraId="367458EC"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Funzionario amm,vo contabile</w:t>
            </w:r>
          </w:p>
        </w:tc>
        <w:tc>
          <w:tcPr>
            <w:tcW w:w="1511" w:type="dxa"/>
            <w:tcBorders>
              <w:top w:val="single" w:sz="4" w:space="0" w:color="000000"/>
              <w:left w:val="single" w:sz="4" w:space="0" w:color="000000"/>
              <w:bottom w:val="single" w:sz="4" w:space="0" w:color="000000"/>
              <w:right w:val="single" w:sz="4" w:space="0" w:color="000000"/>
            </w:tcBorders>
          </w:tcPr>
          <w:p w14:paraId="28841D25"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0</w:t>
            </w:r>
          </w:p>
        </w:tc>
        <w:tc>
          <w:tcPr>
            <w:tcW w:w="1607" w:type="dxa"/>
            <w:tcBorders>
              <w:top w:val="single" w:sz="4" w:space="0" w:color="000000"/>
              <w:left w:val="single" w:sz="4" w:space="0" w:color="000000"/>
              <w:bottom w:val="single" w:sz="4" w:space="0" w:color="000000"/>
              <w:right w:val="single" w:sz="4" w:space="0" w:color="000000"/>
            </w:tcBorders>
          </w:tcPr>
          <w:p w14:paraId="6F5ECBE3"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31871DC0" w14:textId="77777777" w:rsidTr="00401DA6">
        <w:tc>
          <w:tcPr>
            <w:tcW w:w="1625" w:type="dxa"/>
            <w:tcBorders>
              <w:top w:val="single" w:sz="4" w:space="0" w:color="000000"/>
              <w:left w:val="single" w:sz="4" w:space="0" w:color="000000"/>
              <w:bottom w:val="single" w:sz="4" w:space="0" w:color="000000"/>
              <w:right w:val="single" w:sz="4" w:space="0" w:color="000000"/>
            </w:tcBorders>
          </w:tcPr>
          <w:p w14:paraId="54C0EFAA"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AREA ECONOMICO FINANZIARIA</w:t>
            </w:r>
          </w:p>
        </w:tc>
        <w:tc>
          <w:tcPr>
            <w:tcW w:w="4889" w:type="dxa"/>
            <w:tcBorders>
              <w:top w:val="single" w:sz="4" w:space="0" w:color="000000"/>
              <w:left w:val="single" w:sz="4" w:space="0" w:color="000000"/>
              <w:bottom w:val="single" w:sz="4" w:space="0" w:color="000000"/>
              <w:right w:val="single" w:sz="4" w:space="0" w:color="000000"/>
            </w:tcBorders>
          </w:tcPr>
          <w:p w14:paraId="08B735D0"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Istruttore contabile</w:t>
            </w:r>
          </w:p>
        </w:tc>
        <w:tc>
          <w:tcPr>
            <w:tcW w:w="1511" w:type="dxa"/>
            <w:tcBorders>
              <w:top w:val="single" w:sz="4" w:space="0" w:color="000000"/>
              <w:left w:val="single" w:sz="4" w:space="0" w:color="000000"/>
              <w:bottom w:val="single" w:sz="4" w:space="0" w:color="000000"/>
              <w:right w:val="single" w:sz="4" w:space="0" w:color="000000"/>
            </w:tcBorders>
          </w:tcPr>
          <w:p w14:paraId="779812FF"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0</w:t>
            </w:r>
          </w:p>
        </w:tc>
        <w:tc>
          <w:tcPr>
            <w:tcW w:w="1607" w:type="dxa"/>
            <w:tcBorders>
              <w:top w:val="single" w:sz="4" w:space="0" w:color="000000"/>
              <w:left w:val="single" w:sz="4" w:space="0" w:color="000000"/>
              <w:bottom w:val="single" w:sz="4" w:space="0" w:color="000000"/>
              <w:right w:val="single" w:sz="4" w:space="0" w:color="000000"/>
            </w:tcBorders>
          </w:tcPr>
          <w:p w14:paraId="201DC7CF" w14:textId="77777777" w:rsidR="00401DA6" w:rsidRDefault="00401DA6" w:rsidP="00057248">
            <w:pPr>
              <w:pStyle w:val="Stile"/>
              <w:ind w:right="52"/>
              <w:jc w:val="both"/>
              <w:rPr>
                <w:rFonts w:asciiTheme="minorHAnsi" w:hAnsiTheme="minorHAnsi" w:cstheme="minorHAnsi"/>
                <w:color w:val="000000"/>
                <w:sz w:val="20"/>
                <w:szCs w:val="20"/>
              </w:rPr>
            </w:pPr>
            <w:r>
              <w:rPr>
                <w:rFonts w:ascii="Calibri" w:hAnsi="Calibri" w:cstheme="minorHAnsi"/>
                <w:color w:val="000000"/>
                <w:sz w:val="20"/>
                <w:szCs w:val="20"/>
              </w:rPr>
              <w:t>1</w:t>
            </w:r>
          </w:p>
        </w:tc>
      </w:tr>
      <w:tr w:rsidR="00401DA6" w14:paraId="1CB15EA2" w14:textId="77777777" w:rsidTr="00401DA6">
        <w:tc>
          <w:tcPr>
            <w:tcW w:w="6514" w:type="dxa"/>
            <w:gridSpan w:val="2"/>
            <w:tcBorders>
              <w:top w:val="single" w:sz="4" w:space="0" w:color="000000"/>
              <w:left w:val="single" w:sz="4" w:space="0" w:color="000000"/>
              <w:bottom w:val="single" w:sz="4" w:space="0" w:color="000000"/>
              <w:right w:val="single" w:sz="4" w:space="0" w:color="000000"/>
            </w:tcBorders>
          </w:tcPr>
          <w:p w14:paraId="61936ED0" w14:textId="77777777" w:rsidR="00401DA6" w:rsidRDefault="00401DA6" w:rsidP="00057248">
            <w:pPr>
              <w:pStyle w:val="Stile"/>
              <w:ind w:right="52"/>
              <w:jc w:val="both"/>
              <w:rPr>
                <w:rFonts w:asciiTheme="minorHAnsi" w:hAnsiTheme="minorHAnsi" w:cstheme="minorHAnsi"/>
                <w:b/>
                <w:color w:val="000000"/>
                <w:sz w:val="20"/>
                <w:szCs w:val="20"/>
              </w:rPr>
            </w:pPr>
            <w:r>
              <w:rPr>
                <w:rFonts w:asciiTheme="minorHAnsi" w:hAnsiTheme="minorHAnsi" w:cstheme="minorHAnsi"/>
                <w:b/>
                <w:color w:val="000000"/>
                <w:sz w:val="20"/>
                <w:szCs w:val="20"/>
              </w:rPr>
              <w:t>TOTALE</w:t>
            </w:r>
          </w:p>
        </w:tc>
        <w:tc>
          <w:tcPr>
            <w:tcW w:w="1511" w:type="dxa"/>
            <w:tcBorders>
              <w:top w:val="single" w:sz="4" w:space="0" w:color="000000"/>
              <w:left w:val="single" w:sz="4" w:space="0" w:color="000000"/>
              <w:bottom w:val="single" w:sz="4" w:space="0" w:color="000000"/>
              <w:right w:val="single" w:sz="4" w:space="0" w:color="000000"/>
            </w:tcBorders>
          </w:tcPr>
          <w:p w14:paraId="700F18FF" w14:textId="77777777" w:rsidR="00401DA6" w:rsidRDefault="00401DA6" w:rsidP="00057248">
            <w:pPr>
              <w:pStyle w:val="Stile"/>
              <w:ind w:right="52"/>
              <w:jc w:val="both"/>
              <w:rPr>
                <w:rFonts w:asciiTheme="minorHAnsi" w:hAnsiTheme="minorHAnsi" w:cstheme="minorHAnsi"/>
                <w:b/>
                <w:color w:val="000000"/>
                <w:sz w:val="20"/>
                <w:szCs w:val="20"/>
              </w:rPr>
            </w:pPr>
            <w:r>
              <w:rPr>
                <w:rFonts w:ascii="Calibri" w:hAnsi="Calibri" w:cstheme="minorHAnsi"/>
                <w:b/>
                <w:color w:val="000000"/>
                <w:sz w:val="20"/>
                <w:szCs w:val="20"/>
              </w:rPr>
              <w:t>3</w:t>
            </w:r>
          </w:p>
        </w:tc>
        <w:tc>
          <w:tcPr>
            <w:tcW w:w="1607" w:type="dxa"/>
            <w:tcBorders>
              <w:top w:val="single" w:sz="4" w:space="0" w:color="000000"/>
              <w:left w:val="single" w:sz="4" w:space="0" w:color="000000"/>
              <w:bottom w:val="single" w:sz="4" w:space="0" w:color="000000"/>
              <w:right w:val="single" w:sz="4" w:space="0" w:color="000000"/>
            </w:tcBorders>
          </w:tcPr>
          <w:p w14:paraId="0E3EDD02" w14:textId="77777777" w:rsidR="00401DA6" w:rsidRDefault="00401DA6" w:rsidP="00057248">
            <w:pPr>
              <w:pStyle w:val="Stile"/>
              <w:ind w:right="52"/>
              <w:jc w:val="both"/>
              <w:rPr>
                <w:rFonts w:asciiTheme="minorHAnsi" w:hAnsiTheme="minorHAnsi" w:cstheme="minorHAnsi"/>
                <w:b/>
                <w:color w:val="000000"/>
                <w:sz w:val="20"/>
                <w:szCs w:val="20"/>
              </w:rPr>
            </w:pPr>
            <w:r>
              <w:rPr>
                <w:rFonts w:ascii="Calibri" w:hAnsi="Calibri" w:cstheme="minorHAnsi"/>
                <w:b/>
                <w:color w:val="000000"/>
                <w:sz w:val="20"/>
                <w:szCs w:val="20"/>
              </w:rPr>
              <w:t>7</w:t>
            </w:r>
          </w:p>
        </w:tc>
      </w:tr>
    </w:tbl>
    <w:p w14:paraId="3A9C2BE4" w14:textId="77777777" w:rsidR="00EA5821" w:rsidRDefault="00EA5821" w:rsidP="00EA5821">
      <w:pPr>
        <w:rPr>
          <w:lang w:val="it-IT"/>
        </w:rPr>
      </w:pPr>
    </w:p>
    <w:p w14:paraId="46A1CFD6" w14:textId="654F9F39" w:rsidR="00EA5821" w:rsidRPr="000145DE" w:rsidRDefault="00EA5821" w:rsidP="00EA5821">
      <w:pPr>
        <w:rPr>
          <w:lang w:val="it-IT"/>
        </w:rPr>
      </w:pPr>
      <w:r w:rsidRPr="000145DE">
        <w:rPr>
          <w:lang w:val="it-IT"/>
        </w:rPr>
        <w:t>Al momento della redazione del presente Piano, l’Ente di avvale del seguente personale assunto con contratto a tempo determinato e parziale ai sensi dell’art. 1, comma 557, della legge:</w:t>
      </w:r>
    </w:p>
    <w:p w14:paraId="3A0BB829" w14:textId="77777777" w:rsidR="00EA5821" w:rsidRDefault="00EA5821" w:rsidP="00C06AF4">
      <w:pPr>
        <w:pStyle w:val="Paragrafoelenco"/>
        <w:numPr>
          <w:ilvl w:val="0"/>
          <w:numId w:val="9"/>
        </w:numPr>
        <w:jc w:val="both"/>
        <w:rPr>
          <w:lang w:val="it-IT"/>
        </w:rPr>
      </w:pPr>
      <w:r w:rsidRPr="000145DE">
        <w:rPr>
          <w:lang w:val="it-IT"/>
        </w:rPr>
        <w:t xml:space="preserve">n. 1 FUNZIONARIO AMMINISTRATIVO PT per n. </w:t>
      </w:r>
      <w:r>
        <w:rPr>
          <w:lang w:val="it-IT"/>
        </w:rPr>
        <w:t>8</w:t>
      </w:r>
      <w:r w:rsidRPr="000145DE">
        <w:rPr>
          <w:lang w:val="it-IT"/>
        </w:rPr>
        <w:t xml:space="preserve"> ore settimanali, assegnata al</w:t>
      </w:r>
      <w:r>
        <w:rPr>
          <w:lang w:val="it-IT"/>
        </w:rPr>
        <w:t>l’Area amministrativa e affari generali</w:t>
      </w:r>
      <w:r w:rsidRPr="000145DE">
        <w:rPr>
          <w:lang w:val="it-IT"/>
        </w:rPr>
        <w:t xml:space="preserve">. </w:t>
      </w:r>
    </w:p>
    <w:p w14:paraId="6BD703AB" w14:textId="77777777" w:rsidR="00EA5821" w:rsidRDefault="00EA5821" w:rsidP="00C06AF4">
      <w:pPr>
        <w:pStyle w:val="Paragrafoelenco"/>
        <w:numPr>
          <w:ilvl w:val="0"/>
          <w:numId w:val="9"/>
        </w:numPr>
        <w:jc w:val="both"/>
        <w:rPr>
          <w:lang w:val="it-IT"/>
        </w:rPr>
      </w:pPr>
      <w:r>
        <w:rPr>
          <w:lang w:val="it-IT"/>
        </w:rPr>
        <w:t>n. 1 ISTRUTTORE AMMINISTRATIVO PT per n. 3 ore settimanali, assegnata all’Area amministrativa e affari generali.</w:t>
      </w:r>
    </w:p>
    <w:p w14:paraId="5B883C93" w14:textId="3A52D12D" w:rsidR="00401DA6" w:rsidRDefault="00EA5821" w:rsidP="00CC0C69">
      <w:pPr>
        <w:rPr>
          <w:rFonts w:cstheme="minorHAnsi"/>
          <w:sz w:val="24"/>
          <w:szCs w:val="24"/>
          <w:lang w:val="it-IT"/>
        </w:rPr>
      </w:pPr>
      <w:r w:rsidRPr="00EA5821">
        <w:rPr>
          <w:lang w:val="it-IT"/>
        </w:rPr>
        <w:t>Tale spesa rientra nel limiti di spesa del personale a tempo determinato, ai sensi del D.L. n. 78/2010.</w:t>
      </w:r>
    </w:p>
    <w:p w14:paraId="02E716E2" w14:textId="5C6A5902" w:rsidR="00071BBD" w:rsidRPr="00A24527" w:rsidRDefault="00071BBD"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43" w:name="_Toc224137600"/>
      <w:r w:rsidRPr="00A24527">
        <w:rPr>
          <w:rFonts w:asciiTheme="minorHAnsi" w:hAnsiTheme="minorHAnsi" w:cstheme="minorHAnsi"/>
          <w:b/>
          <w:bCs/>
          <w:sz w:val="24"/>
          <w:szCs w:val="24"/>
          <w:lang w:val="it-IT"/>
        </w:rPr>
        <w:t>3.3.</w:t>
      </w:r>
      <w:r w:rsidR="006A11B9">
        <w:rPr>
          <w:rFonts w:asciiTheme="minorHAnsi" w:hAnsiTheme="minorHAnsi" w:cstheme="minorHAnsi"/>
          <w:b/>
          <w:bCs/>
          <w:sz w:val="24"/>
          <w:szCs w:val="24"/>
          <w:lang w:val="it-IT"/>
        </w:rPr>
        <w:t>7</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Il programma della formazione del personale</w:t>
      </w:r>
      <w:bookmarkEnd w:id="43"/>
    </w:p>
    <w:p w14:paraId="2621C48A" w14:textId="77777777" w:rsidR="003559BA" w:rsidRDefault="003559BA" w:rsidP="003559BA">
      <w:pPr>
        <w:spacing w:after="0" w:line="240" w:lineRule="auto"/>
        <w:rPr>
          <w:rFonts w:cstheme="minorHAnsi"/>
          <w:sz w:val="24"/>
          <w:szCs w:val="24"/>
          <w:lang w:val="it-IT"/>
        </w:rPr>
      </w:pPr>
    </w:p>
    <w:p w14:paraId="3F681770" w14:textId="77777777" w:rsidR="00367D6F" w:rsidRDefault="00367D6F" w:rsidP="00FD0192">
      <w:pPr>
        <w:spacing w:after="0" w:line="240" w:lineRule="auto"/>
        <w:jc w:val="both"/>
        <w:rPr>
          <w:rFonts w:cstheme="minorHAnsi"/>
          <w:sz w:val="24"/>
          <w:szCs w:val="24"/>
          <w:lang w:val="it-IT"/>
        </w:rPr>
      </w:pPr>
      <w:r w:rsidRPr="00367D6F">
        <w:rPr>
          <w:rFonts w:cstheme="minorHAnsi"/>
          <w:sz w:val="24"/>
          <w:szCs w:val="24"/>
          <w:lang w:val="it-IT"/>
        </w:rPr>
        <w:t xml:space="preserve">La programmazione dei percorsi formativi mira a contemperare due esigenze: da un lato, l’acquisizione e lo sviluppo di competenze tecniche, ovvero specificamente richieste per il tipo di attività a cui il singolo dipendente è preposto; dall’altro lato, l’apprendimento e l’aggiornamento </w:t>
      </w:r>
      <w:r w:rsidRPr="00367D6F">
        <w:rPr>
          <w:rFonts w:cstheme="minorHAnsi"/>
          <w:sz w:val="24"/>
          <w:szCs w:val="24"/>
          <w:lang w:val="it-IT"/>
        </w:rPr>
        <w:lastRenderedPageBreak/>
        <w:t xml:space="preserve">continuo nelle materie obbligatorie per legge o nelle competenze trasversali individuate secondo la strategia del PNRR. </w:t>
      </w:r>
    </w:p>
    <w:p w14:paraId="24DCBEC5" w14:textId="77777777" w:rsidR="00367D6F" w:rsidRDefault="00367D6F" w:rsidP="00FD0192">
      <w:pPr>
        <w:spacing w:after="0" w:line="240" w:lineRule="auto"/>
        <w:jc w:val="both"/>
        <w:rPr>
          <w:rFonts w:cstheme="minorHAnsi"/>
          <w:sz w:val="24"/>
          <w:szCs w:val="24"/>
          <w:lang w:val="it-IT"/>
        </w:rPr>
      </w:pPr>
    </w:p>
    <w:p w14:paraId="6C5DB90A" w14:textId="77777777" w:rsidR="00367D6F" w:rsidRDefault="00367D6F" w:rsidP="00FD0192">
      <w:pPr>
        <w:spacing w:after="0" w:line="240" w:lineRule="auto"/>
        <w:jc w:val="both"/>
        <w:rPr>
          <w:rFonts w:cstheme="minorHAnsi"/>
          <w:sz w:val="24"/>
          <w:szCs w:val="24"/>
          <w:lang w:val="it-IT"/>
        </w:rPr>
      </w:pPr>
      <w:r w:rsidRPr="00367D6F">
        <w:rPr>
          <w:rFonts w:cstheme="minorHAnsi"/>
          <w:sz w:val="24"/>
          <w:szCs w:val="24"/>
          <w:lang w:val="it-IT"/>
        </w:rPr>
        <w:t xml:space="preserve">La definizione degli obiettivi formativi di carattere specifico deve tenere conto delle competenze richieste al singolo dipendente e dei principali gap da colmare, onde far acquisire al personale il più alto grado di operatività ed autonomia in relazione alle funzioni assegnate. </w:t>
      </w:r>
    </w:p>
    <w:p w14:paraId="64CC839B" w14:textId="77777777" w:rsidR="00367D6F" w:rsidRDefault="00367D6F" w:rsidP="00FD0192">
      <w:pPr>
        <w:spacing w:after="0" w:line="240" w:lineRule="auto"/>
        <w:jc w:val="both"/>
        <w:rPr>
          <w:rFonts w:cstheme="minorHAnsi"/>
          <w:sz w:val="24"/>
          <w:szCs w:val="24"/>
          <w:lang w:val="it-IT"/>
        </w:rPr>
      </w:pPr>
    </w:p>
    <w:p w14:paraId="35E1C3C1"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A questo tipo di formazione si affianca l’individuazione di iniziative di carattere generale finalizzate a rafforzare il capitale umano e, quindi, a generare valore pubblico in linea con i processi di cambiamento che attraversano le amministrazioni pubbliche. </w:t>
      </w:r>
    </w:p>
    <w:p w14:paraId="243135B0" w14:textId="77777777" w:rsidR="00367D6F" w:rsidRDefault="00367D6F" w:rsidP="00367D6F">
      <w:pPr>
        <w:spacing w:after="0" w:line="240" w:lineRule="auto"/>
        <w:jc w:val="both"/>
        <w:rPr>
          <w:rFonts w:cstheme="minorHAnsi"/>
          <w:sz w:val="24"/>
          <w:szCs w:val="24"/>
          <w:lang w:val="it-IT"/>
        </w:rPr>
      </w:pPr>
    </w:p>
    <w:p w14:paraId="0F8810D0"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La formazione obbligatoria, pur senza pretesa di esaustività, riguarda almeno le seguenti materie: </w:t>
      </w:r>
    </w:p>
    <w:p w14:paraId="11F68D3B"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 Prevenzione della corruzione e trasparenza (L. 190/2012, D.P.R. 62/2013); </w:t>
      </w:r>
    </w:p>
    <w:p w14:paraId="7A7CB8AC"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Etica pubblica e integrità (D.Lgs. 165/2001, art. 54);</w:t>
      </w:r>
    </w:p>
    <w:p w14:paraId="4096A0FF"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 - Salute e sicurezza sul lavoro (D.Lgs. 81/2008); </w:t>
      </w:r>
    </w:p>
    <w:p w14:paraId="5AE2B054"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 Formazione sui contratti pubblici (D.Lgs. 36/2023); </w:t>
      </w:r>
    </w:p>
    <w:p w14:paraId="435A03EB"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 Lavoro agile (L. 124/2015); </w:t>
      </w:r>
    </w:p>
    <w:p w14:paraId="3116EFBD"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 obblighi formativi derivanti dal PNRR ovvero transizione amministrativa, transizione digitale, transizione ecologica e inclusione. </w:t>
      </w:r>
    </w:p>
    <w:p w14:paraId="25DEC8FF"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Pianificazione strategica (D.P.C.M. 132/2022</w:t>
      </w:r>
      <w:r>
        <w:rPr>
          <w:rFonts w:cstheme="minorHAnsi"/>
          <w:sz w:val="24"/>
          <w:szCs w:val="24"/>
          <w:lang w:val="it-IT"/>
        </w:rPr>
        <w:t>)</w:t>
      </w:r>
      <w:r w:rsidRPr="00367D6F">
        <w:rPr>
          <w:rFonts w:cstheme="minorHAnsi"/>
          <w:sz w:val="24"/>
          <w:szCs w:val="24"/>
          <w:lang w:val="it-IT"/>
        </w:rPr>
        <w:t xml:space="preserve"> </w:t>
      </w:r>
    </w:p>
    <w:p w14:paraId="7A18861B"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 xml:space="preserve">- Privacy, protezione e obbligo di riservatezza nella gestione dei dati personali e sensibili. </w:t>
      </w:r>
    </w:p>
    <w:p w14:paraId="6BD3C436" w14:textId="77777777" w:rsidR="00367D6F" w:rsidRDefault="00367D6F" w:rsidP="00367D6F">
      <w:pPr>
        <w:spacing w:after="0" w:line="240" w:lineRule="auto"/>
        <w:jc w:val="both"/>
        <w:rPr>
          <w:rFonts w:cstheme="minorHAnsi"/>
          <w:sz w:val="24"/>
          <w:szCs w:val="24"/>
          <w:lang w:val="it-IT"/>
        </w:rPr>
      </w:pPr>
    </w:p>
    <w:p w14:paraId="4E80BCE6" w14:textId="77777777" w:rsidR="00367D6F" w:rsidRDefault="00367D6F" w:rsidP="00367D6F">
      <w:pPr>
        <w:spacing w:after="0" w:line="240" w:lineRule="auto"/>
        <w:jc w:val="both"/>
        <w:rPr>
          <w:rFonts w:cstheme="minorHAnsi"/>
          <w:sz w:val="24"/>
          <w:szCs w:val="24"/>
          <w:lang w:val="it-IT"/>
        </w:rPr>
      </w:pPr>
      <w:r w:rsidRPr="00367D6F">
        <w:rPr>
          <w:rFonts w:cstheme="minorHAnsi"/>
          <w:sz w:val="24"/>
          <w:szCs w:val="24"/>
          <w:lang w:val="it-IT"/>
        </w:rPr>
        <w:t>E’ inoltre richiesto lo sviluppo di conoscenze, competenze e capacità trasversali, con particolare riguardo a:</w:t>
      </w:r>
    </w:p>
    <w:p w14:paraId="78135925" w14:textId="77777777" w:rsidR="00367D6F" w:rsidRDefault="00367D6F" w:rsidP="00367D6F">
      <w:pPr>
        <w:spacing w:line="240" w:lineRule="auto"/>
        <w:contextualSpacing/>
        <w:jc w:val="both"/>
        <w:rPr>
          <w:rFonts w:cstheme="minorHAnsi"/>
          <w:sz w:val="24"/>
          <w:szCs w:val="24"/>
          <w:lang w:val="it-IT"/>
        </w:rPr>
      </w:pPr>
      <w:r w:rsidRPr="00367D6F">
        <w:rPr>
          <w:rFonts w:cstheme="minorHAnsi"/>
          <w:sz w:val="24"/>
          <w:szCs w:val="24"/>
          <w:lang w:val="it-IT"/>
        </w:rPr>
        <w:t xml:space="preserve">a) le competenze di leadership e le soft skill, necessarie per guidare e accompagnare le persone nei processi di cambiamento associati alle diverse transizioni in atto; </w:t>
      </w:r>
    </w:p>
    <w:p w14:paraId="288C6A23" w14:textId="77777777" w:rsidR="00367D6F" w:rsidRDefault="00367D6F" w:rsidP="00367D6F">
      <w:pPr>
        <w:spacing w:line="240" w:lineRule="auto"/>
        <w:contextualSpacing/>
        <w:jc w:val="both"/>
        <w:rPr>
          <w:rFonts w:cstheme="minorHAnsi"/>
          <w:sz w:val="24"/>
          <w:szCs w:val="24"/>
          <w:lang w:val="it-IT"/>
        </w:rPr>
      </w:pPr>
      <w:r w:rsidRPr="00367D6F">
        <w:rPr>
          <w:rFonts w:cstheme="minorHAnsi"/>
          <w:sz w:val="24"/>
          <w:szCs w:val="24"/>
          <w:lang w:val="it-IT"/>
        </w:rPr>
        <w:t xml:space="preserve">b) le competenze per l’attuazione delle transizioni amministrativa, digitale e ecologica e di quelle che caratterizzano i processi di innovazione e, più in generale, di modernizzazione attivati dal PNRR; </w:t>
      </w:r>
    </w:p>
    <w:p w14:paraId="1F1AE2B4" w14:textId="194FE18C" w:rsidR="00201996" w:rsidRDefault="00367D6F" w:rsidP="00367D6F">
      <w:pPr>
        <w:spacing w:line="240" w:lineRule="auto"/>
        <w:contextualSpacing/>
        <w:jc w:val="both"/>
        <w:rPr>
          <w:rFonts w:cstheme="minorHAnsi"/>
          <w:sz w:val="24"/>
          <w:szCs w:val="24"/>
          <w:lang w:val="it-IT"/>
        </w:rPr>
      </w:pPr>
      <w:r w:rsidRPr="00367D6F">
        <w:rPr>
          <w:rFonts w:cstheme="minorHAnsi"/>
          <w:sz w:val="24"/>
          <w:szCs w:val="24"/>
          <w:lang w:val="it-IT"/>
        </w:rPr>
        <w:t>c) le competenze relative ai valori e ai princìpi che contraddistinguono il sistema culturale di pubbliche amministrazioni moderne improntate all’inclusione, all’etica, all’integrità, alla sicurezza e alla trasparenza.</w:t>
      </w:r>
    </w:p>
    <w:p w14:paraId="0D72208A" w14:textId="77777777" w:rsidR="00367D6F" w:rsidRPr="00367D6F" w:rsidRDefault="00367D6F" w:rsidP="00367D6F">
      <w:pPr>
        <w:spacing w:line="240" w:lineRule="auto"/>
        <w:contextualSpacing/>
        <w:jc w:val="both"/>
        <w:rPr>
          <w:rFonts w:cstheme="minorHAnsi"/>
          <w:sz w:val="24"/>
          <w:szCs w:val="24"/>
          <w:lang w:val="it-IT"/>
        </w:rPr>
      </w:pPr>
    </w:p>
    <w:p w14:paraId="11F9DE7F" w14:textId="06273653" w:rsidR="002E26C0" w:rsidRDefault="00C56221" w:rsidP="00367D6F">
      <w:pPr>
        <w:spacing w:line="240" w:lineRule="auto"/>
        <w:jc w:val="both"/>
        <w:rPr>
          <w:rFonts w:cstheme="minorHAnsi"/>
          <w:sz w:val="24"/>
          <w:szCs w:val="24"/>
          <w:lang w:val="it-IT"/>
        </w:rPr>
      </w:pPr>
      <w:r w:rsidRPr="003027C6">
        <w:rPr>
          <w:rFonts w:cstheme="minorHAnsi"/>
          <w:sz w:val="24"/>
          <w:szCs w:val="24"/>
          <w:lang w:val="it-IT"/>
        </w:rPr>
        <w:t xml:space="preserve">Va garantito il limite minimo di 40 ore di formazione individuali, ai sensi della </w:t>
      </w:r>
      <w:r w:rsidR="00C9186B" w:rsidRPr="003027C6">
        <w:rPr>
          <w:rFonts w:cstheme="minorHAnsi"/>
          <w:sz w:val="24"/>
          <w:szCs w:val="24"/>
          <w:lang w:val="it-IT"/>
        </w:rPr>
        <w:t>Direttiva del Ministro per la Pubblica Amministrazione del 14 gennaio 202</w:t>
      </w:r>
      <w:r w:rsidR="008C5A33" w:rsidRPr="003027C6">
        <w:rPr>
          <w:rFonts w:cstheme="minorHAnsi"/>
          <w:sz w:val="24"/>
          <w:szCs w:val="24"/>
          <w:lang w:val="it-IT"/>
        </w:rPr>
        <w:t>5.</w:t>
      </w:r>
      <w:r w:rsidR="00367D6F">
        <w:rPr>
          <w:rFonts w:cstheme="minorHAnsi"/>
          <w:sz w:val="24"/>
          <w:szCs w:val="24"/>
          <w:lang w:val="it-IT"/>
        </w:rPr>
        <w:t xml:space="preserve"> </w:t>
      </w:r>
      <w:r w:rsidR="00367D6F" w:rsidRPr="00367D6F">
        <w:rPr>
          <w:rFonts w:cstheme="minorHAnsi"/>
          <w:sz w:val="24"/>
          <w:szCs w:val="24"/>
          <w:lang w:val="it-IT"/>
        </w:rPr>
        <w:t>E’ fatta salva la possibilità di svolgere ore aggiuntive, ove autorizzate e compatibilmente con i vincoli di spesa.</w:t>
      </w:r>
    </w:p>
    <w:p w14:paraId="76F770DE" w14:textId="7DA344C8" w:rsidR="00E43BEA" w:rsidRPr="00367D6F" w:rsidRDefault="00E43BEA" w:rsidP="00367D6F">
      <w:pPr>
        <w:spacing w:line="240" w:lineRule="auto"/>
        <w:jc w:val="both"/>
        <w:rPr>
          <w:rFonts w:cstheme="minorHAnsi"/>
          <w:sz w:val="24"/>
          <w:szCs w:val="24"/>
          <w:lang w:val="it-IT"/>
        </w:rPr>
      </w:pPr>
      <w:r w:rsidRPr="00367D6F">
        <w:rPr>
          <w:rFonts w:cstheme="minorHAnsi"/>
          <w:sz w:val="24"/>
          <w:szCs w:val="24"/>
          <w:lang w:val="it-IT"/>
        </w:rPr>
        <w:t xml:space="preserve">I dipendenti </w:t>
      </w:r>
      <w:r w:rsidR="00367D6F">
        <w:rPr>
          <w:rFonts w:cstheme="minorHAnsi"/>
          <w:sz w:val="24"/>
          <w:szCs w:val="24"/>
          <w:lang w:val="it-IT"/>
        </w:rPr>
        <w:t>hanno accesso</w:t>
      </w:r>
      <w:r w:rsidRPr="00367D6F">
        <w:rPr>
          <w:rFonts w:cstheme="minorHAnsi"/>
          <w:sz w:val="24"/>
          <w:szCs w:val="24"/>
          <w:lang w:val="it-IT"/>
        </w:rPr>
        <w:t xml:space="preserve"> a</w:t>
      </w:r>
      <w:r w:rsidR="00367D6F">
        <w:rPr>
          <w:rFonts w:cstheme="minorHAnsi"/>
          <w:sz w:val="24"/>
          <w:szCs w:val="24"/>
          <w:lang w:val="it-IT"/>
        </w:rPr>
        <w:t xml:space="preserve"> </w:t>
      </w:r>
      <w:r w:rsidRPr="00367D6F">
        <w:rPr>
          <w:rFonts w:cstheme="minorHAnsi"/>
          <w:sz w:val="24"/>
          <w:szCs w:val="24"/>
          <w:lang w:val="it-IT"/>
        </w:rPr>
        <w:t>canali di formazione</w:t>
      </w:r>
      <w:r w:rsidR="00367D6F">
        <w:rPr>
          <w:rFonts w:cstheme="minorHAnsi"/>
          <w:sz w:val="24"/>
          <w:szCs w:val="24"/>
          <w:lang w:val="it-IT"/>
        </w:rPr>
        <w:t xml:space="preserve"> sia pubblici (a titolo esemplificativo, </w:t>
      </w:r>
      <w:r w:rsidR="00367D6F" w:rsidRPr="00367D6F">
        <w:rPr>
          <w:rFonts w:cstheme="minorHAnsi"/>
          <w:sz w:val="24"/>
          <w:szCs w:val="24"/>
          <w:lang w:val="it-IT"/>
        </w:rPr>
        <w:t>Piattaforma SYLLABUS) sia privati (a titolo esemplificativo, Piattaforma MINERVA)</w:t>
      </w:r>
      <w:r w:rsidR="00367D6F">
        <w:rPr>
          <w:rFonts w:cstheme="minorHAnsi"/>
          <w:sz w:val="24"/>
          <w:szCs w:val="24"/>
          <w:lang w:val="it-IT"/>
        </w:rPr>
        <w:t>.</w:t>
      </w:r>
    </w:p>
    <w:p w14:paraId="7AAEA576" w14:textId="5F56F834" w:rsidR="00367D6F" w:rsidRPr="00367D6F" w:rsidRDefault="00367D6F" w:rsidP="00367D6F">
      <w:pPr>
        <w:spacing w:line="240" w:lineRule="auto"/>
        <w:jc w:val="both"/>
        <w:rPr>
          <w:rFonts w:cstheme="minorHAnsi"/>
          <w:sz w:val="24"/>
          <w:szCs w:val="24"/>
          <w:lang w:val="it-IT"/>
        </w:rPr>
      </w:pPr>
      <w:r>
        <w:rPr>
          <w:rFonts w:cstheme="minorHAnsi"/>
          <w:sz w:val="24"/>
          <w:szCs w:val="24"/>
          <w:lang w:val="it-IT"/>
        </w:rPr>
        <w:t>Inoltre, l</w:t>
      </w:r>
      <w:r w:rsidRPr="00367D6F">
        <w:rPr>
          <w:rFonts w:cstheme="minorHAnsi"/>
          <w:sz w:val="24"/>
          <w:szCs w:val="24"/>
          <w:lang w:val="it-IT"/>
        </w:rPr>
        <w:t>’Ente sostiene singole iniziative (attività, corsi, ecc.), erogate dal sistema formativo pubblico o dall’offerta formativa di mercato, sia per l’apprendimento continuo nelle aree tematiche specialistiche del settore di appartenenza, sia per lo sviluppo di conoscenze, competenze e capacità trasversali.</w:t>
      </w:r>
    </w:p>
    <w:p w14:paraId="6577C6DD" w14:textId="44F072E2" w:rsidR="00201996" w:rsidRPr="00A24527" w:rsidRDefault="0020199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heme="minorHAnsi"/>
          <w:b/>
          <w:bCs/>
          <w:sz w:val="24"/>
          <w:szCs w:val="24"/>
          <w:lang w:val="it-IT"/>
        </w:rPr>
      </w:pPr>
      <w:bookmarkStart w:id="44" w:name="_Toc224137601"/>
      <w:r w:rsidRPr="00A24527">
        <w:rPr>
          <w:rFonts w:asciiTheme="minorHAnsi" w:hAnsiTheme="minorHAnsi" w:cstheme="minorHAnsi"/>
          <w:b/>
          <w:bCs/>
          <w:sz w:val="24"/>
          <w:szCs w:val="24"/>
          <w:lang w:val="it-IT"/>
        </w:rPr>
        <w:t>3.3.</w:t>
      </w:r>
      <w:r w:rsidR="006A11B9">
        <w:rPr>
          <w:rFonts w:asciiTheme="minorHAnsi" w:hAnsiTheme="minorHAnsi" w:cstheme="minorHAnsi"/>
          <w:b/>
          <w:bCs/>
          <w:sz w:val="24"/>
          <w:szCs w:val="24"/>
          <w:lang w:val="it-IT"/>
        </w:rPr>
        <w:t>8</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L’elenco delle procedure da semplificare e reingegnerizzare mediante strumenti tecnologici</w:t>
      </w:r>
      <w:bookmarkEnd w:id="44"/>
    </w:p>
    <w:p w14:paraId="64B68C2F" w14:textId="55B20DBE" w:rsidR="00C7791F" w:rsidRDefault="00C7791F" w:rsidP="003559BA">
      <w:pPr>
        <w:spacing w:before="240" w:line="240" w:lineRule="auto"/>
        <w:jc w:val="both"/>
        <w:rPr>
          <w:rFonts w:cstheme="minorHAnsi"/>
          <w:sz w:val="24"/>
          <w:szCs w:val="24"/>
          <w:lang w:val="it-IT"/>
        </w:rPr>
      </w:pPr>
      <w:r>
        <w:rPr>
          <w:rFonts w:cstheme="minorHAnsi"/>
          <w:sz w:val="24"/>
          <w:szCs w:val="24"/>
          <w:lang w:val="it-IT"/>
        </w:rPr>
        <w:t xml:space="preserve">Tutti i processi dell’ente vanno progressivamente semplificati e reingegnerizzati mediate lo sviluppo e l’implementazione di supporti tecnologici e la digitalizzazione, in particolare le attività e i processi che sono </w:t>
      </w:r>
      <w:r w:rsidR="00C0496D">
        <w:rPr>
          <w:rFonts w:cstheme="minorHAnsi"/>
          <w:sz w:val="24"/>
          <w:szCs w:val="24"/>
          <w:lang w:val="it-IT"/>
        </w:rPr>
        <w:t xml:space="preserve">in progressivo corso di </w:t>
      </w:r>
      <w:r>
        <w:rPr>
          <w:rFonts w:cstheme="minorHAnsi"/>
          <w:sz w:val="24"/>
          <w:szCs w:val="24"/>
          <w:lang w:val="it-IT"/>
        </w:rPr>
        <w:t>informatizza</w:t>
      </w:r>
      <w:r w:rsidR="00C0496D">
        <w:rPr>
          <w:rFonts w:cstheme="minorHAnsi"/>
          <w:sz w:val="24"/>
          <w:szCs w:val="24"/>
          <w:lang w:val="it-IT"/>
        </w:rPr>
        <w:t>zione</w:t>
      </w:r>
      <w:r>
        <w:rPr>
          <w:rFonts w:cstheme="minorHAnsi"/>
          <w:sz w:val="24"/>
          <w:szCs w:val="24"/>
          <w:lang w:val="it-IT"/>
        </w:rPr>
        <w:t xml:space="preserve"> sono:</w:t>
      </w:r>
    </w:p>
    <w:p w14:paraId="6FE5C48A" w14:textId="77777777" w:rsidR="00C7791F" w:rsidRPr="00C7791F" w:rsidRDefault="00C7791F" w:rsidP="003559BA">
      <w:pPr>
        <w:pStyle w:val="Paragrafoelenco"/>
        <w:numPr>
          <w:ilvl w:val="0"/>
          <w:numId w:val="15"/>
        </w:numPr>
        <w:spacing w:before="240" w:line="240" w:lineRule="auto"/>
        <w:jc w:val="both"/>
        <w:rPr>
          <w:rFonts w:cstheme="minorHAnsi"/>
          <w:sz w:val="24"/>
          <w:szCs w:val="24"/>
          <w:lang w:val="it-IT"/>
        </w:rPr>
      </w:pPr>
      <w:r w:rsidRPr="00C7791F">
        <w:rPr>
          <w:rFonts w:cstheme="minorHAnsi"/>
          <w:sz w:val="24"/>
          <w:szCs w:val="24"/>
          <w:lang w:val="it-IT"/>
        </w:rPr>
        <w:lastRenderedPageBreak/>
        <w:t>lo sportello unico delle attività produttive;</w:t>
      </w:r>
    </w:p>
    <w:p w14:paraId="434AAED1" w14:textId="6A08C676" w:rsidR="00C7791F" w:rsidRDefault="00C7791F" w:rsidP="003559BA">
      <w:pPr>
        <w:pStyle w:val="Paragrafoelenco"/>
        <w:numPr>
          <w:ilvl w:val="0"/>
          <w:numId w:val="15"/>
        </w:numPr>
        <w:spacing w:before="240" w:line="240" w:lineRule="auto"/>
        <w:jc w:val="both"/>
        <w:rPr>
          <w:rFonts w:cstheme="minorHAnsi"/>
          <w:sz w:val="24"/>
          <w:szCs w:val="24"/>
          <w:lang w:val="it-IT"/>
        </w:rPr>
      </w:pPr>
      <w:r w:rsidRPr="00C7791F">
        <w:rPr>
          <w:rFonts w:cstheme="minorHAnsi"/>
          <w:sz w:val="24"/>
          <w:szCs w:val="24"/>
          <w:lang w:val="it-IT"/>
        </w:rPr>
        <w:t>lo sportello unico dell’edilizia;</w:t>
      </w:r>
    </w:p>
    <w:p w14:paraId="6DB2841E" w14:textId="4B0499A8" w:rsidR="00C7791F" w:rsidRPr="00C7791F" w:rsidRDefault="00C7791F"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l’anagrafe nazionale della popolazione residente</w:t>
      </w:r>
      <w:r w:rsidR="00C0496D">
        <w:rPr>
          <w:rFonts w:cstheme="minorHAnsi"/>
          <w:sz w:val="24"/>
          <w:szCs w:val="24"/>
          <w:lang w:val="it-IT"/>
        </w:rPr>
        <w:t xml:space="preserve"> e il rilascio delle certificazioni anagrafiche</w:t>
      </w:r>
      <w:r>
        <w:rPr>
          <w:rFonts w:cstheme="minorHAnsi"/>
          <w:sz w:val="24"/>
          <w:szCs w:val="24"/>
          <w:lang w:val="it-IT"/>
        </w:rPr>
        <w:t>;</w:t>
      </w:r>
    </w:p>
    <w:p w14:paraId="0173F551" w14:textId="5596F98D" w:rsidR="00AF1750" w:rsidRDefault="00C7791F" w:rsidP="003559BA">
      <w:pPr>
        <w:pStyle w:val="Paragrafoelenco"/>
        <w:numPr>
          <w:ilvl w:val="0"/>
          <w:numId w:val="15"/>
        </w:numPr>
        <w:spacing w:before="240" w:line="240" w:lineRule="auto"/>
        <w:jc w:val="both"/>
        <w:rPr>
          <w:rFonts w:cstheme="minorHAnsi"/>
          <w:sz w:val="24"/>
          <w:szCs w:val="24"/>
          <w:lang w:val="it-IT"/>
        </w:rPr>
      </w:pPr>
      <w:r w:rsidRPr="00C7791F">
        <w:rPr>
          <w:rFonts w:cstheme="minorHAnsi"/>
          <w:sz w:val="24"/>
          <w:szCs w:val="24"/>
          <w:lang w:val="it-IT"/>
        </w:rPr>
        <w:t>il sistema di pagamenti tramite PAGO PA</w:t>
      </w:r>
      <w:r w:rsidR="00C0496D">
        <w:rPr>
          <w:rFonts w:cstheme="minorHAnsi"/>
          <w:sz w:val="24"/>
          <w:szCs w:val="24"/>
          <w:lang w:val="it-IT"/>
        </w:rPr>
        <w:t>;</w:t>
      </w:r>
    </w:p>
    <w:p w14:paraId="1BF06F8A" w14:textId="43269C23" w:rsidR="008D15DA" w:rsidRDefault="008D15DA"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le richieste di accesso agli atti;</w:t>
      </w:r>
    </w:p>
    <w:p w14:paraId="3B40B93E" w14:textId="0B924E9B" w:rsidR="008D15DA" w:rsidRDefault="008D15DA"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le segnalazioni di disservizi e richieste d’intervento;</w:t>
      </w:r>
    </w:p>
    <w:p w14:paraId="20AC61D5" w14:textId="0DE39A9F" w:rsidR="00C0496D" w:rsidRDefault="00C0496D"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alcuni servizi a domanda individuale.</w:t>
      </w:r>
    </w:p>
    <w:p w14:paraId="50156B69" w14:textId="77777777" w:rsidR="00AF1750" w:rsidRDefault="00AF1750" w:rsidP="003559BA">
      <w:pPr>
        <w:spacing w:before="240" w:line="240" w:lineRule="auto"/>
        <w:jc w:val="both"/>
        <w:rPr>
          <w:rFonts w:cstheme="minorHAnsi"/>
          <w:sz w:val="24"/>
          <w:szCs w:val="24"/>
          <w:lang w:val="it-IT"/>
        </w:rPr>
      </w:pPr>
    </w:p>
    <w:p w14:paraId="631E089A" w14:textId="577434BF" w:rsidR="00201996" w:rsidRPr="00A24527" w:rsidRDefault="0020199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heme="minorHAnsi"/>
          <w:b/>
          <w:bCs/>
          <w:sz w:val="24"/>
          <w:szCs w:val="24"/>
          <w:lang w:val="it-IT"/>
        </w:rPr>
      </w:pPr>
      <w:bookmarkStart w:id="45" w:name="_Toc224137602"/>
      <w:r w:rsidRPr="00A24527">
        <w:rPr>
          <w:rFonts w:asciiTheme="minorHAnsi" w:hAnsiTheme="minorHAnsi" w:cstheme="minorHAnsi"/>
          <w:b/>
          <w:bCs/>
          <w:sz w:val="24"/>
          <w:szCs w:val="24"/>
          <w:lang w:val="it-IT"/>
        </w:rPr>
        <w:t>3.3.</w:t>
      </w:r>
      <w:r w:rsidR="006A11B9">
        <w:rPr>
          <w:rFonts w:asciiTheme="minorHAnsi" w:hAnsiTheme="minorHAnsi" w:cstheme="minorHAnsi"/>
          <w:b/>
          <w:bCs/>
          <w:sz w:val="24"/>
          <w:szCs w:val="24"/>
          <w:lang w:val="it-IT"/>
        </w:rPr>
        <w:t>9</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Le azioni finalizzate a realizzare la piena accessibilità fisica e digitale</w:t>
      </w:r>
      <w:bookmarkEnd w:id="45"/>
    </w:p>
    <w:p w14:paraId="58F6DFCB" w14:textId="77777777" w:rsidR="00406D80" w:rsidRPr="00A43DF3" w:rsidRDefault="00406D80" w:rsidP="003559BA">
      <w:pPr>
        <w:pStyle w:val="Corpotesto"/>
        <w:spacing w:after="0" w:line="240" w:lineRule="auto"/>
        <w:rPr>
          <w:rFonts w:cstheme="minorHAnsi"/>
          <w:color w:val="355269"/>
          <w:sz w:val="20"/>
          <w:szCs w:val="20"/>
          <w:lang w:val="it-IT"/>
        </w:rPr>
      </w:pPr>
    </w:p>
    <w:p w14:paraId="223B1336" w14:textId="0A7E8487" w:rsidR="00A81FAA" w:rsidRPr="00CA5D86" w:rsidRDefault="00A81FAA" w:rsidP="00CA5D86">
      <w:pPr>
        <w:spacing w:before="240" w:line="240" w:lineRule="auto"/>
        <w:jc w:val="both"/>
        <w:rPr>
          <w:rFonts w:cstheme="minorHAnsi"/>
          <w:sz w:val="24"/>
          <w:szCs w:val="24"/>
          <w:lang w:val="it-IT"/>
        </w:rPr>
      </w:pPr>
      <w:r w:rsidRPr="00CA5D86">
        <w:rPr>
          <w:rFonts w:cstheme="minorHAnsi"/>
          <w:sz w:val="24"/>
          <w:szCs w:val="24"/>
          <w:lang w:val="it-IT"/>
        </w:rPr>
        <w:t xml:space="preserve">Per quanto riguarda la presente sottosezione, si rinvia </w:t>
      </w:r>
      <w:r w:rsidR="00064687" w:rsidRPr="00CA5D86">
        <w:rPr>
          <w:rFonts w:cstheme="minorHAnsi"/>
          <w:sz w:val="24"/>
          <w:szCs w:val="24"/>
          <w:lang w:val="it-IT"/>
        </w:rPr>
        <w:t>agli adempimenti che l’</w:t>
      </w:r>
      <w:r w:rsidR="00CA5D86" w:rsidRPr="00CA5D86">
        <w:rPr>
          <w:rFonts w:cstheme="minorHAnsi"/>
          <w:sz w:val="24"/>
          <w:szCs w:val="24"/>
          <w:lang w:val="it-IT"/>
        </w:rPr>
        <w:t>A</w:t>
      </w:r>
      <w:r w:rsidR="00064687" w:rsidRPr="00CA5D86">
        <w:rPr>
          <w:rFonts w:cstheme="minorHAnsi"/>
          <w:sz w:val="24"/>
          <w:szCs w:val="24"/>
          <w:lang w:val="it-IT"/>
        </w:rPr>
        <w:t xml:space="preserve">mministrazione Comunale è chiamata </w:t>
      </w:r>
      <w:r w:rsidR="00DC278A">
        <w:rPr>
          <w:rFonts w:cstheme="minorHAnsi"/>
          <w:sz w:val="24"/>
          <w:szCs w:val="24"/>
          <w:lang w:val="it-IT"/>
        </w:rPr>
        <w:t xml:space="preserve">annualmente </w:t>
      </w:r>
      <w:r w:rsidR="00064687" w:rsidRPr="00CA5D86">
        <w:rPr>
          <w:rFonts w:cstheme="minorHAnsi"/>
          <w:sz w:val="24"/>
          <w:szCs w:val="24"/>
          <w:lang w:val="it-IT"/>
        </w:rPr>
        <w:t xml:space="preserve">ad ottemperare sul sito AGID, </w:t>
      </w:r>
      <w:r w:rsidR="00DC278A">
        <w:rPr>
          <w:rFonts w:cstheme="minorHAnsi"/>
          <w:sz w:val="24"/>
          <w:szCs w:val="24"/>
          <w:lang w:val="it-IT"/>
        </w:rPr>
        <w:t xml:space="preserve">secondo le scadenze previste, </w:t>
      </w:r>
      <w:r w:rsidR="00064687" w:rsidRPr="00CA5D86">
        <w:rPr>
          <w:rFonts w:cstheme="minorHAnsi"/>
          <w:sz w:val="24"/>
          <w:szCs w:val="24"/>
          <w:lang w:val="it-IT"/>
        </w:rPr>
        <w:t>con particolare riferimento a:</w:t>
      </w:r>
    </w:p>
    <w:p w14:paraId="631AA3BB" w14:textId="7AB1B396" w:rsidR="00064687" w:rsidRPr="00CA5D86" w:rsidRDefault="00064687" w:rsidP="00CA5D86">
      <w:pPr>
        <w:spacing w:before="240" w:line="240" w:lineRule="auto"/>
        <w:contextualSpacing/>
        <w:jc w:val="both"/>
        <w:rPr>
          <w:rFonts w:cstheme="minorHAnsi"/>
          <w:sz w:val="24"/>
          <w:szCs w:val="24"/>
          <w:lang w:val="it-IT"/>
        </w:rPr>
      </w:pPr>
      <w:r w:rsidRPr="00CA5D86">
        <w:rPr>
          <w:rFonts w:cstheme="minorHAnsi"/>
          <w:sz w:val="24"/>
          <w:szCs w:val="24"/>
          <w:lang w:val="it-IT"/>
        </w:rPr>
        <w:t>- Obiettivi di accessibilità</w:t>
      </w:r>
      <w:r w:rsidR="00DC278A">
        <w:rPr>
          <w:rFonts w:cstheme="minorHAnsi"/>
          <w:sz w:val="24"/>
          <w:szCs w:val="24"/>
          <w:lang w:val="it-IT"/>
        </w:rPr>
        <w:t xml:space="preserve"> (di regola, entro il 31 marzo)</w:t>
      </w:r>
      <w:r w:rsidRPr="00CA5D86">
        <w:rPr>
          <w:rFonts w:cstheme="minorHAnsi"/>
          <w:sz w:val="24"/>
          <w:szCs w:val="24"/>
          <w:lang w:val="it-IT"/>
        </w:rPr>
        <w:t>;</w:t>
      </w:r>
    </w:p>
    <w:p w14:paraId="4E288168" w14:textId="5958386A" w:rsidR="00064687" w:rsidRPr="00CA5D86" w:rsidRDefault="00064687" w:rsidP="00CA5D86">
      <w:pPr>
        <w:spacing w:before="240" w:line="240" w:lineRule="auto"/>
        <w:contextualSpacing/>
        <w:jc w:val="both"/>
        <w:rPr>
          <w:rFonts w:cstheme="minorHAnsi"/>
          <w:sz w:val="24"/>
          <w:szCs w:val="24"/>
          <w:lang w:val="it-IT"/>
        </w:rPr>
      </w:pPr>
      <w:r w:rsidRPr="00CA5D86">
        <w:rPr>
          <w:rFonts w:cstheme="minorHAnsi"/>
          <w:sz w:val="24"/>
          <w:szCs w:val="24"/>
          <w:lang w:val="it-IT"/>
        </w:rPr>
        <w:t>- Dichiarazione di accessibilità</w:t>
      </w:r>
      <w:r w:rsidR="00DC278A">
        <w:rPr>
          <w:rFonts w:cstheme="minorHAnsi"/>
          <w:sz w:val="24"/>
          <w:szCs w:val="24"/>
          <w:lang w:val="it-IT"/>
        </w:rPr>
        <w:t xml:space="preserve"> (di regola, entro il 23 settembre)</w:t>
      </w:r>
      <w:r w:rsidRPr="00CA5D86">
        <w:rPr>
          <w:rFonts w:cstheme="minorHAnsi"/>
          <w:sz w:val="24"/>
          <w:szCs w:val="24"/>
          <w:lang w:val="it-IT"/>
        </w:rPr>
        <w:t>.</w:t>
      </w:r>
    </w:p>
    <w:p w14:paraId="48E83CFB" w14:textId="77777777" w:rsidR="00CA5D86" w:rsidRPr="00CA5D86" w:rsidRDefault="00064687" w:rsidP="00CA5D86">
      <w:pPr>
        <w:spacing w:before="240" w:line="240" w:lineRule="auto"/>
        <w:jc w:val="both"/>
        <w:rPr>
          <w:rFonts w:cstheme="minorHAnsi"/>
          <w:sz w:val="24"/>
          <w:szCs w:val="24"/>
          <w:lang w:val="it-IT"/>
        </w:rPr>
      </w:pPr>
      <w:r w:rsidRPr="00CA5D86">
        <w:rPr>
          <w:rFonts w:cstheme="minorHAnsi"/>
          <w:sz w:val="24"/>
          <w:szCs w:val="24"/>
          <w:lang w:val="it-IT"/>
        </w:rPr>
        <w:t>Nel corso dell’anno 2025, l’Ente ha approvato gli  Obiettivi di accessibilità con Deliberazione di Giunta comunale n. 34 del 02.04.2025, provvedendo a compilare l’apposita scheda sul sito AGID in data 10.04.2025</w:t>
      </w:r>
      <w:r w:rsidR="00CA5D86" w:rsidRPr="00CA5D86">
        <w:rPr>
          <w:rFonts w:cstheme="minorHAnsi"/>
          <w:sz w:val="24"/>
          <w:szCs w:val="24"/>
          <w:lang w:val="it-IT"/>
        </w:rPr>
        <w:t>, cui si rimanda per gli impegni assunti rispetto ai seguenti profili:</w:t>
      </w:r>
    </w:p>
    <w:p w14:paraId="77C9555A" w14:textId="69CF7121" w:rsidR="006F7A1C" w:rsidRPr="00CA5D86" w:rsidRDefault="00CA5D86" w:rsidP="00CA5D86">
      <w:pPr>
        <w:spacing w:before="240" w:line="240" w:lineRule="auto"/>
        <w:contextualSpacing/>
        <w:jc w:val="both"/>
        <w:rPr>
          <w:rFonts w:cstheme="minorHAnsi"/>
          <w:sz w:val="24"/>
          <w:szCs w:val="24"/>
          <w:lang w:val="it-IT"/>
        </w:rPr>
      </w:pPr>
      <w:r w:rsidRPr="00CA5D86">
        <w:rPr>
          <w:rFonts w:cstheme="minorHAnsi"/>
          <w:sz w:val="24"/>
          <w:szCs w:val="24"/>
          <w:lang w:val="it-IT"/>
        </w:rPr>
        <w:t>- S</w:t>
      </w:r>
      <w:r w:rsidR="00406D80" w:rsidRPr="00CA5D86">
        <w:rPr>
          <w:rFonts w:cstheme="minorHAnsi"/>
          <w:sz w:val="24"/>
          <w:szCs w:val="24"/>
          <w:lang w:val="it-IT"/>
        </w:rPr>
        <w:t>ito web istituzionale</w:t>
      </w:r>
      <w:r w:rsidRPr="00CA5D86">
        <w:rPr>
          <w:rFonts w:cstheme="minorHAnsi"/>
          <w:sz w:val="24"/>
          <w:szCs w:val="24"/>
          <w:lang w:val="it-IT"/>
        </w:rPr>
        <w:t>;</w:t>
      </w:r>
    </w:p>
    <w:p w14:paraId="3EDC675D" w14:textId="212E4ADE" w:rsidR="00406D80" w:rsidRPr="00CA5D86" w:rsidRDefault="00CA5D86" w:rsidP="00CA5D86">
      <w:pPr>
        <w:spacing w:before="240" w:line="240" w:lineRule="auto"/>
        <w:contextualSpacing/>
        <w:jc w:val="both"/>
        <w:rPr>
          <w:rFonts w:cstheme="minorHAnsi"/>
          <w:sz w:val="24"/>
          <w:szCs w:val="24"/>
          <w:lang w:val="it-IT"/>
        </w:rPr>
      </w:pPr>
      <w:r w:rsidRPr="00CA5D86">
        <w:rPr>
          <w:rFonts w:cstheme="minorHAnsi"/>
          <w:sz w:val="24"/>
          <w:szCs w:val="24"/>
          <w:lang w:val="it-IT"/>
        </w:rPr>
        <w:t xml:space="preserve">- </w:t>
      </w:r>
      <w:r w:rsidR="00406D80" w:rsidRPr="00CA5D86">
        <w:rPr>
          <w:rFonts w:cstheme="minorHAnsi"/>
          <w:sz w:val="24"/>
          <w:szCs w:val="24"/>
          <w:lang w:val="it-IT"/>
        </w:rPr>
        <w:t>Siti web tematici</w:t>
      </w:r>
    </w:p>
    <w:p w14:paraId="5BB060A8" w14:textId="3EE4DFE8" w:rsidR="00406D80" w:rsidRPr="00CA5D86" w:rsidRDefault="00CA5D86" w:rsidP="00CA5D86">
      <w:pPr>
        <w:spacing w:before="240" w:line="240" w:lineRule="auto"/>
        <w:contextualSpacing/>
        <w:jc w:val="both"/>
        <w:rPr>
          <w:rFonts w:cstheme="minorHAnsi"/>
          <w:sz w:val="24"/>
          <w:szCs w:val="24"/>
          <w:lang w:val="it-IT"/>
        </w:rPr>
      </w:pPr>
      <w:r w:rsidRPr="00CA5D86">
        <w:rPr>
          <w:rFonts w:cstheme="minorHAnsi"/>
          <w:sz w:val="24"/>
          <w:szCs w:val="24"/>
          <w:lang w:val="it-IT"/>
        </w:rPr>
        <w:t xml:space="preserve">- </w:t>
      </w:r>
      <w:r w:rsidR="00406D80" w:rsidRPr="00CA5D86">
        <w:rPr>
          <w:rFonts w:cstheme="minorHAnsi"/>
          <w:sz w:val="24"/>
          <w:szCs w:val="24"/>
          <w:lang w:val="it-IT"/>
        </w:rPr>
        <w:t>Formazione</w:t>
      </w:r>
    </w:p>
    <w:p w14:paraId="7F644684" w14:textId="4955C65B" w:rsidR="00406D80" w:rsidRPr="00CA5D86" w:rsidRDefault="00CA5D86" w:rsidP="00CA5D86">
      <w:pPr>
        <w:spacing w:before="240" w:line="240" w:lineRule="auto"/>
        <w:contextualSpacing/>
        <w:jc w:val="both"/>
        <w:rPr>
          <w:rFonts w:cstheme="minorHAnsi"/>
          <w:sz w:val="24"/>
          <w:szCs w:val="24"/>
          <w:lang w:val="it-IT"/>
        </w:rPr>
      </w:pPr>
      <w:r w:rsidRPr="00CA5D86">
        <w:rPr>
          <w:rFonts w:cstheme="minorHAnsi"/>
          <w:sz w:val="24"/>
          <w:szCs w:val="24"/>
          <w:lang w:val="it-IT"/>
        </w:rPr>
        <w:t xml:space="preserve">- </w:t>
      </w:r>
      <w:r w:rsidR="00406D80" w:rsidRPr="00CA5D86">
        <w:rPr>
          <w:rFonts w:cstheme="minorHAnsi"/>
          <w:sz w:val="24"/>
          <w:szCs w:val="24"/>
          <w:lang w:val="it-IT"/>
        </w:rPr>
        <w:t>Postazioni di Lavoro</w:t>
      </w:r>
    </w:p>
    <w:p w14:paraId="3AC8A461" w14:textId="02135E5F" w:rsidR="00406D80" w:rsidRPr="00CA5D86" w:rsidRDefault="00CA5D86" w:rsidP="00CA5D86">
      <w:pPr>
        <w:spacing w:before="240" w:line="240" w:lineRule="auto"/>
        <w:contextualSpacing/>
        <w:jc w:val="both"/>
        <w:rPr>
          <w:rFonts w:cstheme="minorHAnsi"/>
          <w:sz w:val="24"/>
          <w:szCs w:val="24"/>
          <w:lang w:val="it-IT"/>
        </w:rPr>
      </w:pPr>
      <w:r w:rsidRPr="00CA5D86">
        <w:rPr>
          <w:rFonts w:cstheme="minorHAnsi"/>
          <w:sz w:val="24"/>
          <w:szCs w:val="24"/>
          <w:lang w:val="it-IT"/>
        </w:rPr>
        <w:t xml:space="preserve">- </w:t>
      </w:r>
      <w:r w:rsidR="00406D80" w:rsidRPr="00CA5D86">
        <w:rPr>
          <w:rFonts w:cstheme="minorHAnsi"/>
          <w:sz w:val="24"/>
          <w:szCs w:val="24"/>
          <w:lang w:val="it-IT"/>
        </w:rPr>
        <w:t>Organizzazione del Lavoro</w:t>
      </w:r>
    </w:p>
    <w:p w14:paraId="026F63D5" w14:textId="58DF5697" w:rsidR="00CA5D86" w:rsidRPr="00CA5D86" w:rsidRDefault="00CA5D86" w:rsidP="00CA5D86">
      <w:pPr>
        <w:spacing w:before="240" w:line="240" w:lineRule="auto"/>
        <w:jc w:val="both"/>
        <w:rPr>
          <w:rFonts w:cstheme="minorHAnsi"/>
          <w:sz w:val="24"/>
          <w:szCs w:val="24"/>
          <w:lang w:val="it-IT"/>
        </w:rPr>
      </w:pPr>
      <w:r>
        <w:rPr>
          <w:rFonts w:cstheme="minorHAnsi"/>
          <w:sz w:val="24"/>
          <w:szCs w:val="24"/>
          <w:lang w:val="it-IT"/>
        </w:rPr>
        <w:t>L</w:t>
      </w:r>
      <w:r w:rsidRPr="00CA5D86">
        <w:rPr>
          <w:rFonts w:cstheme="minorHAnsi"/>
          <w:sz w:val="24"/>
          <w:szCs w:val="24"/>
          <w:lang w:val="it-IT"/>
        </w:rPr>
        <w:t>’Ente altresì ha reso la dichiarazione di accessibilità in data 10.09.2025</w:t>
      </w:r>
      <w:r>
        <w:rPr>
          <w:rFonts w:cstheme="minorHAnsi"/>
          <w:sz w:val="24"/>
          <w:szCs w:val="24"/>
          <w:lang w:val="it-IT"/>
        </w:rPr>
        <w:t>.</w:t>
      </w:r>
    </w:p>
    <w:p w14:paraId="746953F8" w14:textId="105846D2" w:rsidR="00201996" w:rsidRDefault="00E80A82" w:rsidP="00E80A82">
      <w:pPr>
        <w:spacing w:before="240" w:line="240" w:lineRule="auto"/>
        <w:jc w:val="both"/>
        <w:rPr>
          <w:rFonts w:cstheme="minorHAnsi"/>
          <w:sz w:val="24"/>
          <w:szCs w:val="24"/>
          <w:lang w:val="it-IT"/>
        </w:rPr>
      </w:pPr>
      <w:r w:rsidRPr="00F2391F">
        <w:rPr>
          <w:rFonts w:cstheme="minorHAnsi"/>
          <w:sz w:val="24"/>
          <w:szCs w:val="24"/>
          <w:lang w:val="it-IT"/>
        </w:rPr>
        <w:t>Per quanto riguarda l’accessibilità fisica agli uffici, sia da parte degli utenti che dei dipendenti che possono avere delle disabilità, questa deve essere garantita mediante la rimozione delle barriere architettoniche oppure prevedendo degli accessi dedicati facilitati che siano adeguati e praticabili per le persone che hanno limitazioni nella capacità di movimento</w:t>
      </w:r>
      <w:r w:rsidR="00BC576F" w:rsidRPr="00F2391F">
        <w:rPr>
          <w:rFonts w:cstheme="minorHAnsi"/>
          <w:sz w:val="24"/>
          <w:szCs w:val="24"/>
          <w:lang w:val="it-IT"/>
        </w:rPr>
        <w:t>, ai sensi del dl 222/2023</w:t>
      </w:r>
      <w:r w:rsidRPr="00F2391F">
        <w:rPr>
          <w:rFonts w:cstheme="minorHAnsi"/>
          <w:sz w:val="24"/>
          <w:szCs w:val="24"/>
          <w:lang w:val="it-IT"/>
        </w:rPr>
        <w:t>.</w:t>
      </w:r>
      <w:r w:rsidR="00201996">
        <w:rPr>
          <w:rFonts w:cstheme="minorHAnsi"/>
          <w:sz w:val="24"/>
          <w:szCs w:val="24"/>
          <w:lang w:val="it-IT"/>
        </w:rPr>
        <w:br w:type="page"/>
      </w:r>
    </w:p>
    <w:p w14:paraId="0102EAEA" w14:textId="77777777" w:rsidR="00201996" w:rsidRDefault="00201996" w:rsidP="003559BA">
      <w:pPr>
        <w:spacing w:line="240" w:lineRule="auto"/>
        <w:rPr>
          <w:rFonts w:cstheme="minorHAnsi"/>
          <w:sz w:val="24"/>
          <w:szCs w:val="24"/>
          <w:lang w:val="it-IT"/>
        </w:rPr>
      </w:pPr>
    </w:p>
    <w:p w14:paraId="67FAC582" w14:textId="67E09F2E" w:rsidR="00201996" w:rsidRPr="00A24527" w:rsidRDefault="0020199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heme="minorHAnsi"/>
          <w:b/>
          <w:bCs/>
          <w:sz w:val="24"/>
          <w:szCs w:val="24"/>
          <w:lang w:val="it-IT"/>
        </w:rPr>
      </w:pPr>
      <w:bookmarkStart w:id="46" w:name="_Toc224137603"/>
      <w:r w:rsidRPr="00A24527">
        <w:rPr>
          <w:rFonts w:asciiTheme="minorHAnsi" w:hAnsiTheme="minorHAnsi" w:cstheme="minorHAnsi"/>
          <w:b/>
          <w:bCs/>
          <w:sz w:val="24"/>
          <w:szCs w:val="24"/>
          <w:lang w:val="it-IT"/>
        </w:rPr>
        <w:t>3.3.</w:t>
      </w:r>
      <w:r w:rsidR="006A11B9">
        <w:rPr>
          <w:rFonts w:asciiTheme="minorHAnsi" w:hAnsiTheme="minorHAnsi" w:cstheme="minorHAnsi"/>
          <w:b/>
          <w:bCs/>
          <w:sz w:val="24"/>
          <w:szCs w:val="24"/>
          <w:lang w:val="it-IT"/>
        </w:rPr>
        <w:t>10</w:t>
      </w:r>
      <w:r>
        <w:rPr>
          <w:rFonts w:asciiTheme="minorHAnsi" w:hAnsiTheme="minorHAnsi" w:cstheme="minorHAnsi"/>
          <w:b/>
          <w:bCs/>
          <w:sz w:val="24"/>
          <w:szCs w:val="24"/>
          <w:lang w:val="it-IT"/>
        </w:rPr>
        <w:t xml:space="preserve"> Le azioni finalizzate al pieno rispetto della parità di genere</w:t>
      </w:r>
      <w:r w:rsidR="007814AE">
        <w:rPr>
          <w:rFonts w:asciiTheme="minorHAnsi" w:hAnsiTheme="minorHAnsi" w:cstheme="minorHAnsi"/>
          <w:b/>
          <w:bCs/>
          <w:sz w:val="24"/>
          <w:szCs w:val="24"/>
          <w:lang w:val="it-IT"/>
        </w:rPr>
        <w:t xml:space="preserve"> e all’inclusione sociale</w:t>
      </w:r>
      <w:bookmarkEnd w:id="46"/>
    </w:p>
    <w:p w14:paraId="721FFC26" w14:textId="4ADDD3F9" w:rsidR="00080055" w:rsidRDefault="00080055" w:rsidP="003559BA">
      <w:pPr>
        <w:spacing w:before="240" w:line="240" w:lineRule="auto"/>
        <w:jc w:val="both"/>
        <w:rPr>
          <w:rFonts w:cstheme="minorHAnsi"/>
          <w:sz w:val="24"/>
          <w:szCs w:val="24"/>
          <w:lang w:val="it-IT"/>
        </w:rPr>
      </w:pPr>
      <w:bookmarkStart w:id="47" w:name="_Hlk157768112"/>
      <w:r>
        <w:rPr>
          <w:rFonts w:cstheme="minorHAnsi"/>
          <w:sz w:val="24"/>
          <w:szCs w:val="24"/>
          <w:lang w:val="it-IT"/>
        </w:rPr>
        <w:t xml:space="preserve">Il </w:t>
      </w:r>
      <w:r w:rsidRPr="00080055">
        <w:rPr>
          <w:rFonts w:cstheme="minorHAnsi"/>
          <w:sz w:val="24"/>
          <w:szCs w:val="24"/>
          <w:lang w:val="it-IT"/>
        </w:rPr>
        <w:t xml:space="preserve">Comitato unico di garanzia per le pari opportunità, la valorizzazione del benessere di chi lavora e contro le discriminazioni </w:t>
      </w:r>
      <w:r>
        <w:rPr>
          <w:rFonts w:cstheme="minorHAnsi"/>
          <w:sz w:val="24"/>
          <w:szCs w:val="24"/>
          <w:lang w:val="it-IT"/>
        </w:rPr>
        <w:t xml:space="preserve">dell’Ente </w:t>
      </w:r>
      <w:r w:rsidR="001E76A9" w:rsidRPr="00080055">
        <w:rPr>
          <w:rFonts w:cstheme="minorHAnsi"/>
          <w:sz w:val="24"/>
          <w:szCs w:val="24"/>
          <w:lang w:val="it-IT"/>
        </w:rPr>
        <w:t xml:space="preserve">(C.U.G.) </w:t>
      </w:r>
      <w:r w:rsidRPr="00080055">
        <w:rPr>
          <w:rFonts w:cstheme="minorHAnsi"/>
          <w:sz w:val="24"/>
          <w:szCs w:val="24"/>
          <w:lang w:val="it-IT"/>
        </w:rPr>
        <w:t xml:space="preserve">è stato nominato con atto n. </w:t>
      </w:r>
      <w:hyperlink r:id="rId22" w:history="1">
        <w:r w:rsidR="008065C9" w:rsidRPr="008065C9">
          <w:rPr>
            <w:rFonts w:cstheme="minorHAnsi"/>
            <w:sz w:val="24"/>
            <w:szCs w:val="24"/>
            <w:lang w:val="it-IT"/>
          </w:rPr>
          <w:t>2484 del 27 dicembre 2021</w:t>
        </w:r>
      </w:hyperlink>
      <w:r w:rsidR="008065C9" w:rsidRPr="008065C9">
        <w:rPr>
          <w:rFonts w:cstheme="minorHAnsi"/>
          <w:sz w:val="24"/>
          <w:szCs w:val="24"/>
          <w:lang w:val="it-IT"/>
        </w:rPr>
        <w:t xml:space="preserve"> </w:t>
      </w:r>
      <w:r w:rsidR="008065C9">
        <w:rPr>
          <w:rFonts w:cstheme="minorHAnsi"/>
          <w:sz w:val="24"/>
          <w:szCs w:val="24"/>
          <w:lang w:val="it-IT"/>
        </w:rPr>
        <w:t>dell</w:t>
      </w:r>
      <w:r w:rsidR="008065C9" w:rsidRPr="008065C9">
        <w:rPr>
          <w:rFonts w:cstheme="minorHAnsi"/>
          <w:sz w:val="24"/>
          <w:szCs w:val="24"/>
          <w:lang w:val="it-IT"/>
        </w:rPr>
        <w:t>a Provincia di Monza e della Brianza</w:t>
      </w:r>
      <w:r w:rsidR="008065C9">
        <w:rPr>
          <w:rFonts w:cstheme="minorHAnsi"/>
          <w:sz w:val="24"/>
          <w:szCs w:val="24"/>
          <w:lang w:val="it-IT"/>
        </w:rPr>
        <w:t xml:space="preserve">; </w:t>
      </w:r>
      <w:r w:rsidR="00AF75FB" w:rsidRPr="00AF75FB">
        <w:rPr>
          <w:rFonts w:cstheme="minorHAnsi"/>
          <w:sz w:val="24"/>
          <w:szCs w:val="24"/>
          <w:lang w:val="it-IT"/>
        </w:rPr>
        <w:t>questo sostituisce, unificando le competenze in un solo organismo, i comitati per le pari opportunità e i comitati paritetici sul fenomeno del mobbing, costituiti in applicazione della contrattazione collettiva, dei quali assume tutte le funzioni previste dalla legge, dai contratti collettivi relativi al personale delle amministrazioni pubbliche o da altre disposizioni</w:t>
      </w:r>
      <w:r w:rsidR="00947A8B">
        <w:rPr>
          <w:rFonts w:cstheme="minorHAnsi"/>
          <w:sz w:val="24"/>
          <w:szCs w:val="24"/>
          <w:lang w:val="it-IT"/>
        </w:rPr>
        <w:t>.</w:t>
      </w:r>
    </w:p>
    <w:bookmarkEnd w:id="47"/>
    <w:p w14:paraId="50193D1B" w14:textId="7B9A4D7B" w:rsidR="00080055" w:rsidRPr="00080055" w:rsidRDefault="00080055" w:rsidP="003559BA">
      <w:pPr>
        <w:spacing w:before="240" w:line="240" w:lineRule="auto"/>
        <w:jc w:val="both"/>
        <w:rPr>
          <w:rFonts w:cstheme="minorHAnsi"/>
          <w:sz w:val="24"/>
          <w:szCs w:val="24"/>
          <w:lang w:val="it-IT"/>
        </w:rPr>
      </w:pPr>
      <w:r w:rsidRPr="00DA6510">
        <w:rPr>
          <w:rFonts w:cstheme="minorHAnsi"/>
          <w:sz w:val="24"/>
          <w:szCs w:val="24"/>
          <w:lang w:val="it-IT"/>
        </w:rPr>
        <w:t>Il Piano di Azioni Positive</w:t>
      </w:r>
      <w:r w:rsidR="002B65D1" w:rsidRPr="00DA6510">
        <w:rPr>
          <w:rFonts w:cstheme="minorHAnsi"/>
          <w:sz w:val="24"/>
          <w:szCs w:val="24"/>
          <w:lang w:val="it-IT"/>
        </w:rPr>
        <w:t xml:space="preserve">, assorbito nella presente sezione del PIAO, </w:t>
      </w:r>
      <w:r w:rsidRPr="00DA6510">
        <w:rPr>
          <w:rFonts w:cstheme="minorHAnsi"/>
          <w:sz w:val="24"/>
          <w:szCs w:val="24"/>
          <w:lang w:val="it-IT"/>
        </w:rPr>
        <w:t xml:space="preserve">è lo strumento programmatorio fondamentale per </w:t>
      </w:r>
      <w:r w:rsidR="00814A94" w:rsidRPr="00DA6510">
        <w:rPr>
          <w:rFonts w:cstheme="minorHAnsi"/>
          <w:sz w:val="24"/>
          <w:szCs w:val="24"/>
          <w:lang w:val="it-IT"/>
        </w:rPr>
        <w:t>evitar</w:t>
      </w:r>
      <w:r w:rsidR="00814A94">
        <w:rPr>
          <w:rFonts w:cstheme="minorHAnsi"/>
          <w:sz w:val="24"/>
          <w:szCs w:val="24"/>
          <w:lang w:val="it-IT"/>
        </w:rPr>
        <w:t xml:space="preserve">e discriminazioni sociali e </w:t>
      </w:r>
      <w:r w:rsidRPr="00080055">
        <w:rPr>
          <w:rFonts w:cstheme="minorHAnsi"/>
          <w:sz w:val="24"/>
          <w:szCs w:val="24"/>
          <w:lang w:val="it-IT"/>
        </w:rPr>
        <w:t>realizzare effettive pari opportunità, basate sull’attivazione di concrete politiche di genere</w:t>
      </w:r>
      <w:r>
        <w:rPr>
          <w:rFonts w:cstheme="minorHAnsi"/>
          <w:sz w:val="24"/>
          <w:szCs w:val="24"/>
          <w:lang w:val="it-IT"/>
        </w:rPr>
        <w:t xml:space="preserve"> e</w:t>
      </w:r>
      <w:r w:rsidRPr="00080055">
        <w:rPr>
          <w:rFonts w:cstheme="minorHAnsi"/>
          <w:sz w:val="24"/>
          <w:szCs w:val="24"/>
          <w:lang w:val="it-IT"/>
        </w:rPr>
        <w:t xml:space="preserve"> mediante:</w:t>
      </w:r>
    </w:p>
    <w:p w14:paraId="6EF8DD70" w14:textId="3ABA18D3" w:rsidR="00EA7790" w:rsidRDefault="00EA7790"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prevenire e contrastare le discriminazioni di genere sia di natura fisica che economica; </w:t>
      </w:r>
    </w:p>
    <w:p w14:paraId="734A2606" w14:textId="34524EC2"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valorizzazione dei potenziali di genere</w:t>
      </w:r>
      <w:r w:rsidR="00EA7790">
        <w:rPr>
          <w:rFonts w:cstheme="minorHAnsi"/>
          <w:sz w:val="24"/>
          <w:szCs w:val="24"/>
          <w:lang w:val="it-IT"/>
        </w:rPr>
        <w:t xml:space="preserve"> e un equilibrato sviluppo professionale</w:t>
      </w:r>
      <w:r w:rsidR="00080055" w:rsidRPr="00080055">
        <w:rPr>
          <w:rFonts w:cstheme="minorHAnsi"/>
          <w:sz w:val="24"/>
          <w:szCs w:val="24"/>
          <w:lang w:val="it-IT"/>
        </w:rPr>
        <w:t>;</w:t>
      </w:r>
    </w:p>
    <w:p w14:paraId="7EA19FA0" w14:textId="78378E1F"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rimozione di eventuali ostacoli che impediscano la realizzazione di pari opportunità nel lavoro per garantire il riequilibrio delle posizioni femminili e di quelle maschili nei ruoli in cui sono sottorappresentat</w:t>
      </w:r>
      <w:r w:rsidR="00EA7790">
        <w:rPr>
          <w:rFonts w:cstheme="minorHAnsi"/>
          <w:sz w:val="24"/>
          <w:szCs w:val="24"/>
          <w:lang w:val="it-IT"/>
        </w:rPr>
        <w:t>i</w:t>
      </w:r>
      <w:r w:rsidR="00080055" w:rsidRPr="00080055">
        <w:rPr>
          <w:rFonts w:cstheme="minorHAnsi"/>
          <w:sz w:val="24"/>
          <w:szCs w:val="24"/>
          <w:lang w:val="it-IT"/>
        </w:rPr>
        <w:t>;</w:t>
      </w:r>
    </w:p>
    <w:p w14:paraId="1975A940" w14:textId="30834649"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promozione di politiche di conciliazione tra responsabilità familiari e professionali attraverso azioni che prendano in considerazione sistematicamente le differenze, le condizioni e le esigenze di donne e uomini all'interno dell'organizzazione, ponendo al centro dell'attenzione “la persona” e contemperando le esigenze dell'Ente con quelle delle dipendenti e dei dipendenti, dei cittadini e delle cittadine;</w:t>
      </w:r>
    </w:p>
    <w:p w14:paraId="51EAB3EC" w14:textId="068CDAA3"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l’</w:t>
      </w:r>
      <w:r w:rsidR="00080055" w:rsidRPr="00080055">
        <w:rPr>
          <w:rFonts w:cstheme="minorHAnsi"/>
          <w:sz w:val="24"/>
          <w:szCs w:val="24"/>
          <w:lang w:val="it-IT"/>
        </w:rPr>
        <w:t>attivazione di specifici percorsi di reinserimento nell’ambiente di lavoro del personale al rientro dal congedo per maternità/paternità o per altre assenze di lunga durata;</w:t>
      </w:r>
    </w:p>
    <w:p w14:paraId="34053D00" w14:textId="62A3F0D8" w:rsid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promozione della cultura di genere attraverso il miglioramento della comunicazione e della diffusione delle informazioni sui temi delle pari opportunità</w:t>
      </w:r>
      <w:r w:rsidR="00814A94">
        <w:rPr>
          <w:rFonts w:cstheme="minorHAnsi"/>
          <w:sz w:val="24"/>
          <w:szCs w:val="24"/>
          <w:lang w:val="it-IT"/>
        </w:rPr>
        <w:t>;</w:t>
      </w:r>
    </w:p>
    <w:p w14:paraId="40BF76B1" w14:textId="2F27B0C5" w:rsidR="00814A94" w:rsidRDefault="00814A94" w:rsidP="003559BA">
      <w:pPr>
        <w:pStyle w:val="Paragrafoelenco"/>
        <w:numPr>
          <w:ilvl w:val="0"/>
          <w:numId w:val="16"/>
        </w:numPr>
        <w:spacing w:before="240" w:line="240" w:lineRule="auto"/>
        <w:jc w:val="both"/>
        <w:rPr>
          <w:rFonts w:cstheme="minorHAnsi"/>
          <w:sz w:val="24"/>
          <w:szCs w:val="24"/>
          <w:lang w:val="it-IT"/>
        </w:rPr>
      </w:pPr>
      <w:r w:rsidRPr="00814A94">
        <w:rPr>
          <w:rFonts w:cstheme="minorHAnsi"/>
          <w:sz w:val="24"/>
          <w:szCs w:val="24"/>
          <w:lang w:val="it-IT"/>
        </w:rPr>
        <w:t xml:space="preserve">eliminare qualunque forma di discriminazione all’interno </w:t>
      </w:r>
      <w:r>
        <w:rPr>
          <w:rFonts w:cstheme="minorHAnsi"/>
          <w:sz w:val="24"/>
          <w:szCs w:val="24"/>
          <w:lang w:val="it-IT"/>
        </w:rPr>
        <w:t>dell’Ente</w:t>
      </w:r>
      <w:r w:rsidRPr="00814A94">
        <w:rPr>
          <w:rFonts w:cstheme="minorHAnsi"/>
          <w:sz w:val="24"/>
          <w:szCs w:val="24"/>
          <w:lang w:val="it-IT"/>
        </w:rPr>
        <w:t xml:space="preserve"> sempre nel rispetto della diversità</w:t>
      </w:r>
      <w:r w:rsidR="00452664">
        <w:rPr>
          <w:rFonts w:cstheme="minorHAnsi"/>
          <w:sz w:val="24"/>
          <w:szCs w:val="24"/>
          <w:lang w:val="it-IT"/>
        </w:rPr>
        <w:t xml:space="preserve"> che possono essere dovute a:</w:t>
      </w:r>
    </w:p>
    <w:p w14:paraId="676B06B2"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razza;</w:t>
      </w:r>
    </w:p>
    <w:p w14:paraId="0FECBFBF"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sesso;</w:t>
      </w:r>
    </w:p>
    <w:p w14:paraId="0884B724"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cultura;</w:t>
      </w:r>
    </w:p>
    <w:p w14:paraId="66728EC2"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religione;</w:t>
      </w:r>
    </w:p>
    <w:p w14:paraId="53DB8889"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disabilità.</w:t>
      </w:r>
    </w:p>
    <w:p w14:paraId="40E8BE74" w14:textId="77777777" w:rsidR="00452664" w:rsidRPr="00080055" w:rsidRDefault="00452664" w:rsidP="00452664">
      <w:pPr>
        <w:pStyle w:val="Paragrafoelenco"/>
        <w:spacing w:before="240" w:line="240" w:lineRule="auto"/>
        <w:jc w:val="both"/>
        <w:rPr>
          <w:rFonts w:cstheme="minorHAnsi"/>
          <w:sz w:val="24"/>
          <w:szCs w:val="24"/>
          <w:lang w:val="it-IT"/>
        </w:rPr>
      </w:pPr>
    </w:p>
    <w:p w14:paraId="23060F7A" w14:textId="795AD071" w:rsidR="00A21855" w:rsidRDefault="00A21855" w:rsidP="003559BA">
      <w:pPr>
        <w:spacing w:before="240" w:line="240" w:lineRule="auto"/>
        <w:jc w:val="both"/>
        <w:rPr>
          <w:rFonts w:cstheme="minorHAnsi"/>
          <w:sz w:val="24"/>
          <w:szCs w:val="24"/>
          <w:lang w:val="it-IT"/>
        </w:rPr>
      </w:pPr>
      <w:bookmarkStart w:id="48" w:name="_Hlk157768229"/>
      <w:bookmarkStart w:id="49" w:name="_Hlk157768132"/>
      <w:r>
        <w:rPr>
          <w:rFonts w:cstheme="minorHAnsi"/>
          <w:sz w:val="24"/>
          <w:szCs w:val="24"/>
          <w:lang w:val="it-IT"/>
        </w:rPr>
        <w:t>Gli obiettivi che devono essere costantemente perseguiti a livello pluriennale sono:</w:t>
      </w:r>
    </w:p>
    <w:bookmarkEnd w:id="48"/>
    <w:p w14:paraId="7AB81597" w14:textId="56FBC247"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Tutela delle pari opportunità nell’ambiente di lavoro mediante la diffusione di informazioni sui temi delle Pari Opportunità, di informazioni per la conoscenza del C.U.G. e delle relative iniziative previste;</w:t>
      </w:r>
    </w:p>
    <w:p w14:paraId="1358FAA0" w14:textId="50DDB4B7"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Formazione professionale in attuazione dei principi di pari opportunità mediante l’aggiornamento professionale per favorire il reinserimento dopo lunghe assenze, lo sviluppo del welfare aziendale integrative;</w:t>
      </w:r>
    </w:p>
    <w:p w14:paraId="2B1D8F36" w14:textId="16F0A0F6"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lastRenderedPageBreak/>
        <w:t>Conciliazione fra attività lavorativa ed esigenze familiari mediante la partecipazione al processo decisionale mediante programmazione delle riunioni di lavoro, l’utilizzo di forme di flessibilità dell’orario di lavoro o di modalità di svolgimento della prestazione lavorativa, la diffusione informazioni relative alle opportunità offerte dalla normativa a tutela della maternità e paternità;</w:t>
      </w:r>
    </w:p>
    <w:p w14:paraId="285BC0D8" w14:textId="04A63A4F"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 xml:space="preserve">Tutela delle pari opportunità tra uomini e donne </w:t>
      </w:r>
      <w:r w:rsidR="006113C5">
        <w:rPr>
          <w:rFonts w:cstheme="minorHAnsi"/>
          <w:sz w:val="24"/>
          <w:szCs w:val="24"/>
          <w:lang w:val="it-IT"/>
        </w:rPr>
        <w:t xml:space="preserve">nonché tra persone di diversa estrazione sociale, culturale e religiosa, </w:t>
      </w:r>
      <w:r w:rsidRPr="00A21855">
        <w:rPr>
          <w:rFonts w:cstheme="minorHAnsi"/>
          <w:sz w:val="24"/>
          <w:szCs w:val="24"/>
          <w:lang w:val="it-IT"/>
        </w:rPr>
        <w:t>nell’ambito delle procedure di assunzione di personale, negli incarichi, nelle commissioni o altri organismi, nello sviluppo della carriera e della professionalità.</w:t>
      </w:r>
    </w:p>
    <w:bookmarkEnd w:id="49"/>
    <w:p w14:paraId="0761EDE0" w14:textId="4F42067C"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b/>
          <w:bCs/>
          <w:sz w:val="24"/>
          <w:szCs w:val="24"/>
          <w:lang w:val="it-IT" w:eastAsia="it-IT"/>
        </w:rPr>
        <w:t>Il contesto del Comune di Camparada</w:t>
      </w:r>
    </w:p>
    <w:p w14:paraId="52EF51B6"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I dati sotto riportati, riferiti alla data odierna, dimostrano come l’accesso all’impiego nel Comune da parte delle donne non incontri ostacoli non solo per quanto attiene le categorie medio basse, ma anche per la categoria D. Analogamente non sembrano ravvisarsi particolari ostacoli alle pari opportunità nel lavoro.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7"/>
        <w:gridCol w:w="3737"/>
        <w:gridCol w:w="1045"/>
        <w:gridCol w:w="1427"/>
        <w:gridCol w:w="1231"/>
      </w:tblGrid>
      <w:tr w:rsidR="00507844" w:rsidRPr="004F7015" w14:paraId="58979962" w14:textId="77777777" w:rsidTr="00852B51">
        <w:trPr>
          <w:tblCellSpacing w:w="15" w:type="dxa"/>
        </w:trPr>
        <w:tc>
          <w:tcPr>
            <w:tcW w:w="0" w:type="auto"/>
            <w:vAlign w:val="center"/>
            <w:hideMark/>
          </w:tcPr>
          <w:p w14:paraId="421E9AD1"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lavoratori/lavoratrici</w:t>
            </w:r>
          </w:p>
        </w:tc>
        <w:tc>
          <w:tcPr>
            <w:tcW w:w="0" w:type="auto"/>
            <w:vAlign w:val="center"/>
            <w:hideMark/>
          </w:tcPr>
          <w:p w14:paraId="2B262CC1" w14:textId="11BCAAE6" w:rsidR="00507844" w:rsidRPr="004F7015" w:rsidRDefault="00D97233"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w:t>
            </w:r>
            <w:r w:rsidR="00507844" w:rsidRPr="004F7015">
              <w:rPr>
                <w:rFonts w:eastAsia="Times New Roman" w:cstheme="minorHAnsi"/>
                <w:sz w:val="24"/>
                <w:szCs w:val="24"/>
                <w:lang w:val="it-IT" w:eastAsia="it-IT"/>
              </w:rPr>
              <w:t>Cat. “D”</w:t>
            </w:r>
          </w:p>
        </w:tc>
        <w:tc>
          <w:tcPr>
            <w:tcW w:w="0" w:type="auto"/>
            <w:vAlign w:val="center"/>
            <w:hideMark/>
          </w:tcPr>
          <w:p w14:paraId="728FA002"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Cat. “C”</w:t>
            </w:r>
          </w:p>
        </w:tc>
        <w:tc>
          <w:tcPr>
            <w:tcW w:w="0" w:type="auto"/>
            <w:vAlign w:val="center"/>
            <w:hideMark/>
          </w:tcPr>
          <w:p w14:paraId="0AFA59E7"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Cat. “B”</w:t>
            </w:r>
          </w:p>
        </w:tc>
        <w:tc>
          <w:tcPr>
            <w:tcW w:w="0" w:type="auto"/>
            <w:vAlign w:val="center"/>
            <w:hideMark/>
          </w:tcPr>
          <w:p w14:paraId="4157990F"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Totale</w:t>
            </w:r>
          </w:p>
        </w:tc>
      </w:tr>
      <w:tr w:rsidR="00507844" w:rsidRPr="004F7015" w14:paraId="7113C260" w14:textId="77777777" w:rsidTr="00852B51">
        <w:trPr>
          <w:tblCellSpacing w:w="15" w:type="dxa"/>
        </w:trPr>
        <w:tc>
          <w:tcPr>
            <w:tcW w:w="0" w:type="auto"/>
            <w:vAlign w:val="center"/>
            <w:hideMark/>
          </w:tcPr>
          <w:p w14:paraId="4AE422A3"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donne</w:t>
            </w:r>
          </w:p>
        </w:tc>
        <w:tc>
          <w:tcPr>
            <w:tcW w:w="0" w:type="auto"/>
            <w:vAlign w:val="center"/>
            <w:hideMark/>
          </w:tcPr>
          <w:p w14:paraId="2D119F7B" w14:textId="303794BB"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w:t>
            </w:r>
            <w:r w:rsidR="00D97233" w:rsidRPr="004F7015">
              <w:rPr>
                <w:rFonts w:eastAsia="Times New Roman" w:cstheme="minorHAnsi"/>
                <w:sz w:val="24"/>
                <w:szCs w:val="24"/>
                <w:lang w:val="it-IT" w:eastAsia="it-IT"/>
              </w:rPr>
              <w:t xml:space="preserve">   </w:t>
            </w:r>
            <w:r w:rsidRPr="004F7015">
              <w:rPr>
                <w:rFonts w:eastAsia="Times New Roman" w:cstheme="minorHAnsi"/>
                <w:sz w:val="24"/>
                <w:szCs w:val="24"/>
                <w:lang w:val="it-IT" w:eastAsia="it-IT"/>
              </w:rPr>
              <w:t>----</w:t>
            </w:r>
          </w:p>
        </w:tc>
        <w:tc>
          <w:tcPr>
            <w:tcW w:w="0" w:type="auto"/>
            <w:vAlign w:val="center"/>
            <w:hideMark/>
          </w:tcPr>
          <w:p w14:paraId="18200A7A" w14:textId="696C77A8"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3</w:t>
            </w:r>
          </w:p>
        </w:tc>
        <w:tc>
          <w:tcPr>
            <w:tcW w:w="0" w:type="auto"/>
            <w:vAlign w:val="center"/>
            <w:hideMark/>
          </w:tcPr>
          <w:p w14:paraId="203EA72A" w14:textId="62CCAC0C"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w:t>
            </w:r>
            <w:r w:rsidR="00D97233" w:rsidRPr="004F7015">
              <w:rPr>
                <w:rFonts w:eastAsia="Times New Roman" w:cstheme="minorHAnsi"/>
                <w:sz w:val="24"/>
                <w:szCs w:val="24"/>
                <w:lang w:val="it-IT" w:eastAsia="it-IT"/>
              </w:rPr>
              <w:t>---</w:t>
            </w:r>
          </w:p>
        </w:tc>
        <w:tc>
          <w:tcPr>
            <w:tcW w:w="0" w:type="auto"/>
            <w:vAlign w:val="center"/>
            <w:hideMark/>
          </w:tcPr>
          <w:p w14:paraId="1E9FBC9E" w14:textId="2093EF5A"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w:t>
            </w:r>
            <w:r w:rsidR="00D97233" w:rsidRPr="004F7015">
              <w:rPr>
                <w:rFonts w:eastAsia="Times New Roman" w:cstheme="minorHAnsi"/>
                <w:sz w:val="24"/>
                <w:szCs w:val="24"/>
                <w:lang w:val="it-IT" w:eastAsia="it-IT"/>
              </w:rPr>
              <w:t>3</w:t>
            </w:r>
          </w:p>
        </w:tc>
      </w:tr>
      <w:tr w:rsidR="00507844" w:rsidRPr="004F7015" w14:paraId="06792DD3" w14:textId="77777777" w:rsidTr="00852B51">
        <w:trPr>
          <w:tblCellSpacing w:w="15" w:type="dxa"/>
        </w:trPr>
        <w:tc>
          <w:tcPr>
            <w:tcW w:w="0" w:type="auto"/>
            <w:vAlign w:val="center"/>
            <w:hideMark/>
          </w:tcPr>
          <w:p w14:paraId="1E14D9EF"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uomini</w:t>
            </w:r>
          </w:p>
        </w:tc>
        <w:tc>
          <w:tcPr>
            <w:tcW w:w="0" w:type="auto"/>
            <w:vAlign w:val="center"/>
            <w:hideMark/>
          </w:tcPr>
          <w:p w14:paraId="20F95F72" w14:textId="73A14D38" w:rsidR="00507844" w:rsidRPr="004F7015" w:rsidRDefault="00D97233"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2</w:t>
            </w:r>
            <w:r w:rsidR="00507844" w:rsidRPr="004F7015">
              <w:rPr>
                <w:rFonts w:eastAsia="Times New Roman" w:cstheme="minorHAnsi"/>
                <w:sz w:val="24"/>
                <w:szCs w:val="24"/>
                <w:lang w:val="it-IT" w:eastAsia="it-IT"/>
              </w:rPr>
              <w:t xml:space="preserve">  (a tempo determinato e parziale)</w:t>
            </w:r>
          </w:p>
        </w:tc>
        <w:tc>
          <w:tcPr>
            <w:tcW w:w="0" w:type="auto"/>
            <w:vAlign w:val="center"/>
            <w:hideMark/>
          </w:tcPr>
          <w:p w14:paraId="19CF660B" w14:textId="7DAF7EF9"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1                    </w:t>
            </w:r>
          </w:p>
        </w:tc>
        <w:tc>
          <w:tcPr>
            <w:tcW w:w="0" w:type="auto"/>
            <w:vAlign w:val="center"/>
            <w:hideMark/>
          </w:tcPr>
          <w:p w14:paraId="448A6E5E"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w:t>
            </w:r>
          </w:p>
        </w:tc>
        <w:tc>
          <w:tcPr>
            <w:tcW w:w="0" w:type="auto"/>
            <w:vAlign w:val="center"/>
            <w:hideMark/>
          </w:tcPr>
          <w:p w14:paraId="0DB8D2BC" w14:textId="6EAE331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w:t>
            </w:r>
            <w:r w:rsidR="00D97233" w:rsidRPr="004F7015">
              <w:rPr>
                <w:rFonts w:eastAsia="Times New Roman" w:cstheme="minorHAnsi"/>
                <w:sz w:val="24"/>
                <w:szCs w:val="24"/>
                <w:lang w:val="it-IT" w:eastAsia="it-IT"/>
              </w:rPr>
              <w:t xml:space="preserve"> 3</w:t>
            </w:r>
            <w:r w:rsidRPr="004F7015">
              <w:rPr>
                <w:rFonts w:eastAsia="Times New Roman" w:cstheme="minorHAnsi"/>
                <w:sz w:val="24"/>
                <w:szCs w:val="24"/>
                <w:lang w:val="it-IT" w:eastAsia="it-IT"/>
              </w:rPr>
              <w:t xml:space="preserve">  </w:t>
            </w:r>
          </w:p>
        </w:tc>
      </w:tr>
      <w:tr w:rsidR="00507844" w:rsidRPr="004F7015" w14:paraId="3523D520" w14:textId="77777777" w:rsidTr="00852B51">
        <w:trPr>
          <w:tblCellSpacing w:w="15" w:type="dxa"/>
        </w:trPr>
        <w:tc>
          <w:tcPr>
            <w:tcW w:w="0" w:type="auto"/>
            <w:vAlign w:val="center"/>
            <w:hideMark/>
          </w:tcPr>
          <w:p w14:paraId="71DF9B9D"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totale</w:t>
            </w:r>
          </w:p>
        </w:tc>
        <w:tc>
          <w:tcPr>
            <w:tcW w:w="0" w:type="auto"/>
            <w:vAlign w:val="center"/>
            <w:hideMark/>
          </w:tcPr>
          <w:p w14:paraId="2A61DD6F"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w:t>
            </w:r>
          </w:p>
        </w:tc>
        <w:tc>
          <w:tcPr>
            <w:tcW w:w="0" w:type="auto"/>
            <w:vAlign w:val="center"/>
            <w:hideMark/>
          </w:tcPr>
          <w:p w14:paraId="0778A77F"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w:t>
            </w:r>
          </w:p>
        </w:tc>
        <w:tc>
          <w:tcPr>
            <w:tcW w:w="0" w:type="auto"/>
            <w:vAlign w:val="center"/>
            <w:hideMark/>
          </w:tcPr>
          <w:p w14:paraId="3ABE6125" w14:textId="77777777"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w:t>
            </w:r>
          </w:p>
        </w:tc>
        <w:tc>
          <w:tcPr>
            <w:tcW w:w="0" w:type="auto"/>
            <w:vAlign w:val="center"/>
            <w:hideMark/>
          </w:tcPr>
          <w:p w14:paraId="34A19026" w14:textId="6E836B24" w:rsidR="00507844" w:rsidRPr="004F7015" w:rsidRDefault="00507844" w:rsidP="00852B51">
            <w:pPr>
              <w:spacing w:after="0"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              </w:t>
            </w:r>
            <w:r w:rsidR="00D97233" w:rsidRPr="004F7015">
              <w:rPr>
                <w:rFonts w:eastAsia="Times New Roman" w:cstheme="minorHAnsi"/>
                <w:sz w:val="24"/>
                <w:szCs w:val="24"/>
                <w:lang w:val="it-IT" w:eastAsia="it-IT"/>
              </w:rPr>
              <w:t>6</w:t>
            </w:r>
          </w:p>
        </w:tc>
      </w:tr>
    </w:tbl>
    <w:p w14:paraId="3AB405DE"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E’ presente un Segretario Comunale titolare donna.</w:t>
      </w:r>
    </w:p>
    <w:p w14:paraId="2751D5F0"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Si dà atto, pertanto, che non occorre favorire il riequilibrio della presenza femminile, ai sensi dell’art. 48, comma 1 del D. Lgs. 11/04/2006 n. 198, in quanto non sussiste un divario fra i generi inferiore ai due terzi.</w:t>
      </w:r>
    </w:p>
    <w:p w14:paraId="09892C30" w14:textId="77777777" w:rsidR="00507844" w:rsidRPr="009251E1" w:rsidRDefault="00507844" w:rsidP="00507844">
      <w:pPr>
        <w:spacing w:before="100" w:beforeAutospacing="1" w:after="100" w:afterAutospacing="1" w:line="240" w:lineRule="auto"/>
        <w:jc w:val="both"/>
        <w:rPr>
          <w:rFonts w:cstheme="minorHAnsi"/>
          <w:sz w:val="24"/>
          <w:szCs w:val="24"/>
          <w:lang w:val="it-IT"/>
        </w:rPr>
      </w:pPr>
      <w:r w:rsidRPr="004F7015">
        <w:rPr>
          <w:rFonts w:eastAsia="Times New Roman" w:cstheme="minorHAnsi"/>
          <w:sz w:val="24"/>
          <w:szCs w:val="24"/>
          <w:lang w:val="it-IT" w:eastAsia="it-IT"/>
        </w:rPr>
        <w:t>In tale ambito l’Amministrazione Comunale intende realizzare le seguenti azioni, finalizzate ad avviare azioni mirate a produrre effetti concreti a favore delle</w:t>
      </w:r>
      <w:r w:rsidRPr="009251E1">
        <w:rPr>
          <w:rFonts w:cstheme="minorHAnsi"/>
          <w:sz w:val="24"/>
          <w:szCs w:val="24"/>
          <w:lang w:val="it-IT"/>
        </w:rPr>
        <w:t xml:space="preserve"> proprie lavoratrici.</w:t>
      </w:r>
    </w:p>
    <w:p w14:paraId="6E70D24D"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AZIONE POSITIVA N. 1: FORMAZIONE</w:t>
      </w:r>
    </w:p>
    <w:p w14:paraId="7940BBE5"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Obiettivo: Programmare attività formative che possano consentire a tutti i dipendenti nell’arco del triennio di sviluppare una crescita professionale e/o di carriera. </w:t>
      </w:r>
    </w:p>
    <w:p w14:paraId="43753DFF"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Finalità strategiche: Migliorare la gestione delle risorse umane e la qualità del lavoro attraverso la gratificazione e la valorizzazione delle capacità professionali dei dipendenti</w:t>
      </w:r>
    </w:p>
    <w:p w14:paraId="03D83895"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 chi è rivolto: A tutto il personale.</w:t>
      </w:r>
    </w:p>
    <w:p w14:paraId="18FF508C"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AZIONE POSITIVA N. 2: ORARI DI LAVORO</w:t>
      </w:r>
    </w:p>
    <w:p w14:paraId="15C1C8FA"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 xml:space="preserve">Obiettivo: Favorire l’equilibrio e la conciliazione tra responsabilità familiari e professionali, anche mediante una diversa organizzazione del lavoro, delle condizioni e del tempo di lavoro. </w:t>
      </w:r>
    </w:p>
    <w:p w14:paraId="4647E88D"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lastRenderedPageBreak/>
        <w:t>Finalità strategiche: Potenziare le capacità dei lavoratori e delle lavoratrici mediante l’utilizzo di tempi più flessibili. Realizzare economie di gestione attraverso la valorizzazione e l’ottimizzazione dei tempi di lavoro.</w:t>
      </w:r>
    </w:p>
    <w:p w14:paraId="4FB138DF"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Azioni:</w:t>
      </w:r>
    </w:p>
    <w:p w14:paraId="5CDFA012"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Confermare la flessibilità di orario, sia in entrata che in uscita, entro limiti concordati con i regolamenti vigenti.</w:t>
      </w:r>
    </w:p>
    <w:p w14:paraId="0A0CC34F"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Confermare la possibilità di ricorso all’istituto dello smart working, ove l’organizzazione dell’ufficio lo consenta e in coerenza con la regolamentazione dell’ente eventualmente applicabile. </w:t>
      </w:r>
    </w:p>
    <w:p w14:paraId="26AD6F57"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 chi è rivolto: A tutto il personale.</w:t>
      </w:r>
    </w:p>
    <w:p w14:paraId="66951493"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AZIONE POSITIVA N. 3: SVILUPPO CARRIERA E PROFESSIONALITA’</w:t>
      </w:r>
    </w:p>
    <w:p w14:paraId="00433F8C"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Obiettivo: Fornire opportunità di carriera e di sviluppo della professionalità sia al personale maschile che femminile, compatibilmente con le disposizioni normative in tema di progressioni di carriera, incentivi e progressioni economiche.</w:t>
      </w:r>
    </w:p>
    <w:p w14:paraId="2EE97FCE"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Finalità strategica: Creare un ambiente lavorativo stimolante al fine di migliorare la performance dell’Ente e favorire l’utilizzo della professionalità acquisita all’interno.</w:t>
      </w:r>
    </w:p>
    <w:p w14:paraId="4ED8C02D"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 xml:space="preserve">Azioni: </w:t>
      </w:r>
    </w:p>
    <w:p w14:paraId="6C516B5E"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Programmare percorsi formativi specifici rivolti sia al personale femminile che maschile.</w:t>
      </w:r>
    </w:p>
    <w:p w14:paraId="0A90DA01"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Utilizzare sistemi premianti selettivi, secondo logiche meritocratiche che valorizzino i dipendenti e le dipendenti meritevoli, senza discriminazioni di genere.</w:t>
      </w:r>
    </w:p>
    <w:p w14:paraId="72081EB8"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Affidare gli incarichi di responsabilità sulla base della professionalità e dell’esperienza acquisita, senza discriminazioni.</w:t>
      </w:r>
    </w:p>
    <w:p w14:paraId="3C8F6830"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 chi è rivolto: A tutto il personale.</w:t>
      </w:r>
    </w:p>
    <w:p w14:paraId="649CD047"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t>AZIONE POSITIVA N. 4: INFORMAZIONE</w:t>
      </w:r>
    </w:p>
    <w:p w14:paraId="6EEF21A3"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Obiettivo: Promozione e diffusione delle tematiche riguardanti le pari opportunità.</w:t>
      </w:r>
    </w:p>
    <w:p w14:paraId="66EA4EFE"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 xml:space="preserve">Finalità strategica: Aumentare la consapevolezza del personale sulla tematica delle pari opportunità e di genere. </w:t>
      </w:r>
    </w:p>
    <w:p w14:paraId="45E54BF3"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Azioni:</w:t>
      </w:r>
    </w:p>
    <w:p w14:paraId="089F95C7" w14:textId="77777777" w:rsidR="00507844" w:rsidRPr="004F7015" w:rsidRDefault="00507844" w:rsidP="00507844">
      <w:pPr>
        <w:spacing w:before="100" w:beforeAutospacing="1" w:after="100" w:afterAutospacing="1" w:line="240" w:lineRule="auto"/>
        <w:jc w:val="both"/>
        <w:rPr>
          <w:rFonts w:eastAsia="Times New Roman" w:cstheme="minorHAnsi"/>
          <w:sz w:val="24"/>
          <w:szCs w:val="24"/>
          <w:lang w:val="it-IT" w:eastAsia="it-IT"/>
        </w:rPr>
      </w:pPr>
      <w:r w:rsidRPr="004F7015">
        <w:rPr>
          <w:rFonts w:eastAsia="Times New Roman" w:cstheme="minorHAnsi"/>
          <w:sz w:val="24"/>
          <w:szCs w:val="24"/>
          <w:lang w:val="it-IT" w:eastAsia="it-IT"/>
        </w:rPr>
        <w:t>Sensibilizzare e promuovere l’utilizzazione in tutti i documenti di lavoro (relazioni, circolari, decreti, regolamenti, ecc.) di un linguaggio non discriminatorio, usando sostantivi o nomi collettivi che includano persone dei due generi (es. persone anziché uomini, lavoratori e lavoratrici anziché lavoratori).</w:t>
      </w:r>
    </w:p>
    <w:p w14:paraId="6D41A75E" w14:textId="77777777" w:rsidR="00507844" w:rsidRPr="004F7015" w:rsidRDefault="00507844" w:rsidP="00507844">
      <w:pPr>
        <w:spacing w:before="100" w:beforeAutospacing="1" w:after="100" w:afterAutospacing="1" w:line="240" w:lineRule="auto"/>
        <w:rPr>
          <w:rFonts w:eastAsia="Times New Roman" w:cstheme="minorHAnsi"/>
          <w:sz w:val="24"/>
          <w:szCs w:val="24"/>
          <w:lang w:val="it-IT" w:eastAsia="it-IT"/>
        </w:rPr>
      </w:pPr>
      <w:r w:rsidRPr="004F7015">
        <w:rPr>
          <w:rFonts w:eastAsia="Times New Roman" w:cstheme="minorHAnsi"/>
          <w:sz w:val="24"/>
          <w:szCs w:val="24"/>
          <w:lang w:val="it-IT" w:eastAsia="it-IT"/>
        </w:rPr>
        <w:lastRenderedPageBreak/>
        <w:t>A chi è rivolto: A tutto il personale.</w:t>
      </w:r>
    </w:p>
    <w:p w14:paraId="646AA932" w14:textId="0ABEA435" w:rsidR="001A5441" w:rsidRPr="004F7015" w:rsidRDefault="001A5441">
      <w:pPr>
        <w:rPr>
          <w:lang w:val="it-IT"/>
        </w:rPr>
      </w:pPr>
    </w:p>
    <w:p w14:paraId="5F875FB4" w14:textId="77777777" w:rsidR="00A21855" w:rsidRPr="004F7015" w:rsidRDefault="00A21855" w:rsidP="003559BA">
      <w:pPr>
        <w:spacing w:line="240" w:lineRule="auto"/>
        <w:rPr>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2"/>
      </w:tblGrid>
      <w:tr w:rsidR="00E57AD1" w:rsidRPr="004F7015" w14:paraId="486B2777" w14:textId="77777777" w:rsidTr="00B411D4">
        <w:trPr>
          <w:trHeight w:val="286"/>
        </w:trPr>
        <w:tc>
          <w:tcPr>
            <w:tcW w:w="5000" w:type="pct"/>
            <w:shd w:val="clear" w:color="auto" w:fill="92D050"/>
          </w:tcPr>
          <w:p w14:paraId="7D6FE32D" w14:textId="00A48469" w:rsidR="00E57AD1" w:rsidRPr="004F7015" w:rsidRDefault="00201996" w:rsidP="003559BA">
            <w:pPr>
              <w:pStyle w:val="Titolo1"/>
              <w:jc w:val="both"/>
              <w:rPr>
                <w:rFonts w:asciiTheme="minorHAnsi" w:hAnsiTheme="minorHAnsi" w:cstheme="minorHAnsi"/>
                <w:b/>
                <w:bCs/>
                <w:caps/>
                <w:color w:val="auto"/>
                <w:sz w:val="24"/>
                <w:szCs w:val="24"/>
              </w:rPr>
            </w:pPr>
            <w:r w:rsidRPr="004F7015">
              <w:rPr>
                <w:rFonts w:cstheme="minorHAnsi"/>
                <w:color w:val="auto"/>
                <w:sz w:val="24"/>
                <w:szCs w:val="24"/>
                <w:lang w:val="it-IT"/>
              </w:rPr>
              <w:br w:type="page"/>
            </w:r>
            <w:bookmarkStart w:id="50" w:name="_Toc224137604"/>
            <w:r w:rsidR="00E57AD1" w:rsidRPr="004F7015">
              <w:rPr>
                <w:rFonts w:asciiTheme="minorHAnsi" w:hAnsiTheme="minorHAnsi" w:cstheme="minorHAnsi"/>
                <w:b/>
                <w:bCs/>
                <w:caps/>
                <w:color w:val="auto"/>
                <w:sz w:val="24"/>
                <w:szCs w:val="24"/>
              </w:rPr>
              <w:t>4. MONITORAGGIO</w:t>
            </w:r>
            <w:bookmarkEnd w:id="50"/>
          </w:p>
        </w:tc>
      </w:tr>
      <w:tr w:rsidR="00E57AD1" w:rsidRPr="00DA6510" w14:paraId="2C14A457" w14:textId="77777777" w:rsidTr="00E57AD1">
        <w:trPr>
          <w:trHeight w:val="2265"/>
        </w:trPr>
        <w:tc>
          <w:tcPr>
            <w:tcW w:w="5000" w:type="pct"/>
            <w:shd w:val="clear" w:color="auto" w:fill="FFFFFF" w:themeFill="background1"/>
          </w:tcPr>
          <w:p w14:paraId="70056307" w14:textId="3CB787C1" w:rsidR="00E57AD1" w:rsidRPr="00A24527" w:rsidRDefault="00E57AD1" w:rsidP="003559BA">
            <w:pPr>
              <w:pStyle w:val="TableParagraph"/>
              <w:spacing w:after="0" w:line="240" w:lineRule="auto"/>
              <w:ind w:left="29" w:right="17"/>
              <w:jc w:val="both"/>
              <w:rPr>
                <w:rFonts w:cstheme="minorHAnsi"/>
                <w:sz w:val="24"/>
                <w:szCs w:val="24"/>
                <w:lang w:val="it-IT"/>
              </w:rPr>
            </w:pPr>
            <w:r w:rsidRPr="00A24527">
              <w:rPr>
                <w:rFonts w:cstheme="minorHAnsi"/>
                <w:sz w:val="24"/>
                <w:szCs w:val="24"/>
                <w:lang w:val="it-IT"/>
              </w:rPr>
              <w:t xml:space="preserve">In questa sezione </w:t>
            </w:r>
            <w:r w:rsidR="00DC5291">
              <w:rPr>
                <w:rFonts w:cstheme="minorHAnsi"/>
                <w:sz w:val="24"/>
                <w:szCs w:val="24"/>
                <w:lang w:val="it-IT"/>
              </w:rPr>
              <w:t>vengono</w:t>
            </w:r>
            <w:r w:rsidRPr="00A24527">
              <w:rPr>
                <w:rFonts w:cstheme="minorHAnsi"/>
                <w:sz w:val="24"/>
                <w:szCs w:val="24"/>
                <w:lang w:val="it-IT"/>
              </w:rPr>
              <w:t xml:space="preserve"> indicati gli strumenti e le</w:t>
            </w:r>
            <w:r w:rsidRPr="00A24527">
              <w:rPr>
                <w:rFonts w:cstheme="minorHAnsi"/>
                <w:spacing w:val="1"/>
                <w:sz w:val="24"/>
                <w:szCs w:val="24"/>
                <w:lang w:val="it-IT"/>
              </w:rPr>
              <w:t xml:space="preserve"> </w:t>
            </w:r>
            <w:r w:rsidRPr="00A24527">
              <w:rPr>
                <w:rFonts w:cstheme="minorHAnsi"/>
                <w:sz w:val="24"/>
                <w:szCs w:val="24"/>
                <w:lang w:val="it-IT"/>
              </w:rPr>
              <w:t>modalità</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 xml:space="preserve">monitoraggio delle sezioni precedenti, </w:t>
            </w:r>
            <w:r w:rsidR="002A1322" w:rsidRPr="00A24527">
              <w:rPr>
                <w:rFonts w:cstheme="minorHAnsi"/>
                <w:sz w:val="24"/>
                <w:szCs w:val="24"/>
                <w:lang w:val="it-IT"/>
              </w:rPr>
              <w:t>incluse</w:t>
            </w:r>
            <w:r w:rsidR="002A1322" w:rsidRPr="00A24527">
              <w:rPr>
                <w:rFonts w:cstheme="minorHAnsi"/>
                <w:spacing w:val="1"/>
                <w:sz w:val="24"/>
                <w:szCs w:val="24"/>
                <w:lang w:val="it-IT"/>
              </w:rPr>
              <w:t xml:space="preserve"> </w:t>
            </w:r>
            <w:r w:rsidR="002A1322" w:rsidRPr="00A24527">
              <w:rPr>
                <w:rFonts w:cstheme="minorHAnsi"/>
                <w:sz w:val="24"/>
                <w:szCs w:val="24"/>
                <w:lang w:val="it-IT"/>
              </w:rPr>
              <w:t>le</w:t>
            </w:r>
            <w:r w:rsidR="002A1322" w:rsidRPr="00A24527">
              <w:rPr>
                <w:rFonts w:cstheme="minorHAnsi"/>
                <w:spacing w:val="1"/>
                <w:sz w:val="24"/>
                <w:szCs w:val="24"/>
                <w:lang w:val="it-IT"/>
              </w:rPr>
              <w:t xml:space="preserve"> </w:t>
            </w:r>
            <w:r w:rsidR="002A1322" w:rsidRPr="00A24527">
              <w:rPr>
                <w:rFonts w:cstheme="minorHAnsi"/>
                <w:sz w:val="24"/>
                <w:szCs w:val="24"/>
                <w:lang w:val="it-IT"/>
              </w:rPr>
              <w:t>rilevazioni</w:t>
            </w:r>
            <w:r w:rsidR="002A1322" w:rsidRPr="00A24527">
              <w:rPr>
                <w:rFonts w:cstheme="minorHAnsi"/>
                <w:spacing w:val="1"/>
                <w:sz w:val="24"/>
                <w:szCs w:val="24"/>
                <w:lang w:val="it-IT"/>
              </w:rPr>
              <w:t xml:space="preserve"> </w:t>
            </w:r>
            <w:r w:rsidR="002A1322" w:rsidRPr="00A24527">
              <w:rPr>
                <w:rFonts w:cstheme="minorHAnsi"/>
                <w:sz w:val="24"/>
                <w:szCs w:val="24"/>
                <w:lang w:val="it-IT"/>
              </w:rPr>
              <w:t>di</w:t>
            </w:r>
            <w:r w:rsidR="002A1322" w:rsidRPr="00A24527">
              <w:rPr>
                <w:rFonts w:cstheme="minorHAnsi"/>
                <w:spacing w:val="1"/>
                <w:sz w:val="24"/>
                <w:szCs w:val="24"/>
                <w:lang w:val="it-IT"/>
              </w:rPr>
              <w:t xml:space="preserve"> </w:t>
            </w:r>
            <w:r w:rsidR="002A1322" w:rsidRPr="00A24527">
              <w:rPr>
                <w:rFonts w:cstheme="minorHAnsi"/>
                <w:sz w:val="24"/>
                <w:szCs w:val="24"/>
                <w:lang w:val="it-IT"/>
              </w:rPr>
              <w:t>soddisfazione degli utenti</w:t>
            </w:r>
            <w:r w:rsidR="002A1322">
              <w:rPr>
                <w:rFonts w:cstheme="minorHAnsi"/>
                <w:sz w:val="24"/>
                <w:szCs w:val="24"/>
                <w:lang w:val="it-IT"/>
              </w:rPr>
              <w:t xml:space="preserve">, </w:t>
            </w:r>
            <w:r w:rsidRPr="00A24527">
              <w:rPr>
                <w:rFonts w:cstheme="minorHAnsi"/>
                <w:sz w:val="24"/>
                <w:szCs w:val="24"/>
                <w:lang w:val="it-IT"/>
              </w:rPr>
              <w:t>nonché i</w:t>
            </w:r>
            <w:r w:rsidRPr="00A24527">
              <w:rPr>
                <w:rFonts w:cstheme="minorHAnsi"/>
                <w:spacing w:val="1"/>
                <w:sz w:val="24"/>
                <w:szCs w:val="24"/>
                <w:lang w:val="it-IT"/>
              </w:rPr>
              <w:t xml:space="preserve"> </w:t>
            </w:r>
            <w:r w:rsidRPr="00A24527">
              <w:rPr>
                <w:rFonts w:cstheme="minorHAnsi"/>
                <w:sz w:val="24"/>
                <w:szCs w:val="24"/>
                <w:lang w:val="it-IT"/>
              </w:rPr>
              <w:t>soggetti responsabili</w:t>
            </w:r>
            <w:r w:rsidR="001808CD">
              <w:rPr>
                <w:rFonts w:cstheme="minorHAnsi"/>
                <w:sz w:val="24"/>
                <w:szCs w:val="24"/>
                <w:lang w:val="it-IT"/>
              </w:rPr>
              <w:t xml:space="preserve"> che partecipano alle attività di rendicontazione o valutazione</w:t>
            </w:r>
            <w:r w:rsidR="001808CD" w:rsidRPr="00A24527">
              <w:rPr>
                <w:rFonts w:cstheme="minorHAnsi"/>
                <w:sz w:val="24"/>
                <w:szCs w:val="24"/>
                <w:lang w:val="it-IT"/>
              </w:rPr>
              <w:t>.</w:t>
            </w:r>
          </w:p>
          <w:p w14:paraId="19B50925" w14:textId="64BD29FD" w:rsidR="00E57AD1" w:rsidRPr="00A24527" w:rsidRDefault="00E57AD1" w:rsidP="003559BA">
            <w:pPr>
              <w:pStyle w:val="TableParagraph"/>
              <w:spacing w:after="0" w:line="240" w:lineRule="auto"/>
              <w:ind w:left="29" w:right="14"/>
              <w:jc w:val="both"/>
              <w:rPr>
                <w:rFonts w:cstheme="minorHAnsi"/>
                <w:sz w:val="24"/>
                <w:szCs w:val="24"/>
                <w:lang w:val="it-IT"/>
              </w:rPr>
            </w:pPr>
            <w:r w:rsidRPr="00A24527">
              <w:rPr>
                <w:rFonts w:cstheme="minorHAnsi"/>
                <w:sz w:val="24"/>
                <w:szCs w:val="24"/>
                <w:lang w:val="it-IT"/>
              </w:rPr>
              <w:t>Il</w:t>
            </w:r>
            <w:r w:rsidRPr="00A24527">
              <w:rPr>
                <w:rFonts w:cstheme="minorHAnsi"/>
                <w:spacing w:val="1"/>
                <w:sz w:val="24"/>
                <w:szCs w:val="24"/>
                <w:lang w:val="it-IT"/>
              </w:rPr>
              <w:t xml:space="preserve"> </w:t>
            </w:r>
            <w:r w:rsidRPr="00A24527">
              <w:rPr>
                <w:rFonts w:cstheme="minorHAnsi"/>
                <w:sz w:val="24"/>
                <w:szCs w:val="24"/>
                <w:lang w:val="it-IT"/>
              </w:rPr>
              <w:t>monitoraggio</w:t>
            </w:r>
            <w:r w:rsidRPr="00947EF0">
              <w:rPr>
                <w:rFonts w:cstheme="minorHAnsi"/>
                <w:sz w:val="24"/>
                <w:szCs w:val="24"/>
                <w:lang w:val="it-IT"/>
              </w:rPr>
              <w:t xml:space="preserve"> </w:t>
            </w:r>
            <w:r w:rsidRPr="00A24527">
              <w:rPr>
                <w:rFonts w:cstheme="minorHAnsi"/>
                <w:sz w:val="24"/>
                <w:szCs w:val="24"/>
                <w:lang w:val="it-IT"/>
              </w:rPr>
              <w:t>delle</w:t>
            </w:r>
            <w:r w:rsidRPr="00947EF0">
              <w:rPr>
                <w:rFonts w:cstheme="minorHAnsi"/>
                <w:sz w:val="24"/>
                <w:szCs w:val="24"/>
                <w:lang w:val="it-IT"/>
              </w:rPr>
              <w:t xml:space="preserve"> </w:t>
            </w:r>
            <w:r w:rsidRPr="00A24527">
              <w:rPr>
                <w:rFonts w:cstheme="minorHAnsi"/>
                <w:sz w:val="24"/>
                <w:szCs w:val="24"/>
                <w:lang w:val="it-IT"/>
              </w:rPr>
              <w:t>sottosezioni</w:t>
            </w:r>
            <w:r w:rsidRPr="00947EF0">
              <w:rPr>
                <w:rFonts w:cstheme="minorHAnsi"/>
                <w:sz w:val="24"/>
                <w:szCs w:val="24"/>
                <w:lang w:val="it-IT"/>
              </w:rPr>
              <w:t xml:space="preserve"> </w:t>
            </w:r>
            <w:r w:rsidRPr="00A24527">
              <w:rPr>
                <w:rFonts w:cstheme="minorHAnsi"/>
                <w:sz w:val="24"/>
                <w:szCs w:val="24"/>
                <w:lang w:val="it-IT"/>
              </w:rPr>
              <w:t>“</w:t>
            </w:r>
            <w:r w:rsidRPr="00947EF0">
              <w:rPr>
                <w:rFonts w:cstheme="minorHAnsi"/>
                <w:sz w:val="24"/>
                <w:szCs w:val="24"/>
                <w:lang w:val="it-IT"/>
              </w:rPr>
              <w:t>Valore pubblico</w:t>
            </w:r>
            <w:r w:rsidRPr="00A24527">
              <w:rPr>
                <w:rFonts w:cstheme="minorHAnsi"/>
                <w:sz w:val="24"/>
                <w:szCs w:val="24"/>
                <w:lang w:val="it-IT"/>
              </w:rPr>
              <w:t>”</w:t>
            </w:r>
            <w:r w:rsidRPr="00947EF0">
              <w:rPr>
                <w:rFonts w:cstheme="minorHAnsi"/>
                <w:sz w:val="24"/>
                <w:szCs w:val="24"/>
                <w:lang w:val="it-IT"/>
              </w:rPr>
              <w:t xml:space="preserve"> </w:t>
            </w:r>
            <w:r w:rsidRPr="00A24527">
              <w:rPr>
                <w:rFonts w:cstheme="minorHAnsi"/>
                <w:sz w:val="24"/>
                <w:szCs w:val="24"/>
                <w:lang w:val="it-IT"/>
              </w:rPr>
              <w:t>e</w:t>
            </w:r>
            <w:r w:rsidRPr="00947EF0">
              <w:rPr>
                <w:rFonts w:cstheme="minorHAnsi"/>
                <w:sz w:val="24"/>
                <w:szCs w:val="24"/>
                <w:lang w:val="it-IT"/>
              </w:rPr>
              <w:t xml:space="preserve"> </w:t>
            </w:r>
            <w:r w:rsidRPr="00A24527">
              <w:rPr>
                <w:rFonts w:cstheme="minorHAnsi"/>
                <w:sz w:val="24"/>
                <w:szCs w:val="24"/>
                <w:lang w:val="it-IT"/>
              </w:rPr>
              <w:t>“</w:t>
            </w:r>
            <w:r w:rsidRPr="00947EF0">
              <w:rPr>
                <w:rFonts w:cstheme="minorHAnsi"/>
                <w:sz w:val="24"/>
                <w:szCs w:val="24"/>
                <w:lang w:val="it-IT"/>
              </w:rPr>
              <w:t>Performance</w:t>
            </w:r>
            <w:r w:rsidRPr="00A24527">
              <w:rPr>
                <w:rFonts w:cstheme="minorHAnsi"/>
                <w:sz w:val="24"/>
                <w:szCs w:val="24"/>
                <w:lang w:val="it-IT"/>
              </w:rPr>
              <w:t>”,</w:t>
            </w:r>
            <w:r w:rsidRPr="00947EF0">
              <w:rPr>
                <w:rFonts w:cstheme="minorHAnsi"/>
                <w:sz w:val="24"/>
                <w:szCs w:val="24"/>
                <w:lang w:val="it-IT"/>
              </w:rPr>
              <w:t xml:space="preserve"> </w:t>
            </w:r>
            <w:r w:rsidR="00DC5291">
              <w:rPr>
                <w:rFonts w:cstheme="minorHAnsi"/>
                <w:sz w:val="24"/>
                <w:szCs w:val="24"/>
                <w:lang w:val="it-IT"/>
              </w:rPr>
              <w:t>avviene</w:t>
            </w:r>
            <w:r w:rsidRPr="00947EF0">
              <w:rPr>
                <w:rFonts w:cstheme="minorHAnsi"/>
                <w:sz w:val="24"/>
                <w:szCs w:val="24"/>
                <w:lang w:val="it-IT"/>
              </w:rPr>
              <w:t xml:space="preserve"> </w:t>
            </w:r>
            <w:r w:rsidRPr="00A24527">
              <w:rPr>
                <w:rFonts w:cstheme="minorHAnsi"/>
                <w:sz w:val="24"/>
                <w:szCs w:val="24"/>
                <w:lang w:val="it-IT"/>
              </w:rPr>
              <w:t>in</w:t>
            </w:r>
            <w:r w:rsidRPr="00947EF0">
              <w:rPr>
                <w:rFonts w:cstheme="minorHAnsi"/>
                <w:sz w:val="24"/>
                <w:szCs w:val="24"/>
                <w:lang w:val="it-IT"/>
              </w:rPr>
              <w:t xml:space="preserve"> </w:t>
            </w:r>
            <w:r w:rsidRPr="00A24527">
              <w:rPr>
                <w:rFonts w:cstheme="minorHAnsi"/>
                <w:sz w:val="24"/>
                <w:szCs w:val="24"/>
                <w:lang w:val="it-IT"/>
              </w:rPr>
              <w:t>ogni</w:t>
            </w:r>
            <w:r w:rsidRPr="00947EF0">
              <w:rPr>
                <w:rFonts w:cstheme="minorHAnsi"/>
                <w:sz w:val="24"/>
                <w:szCs w:val="24"/>
                <w:lang w:val="it-IT"/>
              </w:rPr>
              <w:t xml:space="preserve"> </w:t>
            </w:r>
            <w:r w:rsidRPr="00A24527">
              <w:rPr>
                <w:rFonts w:cstheme="minorHAnsi"/>
                <w:sz w:val="24"/>
                <w:szCs w:val="24"/>
                <w:lang w:val="it-IT"/>
              </w:rPr>
              <w:t>caso</w:t>
            </w:r>
            <w:r w:rsidRPr="00947EF0">
              <w:rPr>
                <w:rFonts w:cstheme="minorHAnsi"/>
                <w:sz w:val="24"/>
                <w:szCs w:val="24"/>
                <w:lang w:val="it-IT"/>
              </w:rPr>
              <w:t xml:space="preserve"> </w:t>
            </w:r>
            <w:r w:rsidRPr="00A24527">
              <w:rPr>
                <w:rFonts w:cstheme="minorHAnsi"/>
                <w:sz w:val="24"/>
                <w:szCs w:val="24"/>
                <w:lang w:val="it-IT"/>
              </w:rPr>
              <w:t>secondo</w:t>
            </w:r>
            <w:r w:rsidRPr="00947EF0">
              <w:rPr>
                <w:rFonts w:cstheme="minorHAnsi"/>
                <w:sz w:val="24"/>
                <w:szCs w:val="24"/>
                <w:lang w:val="it-IT"/>
              </w:rPr>
              <w:t xml:space="preserve"> </w:t>
            </w:r>
            <w:r w:rsidRPr="00A24527">
              <w:rPr>
                <w:rFonts w:cstheme="minorHAnsi"/>
                <w:sz w:val="24"/>
                <w:szCs w:val="24"/>
                <w:lang w:val="it-IT"/>
              </w:rPr>
              <w:t>le</w:t>
            </w:r>
            <w:r w:rsidRPr="00947EF0">
              <w:rPr>
                <w:rFonts w:cstheme="minorHAnsi"/>
                <w:sz w:val="24"/>
                <w:szCs w:val="24"/>
                <w:lang w:val="it-IT"/>
              </w:rPr>
              <w:t xml:space="preserve"> </w:t>
            </w:r>
            <w:r w:rsidRPr="00A24527">
              <w:rPr>
                <w:rFonts w:cstheme="minorHAnsi"/>
                <w:sz w:val="24"/>
                <w:szCs w:val="24"/>
                <w:lang w:val="it-IT"/>
              </w:rPr>
              <w:t>modalità</w:t>
            </w:r>
            <w:r w:rsidRPr="00947EF0">
              <w:rPr>
                <w:rFonts w:cstheme="minorHAnsi"/>
                <w:sz w:val="24"/>
                <w:szCs w:val="24"/>
                <w:lang w:val="it-IT"/>
              </w:rPr>
              <w:t xml:space="preserve"> </w:t>
            </w:r>
            <w:r w:rsidRPr="00A24527">
              <w:rPr>
                <w:rFonts w:cstheme="minorHAnsi"/>
                <w:sz w:val="24"/>
                <w:szCs w:val="24"/>
                <w:lang w:val="it-IT"/>
              </w:rPr>
              <w:t>stabilite dagli articoli 6 e 10, comma 1, lett. b) del decreto</w:t>
            </w:r>
            <w:r w:rsidRPr="00947EF0">
              <w:rPr>
                <w:rFonts w:cstheme="minorHAnsi"/>
                <w:sz w:val="24"/>
                <w:szCs w:val="24"/>
                <w:lang w:val="it-IT"/>
              </w:rPr>
              <w:t xml:space="preserve"> </w:t>
            </w:r>
            <w:r w:rsidRPr="00A24527">
              <w:rPr>
                <w:rFonts w:cstheme="minorHAnsi"/>
                <w:sz w:val="24"/>
                <w:szCs w:val="24"/>
                <w:lang w:val="it-IT"/>
              </w:rPr>
              <w:t>legislativo</w:t>
            </w:r>
            <w:r w:rsidRPr="00947EF0">
              <w:rPr>
                <w:rFonts w:cstheme="minorHAnsi"/>
                <w:sz w:val="24"/>
                <w:szCs w:val="24"/>
                <w:lang w:val="it-IT"/>
              </w:rPr>
              <w:t xml:space="preserve"> </w:t>
            </w:r>
            <w:r w:rsidRPr="00A24527">
              <w:rPr>
                <w:rFonts w:cstheme="minorHAnsi"/>
                <w:sz w:val="24"/>
                <w:szCs w:val="24"/>
                <w:lang w:val="it-IT"/>
              </w:rPr>
              <w:t>n.</w:t>
            </w:r>
            <w:r w:rsidRPr="00947EF0">
              <w:rPr>
                <w:rFonts w:cstheme="minorHAnsi"/>
                <w:sz w:val="24"/>
                <w:szCs w:val="24"/>
                <w:lang w:val="it-IT"/>
              </w:rPr>
              <w:t xml:space="preserve"> </w:t>
            </w:r>
            <w:r w:rsidRPr="00A24527">
              <w:rPr>
                <w:rFonts w:cstheme="minorHAnsi"/>
                <w:sz w:val="24"/>
                <w:szCs w:val="24"/>
                <w:lang w:val="it-IT"/>
              </w:rPr>
              <w:t>150</w:t>
            </w:r>
            <w:r w:rsidRPr="00947EF0">
              <w:rPr>
                <w:rFonts w:cstheme="minorHAnsi"/>
                <w:sz w:val="24"/>
                <w:szCs w:val="24"/>
                <w:lang w:val="it-IT"/>
              </w:rPr>
              <w:t xml:space="preserve"> </w:t>
            </w:r>
            <w:r w:rsidRPr="00A24527">
              <w:rPr>
                <w:rFonts w:cstheme="minorHAnsi"/>
                <w:sz w:val="24"/>
                <w:szCs w:val="24"/>
                <w:lang w:val="it-IT"/>
              </w:rPr>
              <w:t>del</w:t>
            </w:r>
            <w:r w:rsidRPr="00947EF0">
              <w:rPr>
                <w:rFonts w:cstheme="minorHAnsi"/>
                <w:sz w:val="24"/>
                <w:szCs w:val="24"/>
                <w:lang w:val="it-IT"/>
              </w:rPr>
              <w:t xml:space="preserve"> </w:t>
            </w:r>
            <w:r w:rsidRPr="00A24527">
              <w:rPr>
                <w:rFonts w:cstheme="minorHAnsi"/>
                <w:sz w:val="24"/>
                <w:szCs w:val="24"/>
                <w:lang w:val="it-IT"/>
              </w:rPr>
              <w:t>2009</w:t>
            </w:r>
            <w:r w:rsidR="00CD77C8">
              <w:rPr>
                <w:rFonts w:cstheme="minorHAnsi"/>
                <w:sz w:val="24"/>
                <w:szCs w:val="24"/>
                <w:lang w:val="it-IT"/>
              </w:rPr>
              <w:t xml:space="preserve"> nonché, ove ne ricorra l’opportunità, in corso di esercizio entro e non oltre il 31 agosto al fine di apportare eventuali interventi correttivi,</w:t>
            </w:r>
            <w:r w:rsidRPr="00947EF0">
              <w:rPr>
                <w:rFonts w:cstheme="minorHAnsi"/>
                <w:sz w:val="24"/>
                <w:szCs w:val="24"/>
                <w:lang w:val="it-IT"/>
              </w:rPr>
              <w:t xml:space="preserve"> </w:t>
            </w:r>
            <w:r w:rsidRPr="00A24527">
              <w:rPr>
                <w:rFonts w:cstheme="minorHAnsi"/>
                <w:sz w:val="24"/>
                <w:szCs w:val="24"/>
                <w:lang w:val="it-IT"/>
              </w:rPr>
              <w:t>mentre</w:t>
            </w:r>
            <w:r w:rsidRPr="00947EF0">
              <w:rPr>
                <w:rFonts w:cstheme="minorHAnsi"/>
                <w:sz w:val="24"/>
                <w:szCs w:val="24"/>
                <w:lang w:val="it-IT"/>
              </w:rPr>
              <w:t xml:space="preserve"> </w:t>
            </w:r>
            <w:r w:rsidRPr="00A24527">
              <w:rPr>
                <w:rFonts w:cstheme="minorHAnsi"/>
                <w:sz w:val="24"/>
                <w:szCs w:val="24"/>
                <w:lang w:val="it-IT"/>
              </w:rPr>
              <w:t>il</w:t>
            </w:r>
            <w:r w:rsidRPr="00947EF0">
              <w:rPr>
                <w:rFonts w:cstheme="minorHAnsi"/>
                <w:sz w:val="24"/>
                <w:szCs w:val="24"/>
                <w:lang w:val="it-IT"/>
              </w:rPr>
              <w:t xml:space="preserve"> </w:t>
            </w:r>
            <w:r w:rsidRPr="00A24527">
              <w:rPr>
                <w:rFonts w:cstheme="minorHAnsi"/>
                <w:sz w:val="24"/>
                <w:szCs w:val="24"/>
                <w:lang w:val="it-IT"/>
              </w:rPr>
              <w:t>monitoraggio</w:t>
            </w:r>
            <w:r w:rsidRPr="00947EF0">
              <w:rPr>
                <w:rFonts w:cstheme="minorHAnsi"/>
                <w:sz w:val="24"/>
                <w:szCs w:val="24"/>
                <w:lang w:val="it-IT"/>
              </w:rPr>
              <w:t xml:space="preserve"> </w:t>
            </w:r>
            <w:r w:rsidRPr="00A24527">
              <w:rPr>
                <w:rFonts w:cstheme="minorHAnsi"/>
                <w:sz w:val="24"/>
                <w:szCs w:val="24"/>
                <w:lang w:val="it-IT"/>
              </w:rPr>
              <w:t>della</w:t>
            </w:r>
            <w:r w:rsidRPr="00947EF0">
              <w:rPr>
                <w:rFonts w:cstheme="minorHAnsi"/>
                <w:sz w:val="24"/>
                <w:szCs w:val="24"/>
                <w:lang w:val="it-IT"/>
              </w:rPr>
              <w:t xml:space="preserve"> </w:t>
            </w:r>
            <w:r w:rsidRPr="00A24527">
              <w:rPr>
                <w:rFonts w:cstheme="minorHAnsi"/>
                <w:sz w:val="24"/>
                <w:szCs w:val="24"/>
                <w:lang w:val="it-IT"/>
              </w:rPr>
              <w:t>sezione</w:t>
            </w:r>
            <w:r w:rsidRPr="00947EF0">
              <w:rPr>
                <w:rFonts w:cstheme="minorHAnsi"/>
                <w:sz w:val="24"/>
                <w:szCs w:val="24"/>
                <w:lang w:val="it-IT"/>
              </w:rPr>
              <w:t xml:space="preserve"> </w:t>
            </w:r>
            <w:r w:rsidRPr="00A24527">
              <w:rPr>
                <w:rFonts w:cstheme="minorHAnsi"/>
                <w:sz w:val="24"/>
                <w:szCs w:val="24"/>
                <w:lang w:val="it-IT"/>
              </w:rPr>
              <w:t>“</w:t>
            </w:r>
            <w:r w:rsidRPr="00947EF0">
              <w:rPr>
                <w:rFonts w:cstheme="minorHAnsi"/>
                <w:sz w:val="24"/>
                <w:szCs w:val="24"/>
                <w:lang w:val="it-IT"/>
              </w:rPr>
              <w:t>Rischi corruttivi e trasparenza</w:t>
            </w:r>
            <w:r w:rsidRPr="00A24527">
              <w:rPr>
                <w:rFonts w:cstheme="minorHAnsi"/>
                <w:sz w:val="24"/>
                <w:szCs w:val="24"/>
                <w:lang w:val="it-IT"/>
              </w:rPr>
              <w:t>”, secondo le indicazioni di</w:t>
            </w:r>
            <w:r w:rsidRPr="00947EF0">
              <w:rPr>
                <w:rFonts w:cstheme="minorHAnsi"/>
                <w:sz w:val="24"/>
                <w:szCs w:val="24"/>
                <w:lang w:val="it-IT"/>
              </w:rPr>
              <w:t xml:space="preserve"> </w:t>
            </w:r>
            <w:r w:rsidRPr="00A24527">
              <w:rPr>
                <w:rFonts w:cstheme="minorHAnsi"/>
                <w:sz w:val="24"/>
                <w:szCs w:val="24"/>
                <w:lang w:val="it-IT"/>
              </w:rPr>
              <w:t>ANAC.</w:t>
            </w:r>
          </w:p>
          <w:p w14:paraId="0A74F3EC" w14:textId="77777777" w:rsidR="00E57AD1" w:rsidRDefault="00E57AD1" w:rsidP="003559BA">
            <w:pPr>
              <w:pStyle w:val="TableParagraph"/>
              <w:spacing w:after="0" w:line="240" w:lineRule="auto"/>
              <w:ind w:left="29" w:right="17"/>
              <w:jc w:val="both"/>
              <w:rPr>
                <w:rFonts w:cstheme="minorHAnsi"/>
                <w:sz w:val="24"/>
                <w:szCs w:val="24"/>
                <w:lang w:val="it-IT"/>
              </w:rPr>
            </w:pPr>
            <w:r w:rsidRPr="00A24527">
              <w:rPr>
                <w:rFonts w:cstheme="minorHAnsi"/>
                <w:sz w:val="24"/>
                <w:szCs w:val="24"/>
                <w:lang w:val="it-IT"/>
              </w:rPr>
              <w:t>In relazione alla Sezione “</w:t>
            </w:r>
            <w:r w:rsidRPr="00947EF0">
              <w:rPr>
                <w:rFonts w:cstheme="minorHAnsi"/>
                <w:sz w:val="24"/>
                <w:szCs w:val="24"/>
                <w:lang w:val="it-IT"/>
              </w:rPr>
              <w:t>Organizzazione e capitale umano</w:t>
            </w:r>
            <w:r w:rsidRPr="00A24527">
              <w:rPr>
                <w:rFonts w:cstheme="minorHAnsi"/>
                <w:sz w:val="24"/>
                <w:szCs w:val="24"/>
                <w:lang w:val="it-IT"/>
              </w:rPr>
              <w:t>” il</w:t>
            </w:r>
            <w:r w:rsidRPr="00947EF0">
              <w:rPr>
                <w:rFonts w:cstheme="minorHAnsi"/>
                <w:sz w:val="24"/>
                <w:szCs w:val="24"/>
                <w:lang w:val="it-IT"/>
              </w:rPr>
              <w:t xml:space="preserve"> </w:t>
            </w:r>
            <w:r w:rsidRPr="00A24527">
              <w:rPr>
                <w:rFonts w:cstheme="minorHAnsi"/>
                <w:sz w:val="24"/>
                <w:szCs w:val="24"/>
                <w:lang w:val="it-IT"/>
              </w:rPr>
              <w:t>monitoraggio</w:t>
            </w:r>
            <w:r w:rsidRPr="00947EF0">
              <w:rPr>
                <w:rFonts w:cstheme="minorHAnsi"/>
                <w:sz w:val="24"/>
                <w:szCs w:val="24"/>
                <w:lang w:val="it-IT"/>
              </w:rPr>
              <w:t xml:space="preserve"> </w:t>
            </w:r>
            <w:r w:rsidRPr="00A24527">
              <w:rPr>
                <w:rFonts w:cstheme="minorHAnsi"/>
                <w:sz w:val="24"/>
                <w:szCs w:val="24"/>
                <w:lang w:val="it-IT"/>
              </w:rPr>
              <w:t>della</w:t>
            </w:r>
            <w:r w:rsidRPr="00947EF0">
              <w:rPr>
                <w:rFonts w:cstheme="minorHAnsi"/>
                <w:sz w:val="24"/>
                <w:szCs w:val="24"/>
                <w:lang w:val="it-IT"/>
              </w:rPr>
              <w:t xml:space="preserve"> </w:t>
            </w:r>
            <w:r w:rsidRPr="00A24527">
              <w:rPr>
                <w:rFonts w:cstheme="minorHAnsi"/>
                <w:sz w:val="24"/>
                <w:szCs w:val="24"/>
                <w:lang w:val="it-IT"/>
              </w:rPr>
              <w:t>coerenza</w:t>
            </w:r>
            <w:r w:rsidRPr="00947EF0">
              <w:rPr>
                <w:rFonts w:cstheme="minorHAnsi"/>
                <w:sz w:val="24"/>
                <w:szCs w:val="24"/>
                <w:lang w:val="it-IT"/>
              </w:rPr>
              <w:t xml:space="preserve"> </w:t>
            </w:r>
            <w:r w:rsidRPr="00A24527">
              <w:rPr>
                <w:rFonts w:cstheme="minorHAnsi"/>
                <w:sz w:val="24"/>
                <w:szCs w:val="24"/>
                <w:lang w:val="it-IT"/>
              </w:rPr>
              <w:t>con</w:t>
            </w:r>
            <w:r w:rsidRPr="00947EF0">
              <w:rPr>
                <w:rFonts w:cstheme="minorHAnsi"/>
                <w:sz w:val="24"/>
                <w:szCs w:val="24"/>
                <w:lang w:val="it-IT"/>
              </w:rPr>
              <w:t xml:space="preserve"> </w:t>
            </w:r>
            <w:r w:rsidRPr="00A24527">
              <w:rPr>
                <w:rFonts w:cstheme="minorHAnsi"/>
                <w:sz w:val="24"/>
                <w:szCs w:val="24"/>
                <w:lang w:val="it-IT"/>
              </w:rPr>
              <w:t>gli</w:t>
            </w:r>
            <w:r w:rsidRPr="00947EF0">
              <w:rPr>
                <w:rFonts w:cstheme="minorHAnsi"/>
                <w:sz w:val="24"/>
                <w:szCs w:val="24"/>
                <w:lang w:val="it-IT"/>
              </w:rPr>
              <w:t xml:space="preserve"> </w:t>
            </w:r>
            <w:r w:rsidRPr="00A24527">
              <w:rPr>
                <w:rFonts w:cstheme="minorHAnsi"/>
                <w:sz w:val="24"/>
                <w:szCs w:val="24"/>
                <w:lang w:val="it-IT"/>
              </w:rPr>
              <w:t>obiettivi</w:t>
            </w:r>
            <w:r w:rsidRPr="00947EF0">
              <w:rPr>
                <w:rFonts w:cstheme="minorHAnsi"/>
                <w:sz w:val="24"/>
                <w:szCs w:val="24"/>
                <w:lang w:val="it-IT"/>
              </w:rPr>
              <w:t xml:space="preserve"> </w:t>
            </w:r>
            <w:r w:rsidRPr="00A24527">
              <w:rPr>
                <w:rFonts w:cstheme="minorHAnsi"/>
                <w:sz w:val="24"/>
                <w:szCs w:val="24"/>
                <w:lang w:val="it-IT"/>
              </w:rPr>
              <w:t>di</w:t>
            </w:r>
            <w:r w:rsidRPr="00947EF0">
              <w:rPr>
                <w:rFonts w:cstheme="minorHAnsi"/>
                <w:sz w:val="24"/>
                <w:szCs w:val="24"/>
                <w:lang w:val="it-IT"/>
              </w:rPr>
              <w:t xml:space="preserve"> </w:t>
            </w:r>
            <w:r w:rsidRPr="00A24527">
              <w:rPr>
                <w:rFonts w:cstheme="minorHAnsi"/>
                <w:sz w:val="24"/>
                <w:szCs w:val="24"/>
                <w:lang w:val="it-IT"/>
              </w:rPr>
              <w:t xml:space="preserve">performance </w:t>
            </w:r>
            <w:r w:rsidR="00DC5291">
              <w:rPr>
                <w:rFonts w:cstheme="minorHAnsi"/>
                <w:sz w:val="24"/>
                <w:szCs w:val="24"/>
                <w:lang w:val="it-IT"/>
              </w:rPr>
              <w:t xml:space="preserve">viene </w:t>
            </w:r>
            <w:r w:rsidRPr="00A24527">
              <w:rPr>
                <w:rFonts w:cstheme="minorHAnsi"/>
                <w:sz w:val="24"/>
                <w:szCs w:val="24"/>
                <w:lang w:val="it-IT"/>
              </w:rPr>
              <w:t>effettuato</w:t>
            </w:r>
            <w:r w:rsidRPr="00947EF0">
              <w:rPr>
                <w:rFonts w:cstheme="minorHAnsi"/>
                <w:sz w:val="24"/>
                <w:szCs w:val="24"/>
                <w:lang w:val="it-IT"/>
              </w:rPr>
              <w:t xml:space="preserve"> </w:t>
            </w:r>
            <w:r w:rsidR="00DC5291">
              <w:rPr>
                <w:rFonts w:cstheme="minorHAnsi"/>
                <w:sz w:val="24"/>
                <w:szCs w:val="24"/>
                <w:lang w:val="it-IT"/>
              </w:rPr>
              <w:t xml:space="preserve">dal </w:t>
            </w:r>
            <w:r w:rsidRPr="00A24527">
              <w:rPr>
                <w:rFonts w:cstheme="minorHAnsi"/>
                <w:sz w:val="24"/>
                <w:szCs w:val="24"/>
                <w:lang w:val="it-IT"/>
              </w:rPr>
              <w:t>Nucleo</w:t>
            </w:r>
            <w:r w:rsidRPr="00947EF0">
              <w:rPr>
                <w:rFonts w:cstheme="minorHAnsi"/>
                <w:sz w:val="24"/>
                <w:szCs w:val="24"/>
                <w:lang w:val="it-IT"/>
              </w:rPr>
              <w:t xml:space="preserve"> </w:t>
            </w:r>
            <w:r w:rsidRPr="00A24527">
              <w:rPr>
                <w:rFonts w:cstheme="minorHAnsi"/>
                <w:sz w:val="24"/>
                <w:szCs w:val="24"/>
                <w:lang w:val="it-IT"/>
              </w:rPr>
              <w:t>di valutazione</w:t>
            </w:r>
            <w:r w:rsidR="00DC5291">
              <w:rPr>
                <w:rFonts w:cstheme="minorHAnsi"/>
                <w:sz w:val="24"/>
                <w:szCs w:val="24"/>
                <w:lang w:val="it-IT"/>
              </w:rPr>
              <w:t>/OIV</w:t>
            </w:r>
            <w:r w:rsidRPr="00A24527">
              <w:rPr>
                <w:rFonts w:cstheme="minorHAnsi"/>
                <w:sz w:val="24"/>
                <w:szCs w:val="24"/>
                <w:lang w:val="it-IT"/>
              </w:rPr>
              <w:t>.</w:t>
            </w:r>
          </w:p>
          <w:p w14:paraId="3E6CB016" w14:textId="19820626" w:rsidR="004239F9" w:rsidRDefault="004239F9" w:rsidP="003559BA">
            <w:pPr>
              <w:pStyle w:val="TableParagraph"/>
              <w:spacing w:after="0" w:line="240" w:lineRule="auto"/>
              <w:ind w:left="29" w:right="17"/>
              <w:jc w:val="both"/>
              <w:rPr>
                <w:rFonts w:cstheme="minorHAnsi"/>
                <w:sz w:val="24"/>
                <w:szCs w:val="24"/>
                <w:lang w:val="it-IT"/>
              </w:rPr>
            </w:pPr>
            <w:r>
              <w:rPr>
                <w:rFonts w:cstheme="minorHAnsi"/>
                <w:sz w:val="24"/>
                <w:szCs w:val="24"/>
                <w:lang w:val="it-IT"/>
              </w:rPr>
              <w:t>Partecipano al monitoraggio dell’implementazione delle sezioni del PIAO i dirigenti/responsabili e tutti i diversi attori coinvolti nell’approvazione del documento, le attività vengono svolte nei modi e nei tempi stabiliti dalla legge e dai regolamenti interni.</w:t>
            </w:r>
          </w:p>
          <w:p w14:paraId="017929E4" w14:textId="7B11291B" w:rsidR="004239F9" w:rsidRDefault="004239F9" w:rsidP="003559BA">
            <w:pPr>
              <w:pStyle w:val="TableParagraph"/>
              <w:spacing w:after="0" w:line="240" w:lineRule="auto"/>
              <w:ind w:left="29" w:right="17"/>
              <w:jc w:val="both"/>
              <w:rPr>
                <w:rFonts w:cstheme="minorHAnsi"/>
                <w:sz w:val="24"/>
                <w:szCs w:val="24"/>
                <w:lang w:val="it-IT"/>
              </w:rPr>
            </w:pPr>
            <w:r>
              <w:rPr>
                <w:rFonts w:cstheme="minorHAnsi"/>
                <w:sz w:val="24"/>
                <w:szCs w:val="24"/>
                <w:lang w:val="it-IT"/>
              </w:rPr>
              <w:t>Sono oggetto di monitoraggio:</w:t>
            </w:r>
          </w:p>
          <w:p w14:paraId="4C27EA2D" w14:textId="77777777" w:rsidR="004239F9" w:rsidRP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di valutazione della performance;</w:t>
            </w:r>
          </w:p>
          <w:p w14:paraId="3F82C476" w14:textId="77777777" w:rsidR="000A2807"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 monitoraggio dell’implementazione del piano anticorruzione</w:t>
            </w:r>
            <w:r w:rsidR="000A2807">
              <w:rPr>
                <w:rFonts w:cstheme="minorHAnsi"/>
                <w:sz w:val="24"/>
                <w:szCs w:val="24"/>
                <w:lang w:val="it-IT"/>
              </w:rPr>
              <w:t>;</w:t>
            </w:r>
          </w:p>
          <w:p w14:paraId="4FBC67EF" w14:textId="001B2DA7" w:rsidR="004239F9" w:rsidRPr="004239F9" w:rsidRDefault="000A2807" w:rsidP="003559BA">
            <w:pPr>
              <w:pStyle w:val="TableParagraph"/>
              <w:numPr>
                <w:ilvl w:val="0"/>
                <w:numId w:val="18"/>
              </w:numPr>
              <w:spacing w:after="0" w:line="240" w:lineRule="auto"/>
              <w:ind w:right="17"/>
              <w:jc w:val="both"/>
              <w:rPr>
                <w:rFonts w:cstheme="minorHAnsi"/>
                <w:sz w:val="24"/>
                <w:szCs w:val="24"/>
                <w:lang w:val="it-IT"/>
              </w:rPr>
            </w:pPr>
            <w:r>
              <w:rPr>
                <w:rFonts w:cstheme="minorHAnsi"/>
                <w:sz w:val="24"/>
                <w:szCs w:val="24"/>
                <w:lang w:val="it-IT"/>
              </w:rPr>
              <w:t xml:space="preserve">I risultati sul rispetto annuale degli obblighi di </w:t>
            </w:r>
            <w:r w:rsidR="004239F9" w:rsidRPr="004239F9">
              <w:rPr>
                <w:rFonts w:cstheme="minorHAnsi"/>
                <w:sz w:val="24"/>
                <w:szCs w:val="24"/>
                <w:lang w:val="it-IT"/>
              </w:rPr>
              <w:t>trasparenza;</w:t>
            </w:r>
          </w:p>
          <w:p w14:paraId="0B0626C4" w14:textId="77777777" w:rsidR="004239F9" w:rsidRP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di controllo strategico e di gestione;</w:t>
            </w:r>
          </w:p>
          <w:p w14:paraId="1B07B732" w14:textId="77777777" w:rsid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svolte in lavoro agile/da remoto;</w:t>
            </w:r>
          </w:p>
          <w:p w14:paraId="30E5010E" w14:textId="77777777" w:rsid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svolte per favorire le pari opportunità.</w:t>
            </w:r>
          </w:p>
          <w:p w14:paraId="4F0AF56C" w14:textId="77777777" w:rsidR="00097553" w:rsidRPr="00702261" w:rsidRDefault="00097553" w:rsidP="003559BA">
            <w:pPr>
              <w:pStyle w:val="TableParagraph"/>
              <w:spacing w:after="0" w:line="240" w:lineRule="auto"/>
              <w:ind w:right="17"/>
              <w:jc w:val="both"/>
              <w:rPr>
                <w:rFonts w:cstheme="minorHAnsi"/>
                <w:sz w:val="24"/>
                <w:szCs w:val="24"/>
                <w:lang w:val="it-IT"/>
              </w:rPr>
            </w:pPr>
            <w:r w:rsidRPr="00702261">
              <w:rPr>
                <w:rFonts w:cstheme="minorHAnsi"/>
                <w:sz w:val="24"/>
                <w:szCs w:val="24"/>
                <w:lang w:val="it-IT"/>
              </w:rPr>
              <w:t>Sono coinvolti nel monitoraggio i seguenti soggetti o organi:</w:t>
            </w:r>
          </w:p>
          <w:p w14:paraId="6FDC6424" w14:textId="4658E8DD" w:rsidR="00097553" w:rsidRPr="00702261" w:rsidRDefault="00DC48B4" w:rsidP="003559BA">
            <w:pPr>
              <w:pStyle w:val="TableParagraph"/>
              <w:numPr>
                <w:ilvl w:val="0"/>
                <w:numId w:val="32"/>
              </w:numPr>
              <w:spacing w:after="0" w:line="240" w:lineRule="auto"/>
              <w:ind w:right="17"/>
              <w:jc w:val="both"/>
              <w:rPr>
                <w:rFonts w:cstheme="minorHAnsi"/>
                <w:sz w:val="24"/>
                <w:szCs w:val="24"/>
                <w:lang w:val="it-IT"/>
              </w:rPr>
            </w:pPr>
            <w:r>
              <w:rPr>
                <w:rFonts w:cstheme="minorHAnsi"/>
                <w:sz w:val="24"/>
                <w:szCs w:val="24"/>
                <w:lang w:val="it-IT"/>
              </w:rPr>
              <w:t xml:space="preserve">Il </w:t>
            </w:r>
            <w:r w:rsidR="00097553" w:rsidRPr="00702261">
              <w:rPr>
                <w:rFonts w:cstheme="minorHAnsi"/>
                <w:sz w:val="24"/>
                <w:szCs w:val="24"/>
                <w:lang w:val="it-IT"/>
              </w:rPr>
              <w:t>Nucleo di Valutazione</w:t>
            </w:r>
            <w:r w:rsidR="00977F1E">
              <w:rPr>
                <w:rFonts w:cstheme="minorHAnsi"/>
                <w:sz w:val="24"/>
                <w:szCs w:val="24"/>
                <w:lang w:val="it-IT"/>
              </w:rPr>
              <w:t>/OIV</w:t>
            </w:r>
            <w:r w:rsidR="00097553" w:rsidRPr="00702261">
              <w:rPr>
                <w:rFonts w:cstheme="minorHAnsi"/>
                <w:sz w:val="24"/>
                <w:szCs w:val="24"/>
                <w:lang w:val="it-IT"/>
              </w:rPr>
              <w:t>;</w:t>
            </w:r>
          </w:p>
          <w:p w14:paraId="354179F9" w14:textId="0904EBDC" w:rsidR="00702261" w:rsidRPr="00702261" w:rsidRDefault="00DC48B4" w:rsidP="003559BA">
            <w:pPr>
              <w:pStyle w:val="TableParagraph"/>
              <w:numPr>
                <w:ilvl w:val="0"/>
                <w:numId w:val="32"/>
              </w:numPr>
              <w:spacing w:after="0" w:line="240" w:lineRule="auto"/>
              <w:ind w:right="17"/>
              <w:jc w:val="both"/>
              <w:rPr>
                <w:rFonts w:cstheme="minorHAnsi"/>
                <w:sz w:val="24"/>
                <w:szCs w:val="24"/>
                <w:lang w:val="it-IT"/>
              </w:rPr>
            </w:pPr>
            <w:r>
              <w:rPr>
                <w:rFonts w:cstheme="minorHAnsi"/>
                <w:sz w:val="24"/>
                <w:szCs w:val="24"/>
                <w:lang w:val="it-IT"/>
              </w:rPr>
              <w:t xml:space="preserve">Il </w:t>
            </w:r>
            <w:r w:rsidR="00702261" w:rsidRPr="00702261">
              <w:rPr>
                <w:rFonts w:cstheme="minorHAnsi"/>
                <w:sz w:val="24"/>
                <w:szCs w:val="24"/>
                <w:lang w:val="it-IT"/>
              </w:rPr>
              <w:t>Comitato Unico di Garanzia;</w:t>
            </w:r>
          </w:p>
          <w:p w14:paraId="48CF67B3" w14:textId="033B49BD" w:rsidR="00097553" w:rsidRPr="00702261" w:rsidRDefault="00097553" w:rsidP="003559BA">
            <w:pPr>
              <w:pStyle w:val="TableParagraph"/>
              <w:numPr>
                <w:ilvl w:val="0"/>
                <w:numId w:val="32"/>
              </w:numPr>
              <w:spacing w:after="0" w:line="240" w:lineRule="auto"/>
              <w:ind w:right="17"/>
              <w:jc w:val="both"/>
              <w:rPr>
                <w:rFonts w:cstheme="minorHAnsi"/>
                <w:sz w:val="24"/>
                <w:szCs w:val="24"/>
                <w:lang w:val="it-IT"/>
              </w:rPr>
            </w:pPr>
            <w:r w:rsidRPr="00702261">
              <w:rPr>
                <w:rFonts w:cstheme="minorHAnsi"/>
                <w:sz w:val="24"/>
                <w:szCs w:val="24"/>
                <w:lang w:val="it-IT"/>
              </w:rPr>
              <w:t xml:space="preserve">Tutti i </w:t>
            </w:r>
            <w:r w:rsidR="00977F1E">
              <w:rPr>
                <w:rFonts w:cstheme="minorHAnsi"/>
                <w:sz w:val="24"/>
                <w:szCs w:val="24"/>
                <w:lang w:val="it-IT"/>
              </w:rPr>
              <w:t>D</w:t>
            </w:r>
            <w:r w:rsidRPr="00702261">
              <w:rPr>
                <w:rFonts w:cstheme="minorHAnsi"/>
                <w:sz w:val="24"/>
                <w:szCs w:val="24"/>
                <w:lang w:val="it-IT"/>
              </w:rPr>
              <w:t>irigenti/</w:t>
            </w:r>
            <w:r w:rsidR="00977F1E">
              <w:rPr>
                <w:rFonts w:cstheme="minorHAnsi"/>
                <w:sz w:val="24"/>
                <w:szCs w:val="24"/>
                <w:lang w:val="it-IT"/>
              </w:rPr>
              <w:t>R</w:t>
            </w:r>
            <w:r w:rsidRPr="00702261">
              <w:rPr>
                <w:rFonts w:cstheme="minorHAnsi"/>
                <w:sz w:val="24"/>
                <w:szCs w:val="24"/>
                <w:lang w:val="it-IT"/>
              </w:rPr>
              <w:t>esponsabili coordinati dal RPCT;</w:t>
            </w:r>
          </w:p>
          <w:p w14:paraId="504DBBBF" w14:textId="77777777" w:rsidR="00097553" w:rsidRDefault="00702261" w:rsidP="003559BA">
            <w:pPr>
              <w:pStyle w:val="TableParagraph"/>
              <w:numPr>
                <w:ilvl w:val="0"/>
                <w:numId w:val="32"/>
              </w:numPr>
              <w:spacing w:after="0" w:line="240" w:lineRule="auto"/>
              <w:ind w:right="17"/>
              <w:jc w:val="both"/>
              <w:rPr>
                <w:rFonts w:cstheme="minorHAnsi"/>
                <w:sz w:val="24"/>
                <w:szCs w:val="24"/>
                <w:lang w:val="it-IT"/>
              </w:rPr>
            </w:pPr>
            <w:r w:rsidRPr="00702261">
              <w:rPr>
                <w:rFonts w:cstheme="minorHAnsi"/>
                <w:sz w:val="24"/>
                <w:szCs w:val="24"/>
                <w:lang w:val="it-IT"/>
              </w:rPr>
              <w:t>Gli utenti dei servizi.</w:t>
            </w:r>
          </w:p>
          <w:p w14:paraId="1B9E89AE" w14:textId="5A336A6A" w:rsidR="00DC48B4" w:rsidRPr="004239F9" w:rsidRDefault="00DC48B4" w:rsidP="00DC48B4">
            <w:pPr>
              <w:pStyle w:val="TableParagraph"/>
              <w:spacing w:after="0" w:line="240" w:lineRule="auto"/>
              <w:ind w:right="17"/>
              <w:jc w:val="both"/>
              <w:rPr>
                <w:rFonts w:cstheme="minorHAnsi"/>
                <w:sz w:val="24"/>
                <w:szCs w:val="24"/>
                <w:lang w:val="it-IT"/>
              </w:rPr>
            </w:pPr>
            <w:r>
              <w:rPr>
                <w:rFonts w:cstheme="minorHAnsi"/>
                <w:sz w:val="24"/>
                <w:szCs w:val="24"/>
                <w:lang w:val="it-IT"/>
              </w:rPr>
              <w:t>Per la redazione del monitoraggio sulle singole sezioni del PIAO vengono utilizzati i modelli previsti dalla normativa e dalla regolamentazione di settore, nelle tempistiche già previste e disciplinate.</w:t>
            </w:r>
          </w:p>
        </w:tc>
      </w:tr>
    </w:tbl>
    <w:p w14:paraId="2B6C87B7" w14:textId="436956DB" w:rsidR="00FA6921" w:rsidRDefault="00FA6921" w:rsidP="003559BA">
      <w:pPr>
        <w:spacing w:line="240" w:lineRule="auto"/>
        <w:rPr>
          <w:rFonts w:cstheme="minorHAnsi"/>
          <w:sz w:val="24"/>
          <w:szCs w:val="24"/>
          <w:lang w:val="it-IT"/>
        </w:rPr>
      </w:pPr>
    </w:p>
    <w:sectPr w:rsidR="00FA6921" w:rsidSect="00A2567F">
      <w:headerReference w:type="default" r:id="rId23"/>
      <w:footerReference w:type="default" r:id="rId24"/>
      <w:pgSz w:w="11910" w:h="16840"/>
      <w:pgMar w:top="1417" w:right="1134" w:bottom="1134" w:left="1134" w:header="0" w:footer="736" w:gutter="0"/>
      <w:pgBorders w:display="firstPage" w:offsetFrom="page">
        <w:top w:val="single" w:sz="4" w:space="24" w:color="9BBB59" w:themeColor="accent3"/>
        <w:left w:val="single" w:sz="4" w:space="24" w:color="9BBB59" w:themeColor="accent3"/>
        <w:bottom w:val="single" w:sz="4" w:space="24" w:color="9BBB59" w:themeColor="accent3"/>
        <w:right w:val="single" w:sz="4" w:space="24" w:color="9BBB59" w:themeColor="accent3"/>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7CF0D" w14:textId="77777777" w:rsidR="009E688D" w:rsidRDefault="009E688D">
      <w:r>
        <w:separator/>
      </w:r>
    </w:p>
  </w:endnote>
  <w:endnote w:type="continuationSeparator" w:id="0">
    <w:p w14:paraId="2F185E8B" w14:textId="77777777" w:rsidR="009E688D" w:rsidRDefault="009E6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275393"/>
      <w:docPartObj>
        <w:docPartGallery w:val="Page Numbers (Bottom of Page)"/>
        <w:docPartUnique/>
      </w:docPartObj>
    </w:sdtPr>
    <w:sdtEndPr/>
    <w:sdtContent>
      <w:p w14:paraId="708BD6C8" w14:textId="43900920" w:rsidR="00B01E49" w:rsidRDefault="005439B5">
        <w:pPr>
          <w:pStyle w:val="Pidipagina"/>
          <w:jc w:val="right"/>
        </w:pPr>
        <w:r>
          <w:tab/>
        </w:r>
        <w:r>
          <w:tab/>
        </w:r>
        <w:r w:rsidR="00B01E49">
          <w:fldChar w:fldCharType="begin"/>
        </w:r>
        <w:r w:rsidR="00B01E49">
          <w:instrText>PAGE   \* MERGEFORMAT</w:instrText>
        </w:r>
        <w:r w:rsidR="00B01E49">
          <w:fldChar w:fldCharType="separate"/>
        </w:r>
        <w:r w:rsidR="00B01E49">
          <w:t>2</w:t>
        </w:r>
        <w:r w:rsidR="00B01E49">
          <w:fldChar w:fldCharType="end"/>
        </w:r>
      </w:p>
    </w:sdtContent>
  </w:sdt>
  <w:p w14:paraId="31591338" w14:textId="6F0366CE" w:rsidR="00687908" w:rsidRDefault="00687908">
    <w:pPr>
      <w:pStyle w:val="Corpotesto"/>
      <w:spacing w:before="0"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CF8C6" w14:textId="77777777" w:rsidR="009E688D" w:rsidRDefault="009E688D">
      <w:r>
        <w:separator/>
      </w:r>
    </w:p>
  </w:footnote>
  <w:footnote w:type="continuationSeparator" w:id="0">
    <w:p w14:paraId="0330CF0F" w14:textId="77777777" w:rsidR="009E688D" w:rsidRDefault="009E6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724B" w14:textId="77777777" w:rsidR="00BD0F6C" w:rsidRDefault="00BD0F6C" w:rsidP="005439B5">
    <w:pPr>
      <w:pStyle w:val="Intestazione"/>
      <w:jc w:val="right"/>
    </w:pPr>
  </w:p>
  <w:p w14:paraId="3DD50830" w14:textId="62A976F2" w:rsidR="005439B5" w:rsidRDefault="005439B5" w:rsidP="005439B5">
    <w:pPr>
      <w:pStyle w:val="Intestazione"/>
      <w:jc w:val="right"/>
    </w:pPr>
    <w:r>
      <w:t>PIAO 202</w:t>
    </w:r>
    <w:r w:rsidR="00D328B4">
      <w:t>6</w:t>
    </w:r>
    <w:r>
      <w:t>-202</w:t>
    </w:r>
    <w:r w:rsidR="00D328B4">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7136D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4807DF"/>
    <w:multiLevelType w:val="hybridMultilevel"/>
    <w:tmpl w:val="4822A174"/>
    <w:lvl w:ilvl="0" w:tplc="0410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hint="default"/>
        <w:sz w:val="24"/>
        <w:szCs w:val="24"/>
      </w:rPr>
    </w:lvl>
  </w:abstractNum>
  <w:abstractNum w:abstractNumId="3" w15:restartNumberingAfterBreak="0">
    <w:nsid w:val="00000031"/>
    <w:multiLevelType w:val="singleLevel"/>
    <w:tmpl w:val="00000031"/>
    <w:name w:val="WW8Num52"/>
    <w:lvl w:ilvl="0">
      <w:start w:val="1"/>
      <w:numFmt w:val="bullet"/>
      <w:lvlText w:val=""/>
      <w:lvlJc w:val="left"/>
      <w:pPr>
        <w:tabs>
          <w:tab w:val="num" w:pos="0"/>
        </w:tabs>
        <w:ind w:left="1068" w:hanging="360"/>
      </w:pPr>
      <w:rPr>
        <w:rFonts w:ascii="Symbol" w:hAnsi="Symbol" w:cs="Symbol" w:hint="default"/>
        <w:sz w:val="24"/>
        <w:szCs w:val="24"/>
      </w:rPr>
    </w:lvl>
  </w:abstractNum>
  <w:abstractNum w:abstractNumId="4" w15:restartNumberingAfterBreak="0">
    <w:nsid w:val="017B7392"/>
    <w:multiLevelType w:val="hybridMultilevel"/>
    <w:tmpl w:val="40684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70A6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582105"/>
    <w:multiLevelType w:val="hybridMultilevel"/>
    <w:tmpl w:val="DBDC078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73A73E8"/>
    <w:multiLevelType w:val="hybridMultilevel"/>
    <w:tmpl w:val="57DE6552"/>
    <w:lvl w:ilvl="0" w:tplc="E414721A">
      <w:numFmt w:val="bullet"/>
      <w:lvlText w:val="-"/>
      <w:lvlJc w:val="left"/>
      <w:pPr>
        <w:tabs>
          <w:tab w:val="num" w:pos="29"/>
        </w:tabs>
        <w:ind w:left="749" w:hanging="360"/>
      </w:pPr>
      <w:rPr>
        <w:rFonts w:ascii="Times New Roman" w:eastAsia="Times New Roman" w:hAnsi="Times New Roman" w:cs="Times New Roman" w:hint="default"/>
        <w:sz w:val="24"/>
        <w:szCs w:val="24"/>
      </w:rPr>
    </w:lvl>
    <w:lvl w:ilvl="1" w:tplc="FFFFFFFF" w:tentative="1">
      <w:start w:val="1"/>
      <w:numFmt w:val="bullet"/>
      <w:lvlText w:val="o"/>
      <w:lvlJc w:val="left"/>
      <w:pPr>
        <w:ind w:left="1469" w:hanging="360"/>
      </w:pPr>
      <w:rPr>
        <w:rFonts w:ascii="Courier New" w:hAnsi="Courier New" w:cs="Courier New" w:hint="default"/>
      </w:rPr>
    </w:lvl>
    <w:lvl w:ilvl="2" w:tplc="FFFFFFFF" w:tentative="1">
      <w:start w:val="1"/>
      <w:numFmt w:val="bullet"/>
      <w:lvlText w:val=""/>
      <w:lvlJc w:val="left"/>
      <w:pPr>
        <w:ind w:left="2189" w:hanging="360"/>
      </w:pPr>
      <w:rPr>
        <w:rFonts w:ascii="Wingdings" w:hAnsi="Wingdings" w:hint="default"/>
      </w:rPr>
    </w:lvl>
    <w:lvl w:ilvl="3" w:tplc="FFFFFFFF" w:tentative="1">
      <w:start w:val="1"/>
      <w:numFmt w:val="bullet"/>
      <w:lvlText w:val=""/>
      <w:lvlJc w:val="left"/>
      <w:pPr>
        <w:ind w:left="2909" w:hanging="360"/>
      </w:pPr>
      <w:rPr>
        <w:rFonts w:ascii="Symbol" w:hAnsi="Symbol" w:hint="default"/>
      </w:rPr>
    </w:lvl>
    <w:lvl w:ilvl="4" w:tplc="FFFFFFFF" w:tentative="1">
      <w:start w:val="1"/>
      <w:numFmt w:val="bullet"/>
      <w:lvlText w:val="o"/>
      <w:lvlJc w:val="left"/>
      <w:pPr>
        <w:ind w:left="3629" w:hanging="360"/>
      </w:pPr>
      <w:rPr>
        <w:rFonts w:ascii="Courier New" w:hAnsi="Courier New" w:cs="Courier New" w:hint="default"/>
      </w:rPr>
    </w:lvl>
    <w:lvl w:ilvl="5" w:tplc="FFFFFFFF" w:tentative="1">
      <w:start w:val="1"/>
      <w:numFmt w:val="bullet"/>
      <w:lvlText w:val=""/>
      <w:lvlJc w:val="left"/>
      <w:pPr>
        <w:ind w:left="4349" w:hanging="360"/>
      </w:pPr>
      <w:rPr>
        <w:rFonts w:ascii="Wingdings" w:hAnsi="Wingdings" w:hint="default"/>
      </w:rPr>
    </w:lvl>
    <w:lvl w:ilvl="6" w:tplc="FFFFFFFF" w:tentative="1">
      <w:start w:val="1"/>
      <w:numFmt w:val="bullet"/>
      <w:lvlText w:val=""/>
      <w:lvlJc w:val="left"/>
      <w:pPr>
        <w:ind w:left="5069" w:hanging="360"/>
      </w:pPr>
      <w:rPr>
        <w:rFonts w:ascii="Symbol" w:hAnsi="Symbol" w:hint="default"/>
      </w:rPr>
    </w:lvl>
    <w:lvl w:ilvl="7" w:tplc="FFFFFFFF" w:tentative="1">
      <w:start w:val="1"/>
      <w:numFmt w:val="bullet"/>
      <w:lvlText w:val="o"/>
      <w:lvlJc w:val="left"/>
      <w:pPr>
        <w:ind w:left="5789" w:hanging="360"/>
      </w:pPr>
      <w:rPr>
        <w:rFonts w:ascii="Courier New" w:hAnsi="Courier New" w:cs="Courier New" w:hint="default"/>
      </w:rPr>
    </w:lvl>
    <w:lvl w:ilvl="8" w:tplc="FFFFFFFF" w:tentative="1">
      <w:start w:val="1"/>
      <w:numFmt w:val="bullet"/>
      <w:lvlText w:val=""/>
      <w:lvlJc w:val="left"/>
      <w:pPr>
        <w:ind w:left="6509" w:hanging="360"/>
      </w:pPr>
      <w:rPr>
        <w:rFonts w:ascii="Wingdings" w:hAnsi="Wingdings" w:hint="default"/>
      </w:rPr>
    </w:lvl>
  </w:abstractNum>
  <w:abstractNum w:abstractNumId="8" w15:restartNumberingAfterBreak="0">
    <w:nsid w:val="07AE453E"/>
    <w:multiLevelType w:val="hybridMultilevel"/>
    <w:tmpl w:val="607E1F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8AE2CCD"/>
    <w:multiLevelType w:val="hybridMultilevel"/>
    <w:tmpl w:val="D66ED9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9140498"/>
    <w:multiLevelType w:val="hybridMultilevel"/>
    <w:tmpl w:val="D94CD55E"/>
    <w:lvl w:ilvl="0" w:tplc="00000002">
      <w:start w:val="1"/>
      <w:numFmt w:val="bullet"/>
      <w:lvlText w:val=""/>
      <w:lvlJc w:val="left"/>
      <w:pPr>
        <w:ind w:left="832" w:hanging="360"/>
      </w:pPr>
      <w:rPr>
        <w:rFonts w:ascii="Symbol" w:hAnsi="Symbol" w:cs="Symbol" w:hint="default"/>
        <w:sz w:val="24"/>
        <w:szCs w:val="24"/>
      </w:rPr>
    </w:lvl>
    <w:lvl w:ilvl="1" w:tplc="FFFFFFFF" w:tentative="1">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1" w15:restartNumberingAfterBreak="0">
    <w:nsid w:val="09890BC5"/>
    <w:multiLevelType w:val="hybridMultilevel"/>
    <w:tmpl w:val="8B3C0E70"/>
    <w:lvl w:ilvl="0" w:tplc="E414721A">
      <w:numFmt w:val="bullet"/>
      <w:lvlText w:val="-"/>
      <w:lvlJc w:val="left"/>
      <w:pPr>
        <w:ind w:left="1080" w:hanging="360"/>
      </w:pPr>
      <w:rPr>
        <w:rFonts w:ascii="Times New Roman" w:eastAsia="Times New Roman" w:hAnsi="Times New Roman" w:cs="Times New Roman" w:hint="default"/>
        <w:sz w:val="24"/>
        <w:szCs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0B0450A0"/>
    <w:multiLevelType w:val="hybridMultilevel"/>
    <w:tmpl w:val="B0089E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C6D6C52"/>
    <w:multiLevelType w:val="multilevel"/>
    <w:tmpl w:val="91F4E1FA"/>
    <w:lvl w:ilvl="0">
      <w:start w:val="1"/>
      <w:numFmt w:val="bullet"/>
      <w:lvlText w:val=""/>
      <w:lvlJc w:val="left"/>
      <w:pPr>
        <w:tabs>
          <w:tab w:val="num" w:pos="29"/>
        </w:tabs>
        <w:ind w:left="749" w:hanging="360"/>
      </w:pPr>
      <w:rPr>
        <w:rFonts w:ascii="Symbol" w:hAnsi="Symbol" w:cs="Symbol" w:hint="default"/>
        <w:sz w:val="24"/>
        <w:szCs w:val="24"/>
      </w:rPr>
    </w:lvl>
    <w:lvl w:ilvl="1">
      <w:start w:val="1"/>
      <w:numFmt w:val="bullet"/>
      <w:lvlText w:val="o"/>
      <w:lvlJc w:val="left"/>
      <w:pPr>
        <w:ind w:left="1469" w:hanging="360"/>
      </w:pPr>
      <w:rPr>
        <w:rFonts w:ascii="Courier New" w:hAnsi="Courier New" w:cs="Courier New" w:hint="default"/>
      </w:rPr>
    </w:lvl>
    <w:lvl w:ilvl="2">
      <w:start w:val="1"/>
      <w:numFmt w:val="bullet"/>
      <w:lvlText w:val=""/>
      <w:lvlJc w:val="left"/>
      <w:pPr>
        <w:ind w:left="2189" w:hanging="360"/>
      </w:pPr>
      <w:rPr>
        <w:rFonts w:ascii="Wingdings" w:hAnsi="Wingdings" w:cs="Wingdings" w:hint="default"/>
      </w:rPr>
    </w:lvl>
    <w:lvl w:ilvl="3">
      <w:start w:val="1"/>
      <w:numFmt w:val="bullet"/>
      <w:lvlText w:val=""/>
      <w:lvlJc w:val="left"/>
      <w:pPr>
        <w:ind w:left="2909" w:hanging="360"/>
      </w:pPr>
      <w:rPr>
        <w:rFonts w:ascii="Symbol" w:hAnsi="Symbol" w:cs="Symbol" w:hint="default"/>
      </w:rPr>
    </w:lvl>
    <w:lvl w:ilvl="4">
      <w:start w:val="1"/>
      <w:numFmt w:val="bullet"/>
      <w:lvlText w:val="o"/>
      <w:lvlJc w:val="left"/>
      <w:pPr>
        <w:ind w:left="3629" w:hanging="360"/>
      </w:pPr>
      <w:rPr>
        <w:rFonts w:ascii="Courier New" w:hAnsi="Courier New" w:cs="Courier New" w:hint="default"/>
      </w:rPr>
    </w:lvl>
    <w:lvl w:ilvl="5">
      <w:start w:val="1"/>
      <w:numFmt w:val="bullet"/>
      <w:lvlText w:val=""/>
      <w:lvlJc w:val="left"/>
      <w:pPr>
        <w:ind w:left="4349" w:hanging="360"/>
      </w:pPr>
      <w:rPr>
        <w:rFonts w:ascii="Wingdings" w:hAnsi="Wingdings" w:cs="Wingdings" w:hint="default"/>
      </w:rPr>
    </w:lvl>
    <w:lvl w:ilvl="6">
      <w:start w:val="1"/>
      <w:numFmt w:val="bullet"/>
      <w:lvlText w:val=""/>
      <w:lvlJc w:val="left"/>
      <w:pPr>
        <w:ind w:left="5069" w:hanging="360"/>
      </w:pPr>
      <w:rPr>
        <w:rFonts w:ascii="Symbol" w:hAnsi="Symbol" w:cs="Symbol" w:hint="default"/>
      </w:rPr>
    </w:lvl>
    <w:lvl w:ilvl="7">
      <w:start w:val="1"/>
      <w:numFmt w:val="bullet"/>
      <w:lvlText w:val="o"/>
      <w:lvlJc w:val="left"/>
      <w:pPr>
        <w:ind w:left="5789" w:hanging="360"/>
      </w:pPr>
      <w:rPr>
        <w:rFonts w:ascii="Courier New" w:hAnsi="Courier New" w:cs="Courier New" w:hint="default"/>
      </w:rPr>
    </w:lvl>
    <w:lvl w:ilvl="8">
      <w:start w:val="1"/>
      <w:numFmt w:val="bullet"/>
      <w:lvlText w:val=""/>
      <w:lvlJc w:val="left"/>
      <w:pPr>
        <w:ind w:left="6509" w:hanging="360"/>
      </w:pPr>
      <w:rPr>
        <w:rFonts w:ascii="Wingdings" w:hAnsi="Wingdings" w:cs="Wingdings" w:hint="default"/>
      </w:rPr>
    </w:lvl>
  </w:abstractNum>
  <w:abstractNum w:abstractNumId="14" w15:restartNumberingAfterBreak="0">
    <w:nsid w:val="0C821367"/>
    <w:multiLevelType w:val="hybridMultilevel"/>
    <w:tmpl w:val="337A51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D0416CE"/>
    <w:multiLevelType w:val="multilevel"/>
    <w:tmpl w:val="2698D93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D151A27"/>
    <w:multiLevelType w:val="hybridMultilevel"/>
    <w:tmpl w:val="213A2B3A"/>
    <w:lvl w:ilvl="0" w:tplc="BBB837EE">
      <w:numFmt w:val="bullet"/>
      <w:lvlText w:val="•"/>
      <w:lvlJc w:val="left"/>
      <w:pPr>
        <w:ind w:left="29" w:hanging="708"/>
      </w:pPr>
      <w:rPr>
        <w:rFonts w:ascii="Times New Roman" w:eastAsia="Times New Roman" w:hAnsi="Times New Roman" w:cs="Times New Roman" w:hint="default"/>
        <w:w w:val="100"/>
        <w:sz w:val="22"/>
        <w:szCs w:val="22"/>
        <w:lang w:val="it-IT" w:eastAsia="en-US" w:bidi="ar-SA"/>
      </w:rPr>
    </w:lvl>
    <w:lvl w:ilvl="1" w:tplc="1ACEA37E">
      <w:numFmt w:val="bullet"/>
      <w:lvlText w:val="•"/>
      <w:lvlJc w:val="left"/>
      <w:pPr>
        <w:ind w:left="577" w:hanging="708"/>
      </w:pPr>
      <w:rPr>
        <w:rFonts w:hint="default"/>
        <w:lang w:val="it-IT" w:eastAsia="en-US" w:bidi="ar-SA"/>
      </w:rPr>
    </w:lvl>
    <w:lvl w:ilvl="2" w:tplc="94F06630">
      <w:numFmt w:val="bullet"/>
      <w:lvlText w:val="•"/>
      <w:lvlJc w:val="left"/>
      <w:pPr>
        <w:ind w:left="1135" w:hanging="708"/>
      </w:pPr>
      <w:rPr>
        <w:rFonts w:hint="default"/>
        <w:lang w:val="it-IT" w:eastAsia="en-US" w:bidi="ar-SA"/>
      </w:rPr>
    </w:lvl>
    <w:lvl w:ilvl="3" w:tplc="B936BDFC">
      <w:numFmt w:val="bullet"/>
      <w:lvlText w:val="•"/>
      <w:lvlJc w:val="left"/>
      <w:pPr>
        <w:ind w:left="1692" w:hanging="708"/>
      </w:pPr>
      <w:rPr>
        <w:rFonts w:hint="default"/>
        <w:lang w:val="it-IT" w:eastAsia="en-US" w:bidi="ar-SA"/>
      </w:rPr>
    </w:lvl>
    <w:lvl w:ilvl="4" w:tplc="F5BCF0CC">
      <w:numFmt w:val="bullet"/>
      <w:lvlText w:val="•"/>
      <w:lvlJc w:val="left"/>
      <w:pPr>
        <w:ind w:left="2250" w:hanging="708"/>
      </w:pPr>
      <w:rPr>
        <w:rFonts w:hint="default"/>
        <w:lang w:val="it-IT" w:eastAsia="en-US" w:bidi="ar-SA"/>
      </w:rPr>
    </w:lvl>
    <w:lvl w:ilvl="5" w:tplc="72B4FEA0">
      <w:numFmt w:val="bullet"/>
      <w:lvlText w:val="•"/>
      <w:lvlJc w:val="left"/>
      <w:pPr>
        <w:ind w:left="2807" w:hanging="708"/>
      </w:pPr>
      <w:rPr>
        <w:rFonts w:hint="default"/>
        <w:lang w:val="it-IT" w:eastAsia="en-US" w:bidi="ar-SA"/>
      </w:rPr>
    </w:lvl>
    <w:lvl w:ilvl="6" w:tplc="D2DAB310">
      <w:numFmt w:val="bullet"/>
      <w:lvlText w:val="•"/>
      <w:lvlJc w:val="left"/>
      <w:pPr>
        <w:ind w:left="3365" w:hanging="708"/>
      </w:pPr>
      <w:rPr>
        <w:rFonts w:hint="default"/>
        <w:lang w:val="it-IT" w:eastAsia="en-US" w:bidi="ar-SA"/>
      </w:rPr>
    </w:lvl>
    <w:lvl w:ilvl="7" w:tplc="F22C29E0">
      <w:numFmt w:val="bullet"/>
      <w:lvlText w:val="•"/>
      <w:lvlJc w:val="left"/>
      <w:pPr>
        <w:ind w:left="3922" w:hanging="708"/>
      </w:pPr>
      <w:rPr>
        <w:rFonts w:hint="default"/>
        <w:lang w:val="it-IT" w:eastAsia="en-US" w:bidi="ar-SA"/>
      </w:rPr>
    </w:lvl>
    <w:lvl w:ilvl="8" w:tplc="CF6C07F8">
      <w:numFmt w:val="bullet"/>
      <w:lvlText w:val="•"/>
      <w:lvlJc w:val="left"/>
      <w:pPr>
        <w:ind w:left="4480" w:hanging="708"/>
      </w:pPr>
      <w:rPr>
        <w:rFonts w:hint="default"/>
        <w:lang w:val="it-IT" w:eastAsia="en-US" w:bidi="ar-SA"/>
      </w:rPr>
    </w:lvl>
  </w:abstractNum>
  <w:abstractNum w:abstractNumId="17" w15:restartNumberingAfterBreak="0">
    <w:nsid w:val="0D1816BF"/>
    <w:multiLevelType w:val="hybridMultilevel"/>
    <w:tmpl w:val="A89C0D1E"/>
    <w:lvl w:ilvl="0" w:tplc="9E547AF0">
      <w:start w:val="1"/>
      <w:numFmt w:val="lowerLetter"/>
      <w:lvlText w:val="%1)"/>
      <w:lvlJc w:val="left"/>
      <w:pPr>
        <w:ind w:left="377" w:hanging="245"/>
      </w:pPr>
      <w:rPr>
        <w:rFonts w:ascii="Microsoft Sans Serif" w:eastAsia="Microsoft Sans Serif" w:hAnsi="Microsoft Sans Serif" w:cs="Microsoft Sans Serif" w:hint="default"/>
        <w:w w:val="96"/>
        <w:sz w:val="22"/>
        <w:szCs w:val="22"/>
        <w:lang w:val="it-IT" w:eastAsia="en-US" w:bidi="ar-SA"/>
      </w:rPr>
    </w:lvl>
    <w:lvl w:ilvl="1" w:tplc="F0BC10C2">
      <w:numFmt w:val="bullet"/>
      <w:lvlText w:val="•"/>
      <w:lvlJc w:val="left"/>
      <w:pPr>
        <w:ind w:left="1338" w:hanging="245"/>
      </w:pPr>
      <w:rPr>
        <w:rFonts w:hint="default"/>
        <w:lang w:val="it-IT" w:eastAsia="en-US" w:bidi="ar-SA"/>
      </w:rPr>
    </w:lvl>
    <w:lvl w:ilvl="2" w:tplc="59324590">
      <w:numFmt w:val="bullet"/>
      <w:lvlText w:val="•"/>
      <w:lvlJc w:val="left"/>
      <w:pPr>
        <w:ind w:left="2297" w:hanging="245"/>
      </w:pPr>
      <w:rPr>
        <w:rFonts w:hint="default"/>
        <w:lang w:val="it-IT" w:eastAsia="en-US" w:bidi="ar-SA"/>
      </w:rPr>
    </w:lvl>
    <w:lvl w:ilvl="3" w:tplc="058C066C">
      <w:numFmt w:val="bullet"/>
      <w:lvlText w:val="•"/>
      <w:lvlJc w:val="left"/>
      <w:pPr>
        <w:ind w:left="3255" w:hanging="245"/>
      </w:pPr>
      <w:rPr>
        <w:rFonts w:hint="default"/>
        <w:lang w:val="it-IT" w:eastAsia="en-US" w:bidi="ar-SA"/>
      </w:rPr>
    </w:lvl>
    <w:lvl w:ilvl="4" w:tplc="DDB899D2">
      <w:numFmt w:val="bullet"/>
      <w:lvlText w:val="•"/>
      <w:lvlJc w:val="left"/>
      <w:pPr>
        <w:ind w:left="4214" w:hanging="245"/>
      </w:pPr>
      <w:rPr>
        <w:rFonts w:hint="default"/>
        <w:lang w:val="it-IT" w:eastAsia="en-US" w:bidi="ar-SA"/>
      </w:rPr>
    </w:lvl>
    <w:lvl w:ilvl="5" w:tplc="8BDCFD00">
      <w:numFmt w:val="bullet"/>
      <w:lvlText w:val="•"/>
      <w:lvlJc w:val="left"/>
      <w:pPr>
        <w:ind w:left="5173" w:hanging="245"/>
      </w:pPr>
      <w:rPr>
        <w:rFonts w:hint="default"/>
        <w:lang w:val="it-IT" w:eastAsia="en-US" w:bidi="ar-SA"/>
      </w:rPr>
    </w:lvl>
    <w:lvl w:ilvl="6" w:tplc="90BA98E4">
      <w:numFmt w:val="bullet"/>
      <w:lvlText w:val="•"/>
      <w:lvlJc w:val="left"/>
      <w:pPr>
        <w:ind w:left="6131" w:hanging="245"/>
      </w:pPr>
      <w:rPr>
        <w:rFonts w:hint="default"/>
        <w:lang w:val="it-IT" w:eastAsia="en-US" w:bidi="ar-SA"/>
      </w:rPr>
    </w:lvl>
    <w:lvl w:ilvl="7" w:tplc="FF5650B2">
      <w:numFmt w:val="bullet"/>
      <w:lvlText w:val="•"/>
      <w:lvlJc w:val="left"/>
      <w:pPr>
        <w:ind w:left="7090" w:hanging="245"/>
      </w:pPr>
      <w:rPr>
        <w:rFonts w:hint="default"/>
        <w:lang w:val="it-IT" w:eastAsia="en-US" w:bidi="ar-SA"/>
      </w:rPr>
    </w:lvl>
    <w:lvl w:ilvl="8" w:tplc="3072D292">
      <w:numFmt w:val="bullet"/>
      <w:lvlText w:val="•"/>
      <w:lvlJc w:val="left"/>
      <w:pPr>
        <w:ind w:left="8049" w:hanging="245"/>
      </w:pPr>
      <w:rPr>
        <w:rFonts w:hint="default"/>
        <w:lang w:val="it-IT" w:eastAsia="en-US" w:bidi="ar-SA"/>
      </w:rPr>
    </w:lvl>
  </w:abstractNum>
  <w:abstractNum w:abstractNumId="18" w15:restartNumberingAfterBreak="0">
    <w:nsid w:val="0F6F4A86"/>
    <w:multiLevelType w:val="multilevel"/>
    <w:tmpl w:val="7B8403E2"/>
    <w:lvl w:ilvl="0">
      <w:start w:val="1"/>
      <w:numFmt w:val="bullet"/>
      <w:lvlText w:val=""/>
      <w:lvlJc w:val="left"/>
      <w:pPr>
        <w:ind w:left="720" w:hanging="360"/>
      </w:pPr>
      <w:rPr>
        <w:rFonts w:ascii="Symbol" w:hAnsi="Symbol" w:cs="Symbol"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1D07DF7"/>
    <w:multiLevelType w:val="hybridMultilevel"/>
    <w:tmpl w:val="C48236B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D82474"/>
    <w:multiLevelType w:val="hybridMultilevel"/>
    <w:tmpl w:val="594E87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8CA24D6"/>
    <w:multiLevelType w:val="hybridMultilevel"/>
    <w:tmpl w:val="A6547A98"/>
    <w:lvl w:ilvl="0" w:tplc="0410000F">
      <w:start w:val="1"/>
      <w:numFmt w:val="decimal"/>
      <w:lvlText w:val="%1."/>
      <w:lvlJc w:val="left"/>
      <w:pPr>
        <w:ind w:left="749" w:hanging="360"/>
      </w:pPr>
    </w:lvl>
    <w:lvl w:ilvl="1" w:tplc="04100019" w:tentative="1">
      <w:start w:val="1"/>
      <w:numFmt w:val="lowerLetter"/>
      <w:lvlText w:val="%2."/>
      <w:lvlJc w:val="left"/>
      <w:pPr>
        <w:ind w:left="1469" w:hanging="360"/>
      </w:pPr>
    </w:lvl>
    <w:lvl w:ilvl="2" w:tplc="0410001B" w:tentative="1">
      <w:start w:val="1"/>
      <w:numFmt w:val="lowerRoman"/>
      <w:lvlText w:val="%3."/>
      <w:lvlJc w:val="right"/>
      <w:pPr>
        <w:ind w:left="2189" w:hanging="180"/>
      </w:pPr>
    </w:lvl>
    <w:lvl w:ilvl="3" w:tplc="0410000F" w:tentative="1">
      <w:start w:val="1"/>
      <w:numFmt w:val="decimal"/>
      <w:lvlText w:val="%4."/>
      <w:lvlJc w:val="left"/>
      <w:pPr>
        <w:ind w:left="2909" w:hanging="360"/>
      </w:pPr>
    </w:lvl>
    <w:lvl w:ilvl="4" w:tplc="04100019" w:tentative="1">
      <w:start w:val="1"/>
      <w:numFmt w:val="lowerLetter"/>
      <w:lvlText w:val="%5."/>
      <w:lvlJc w:val="left"/>
      <w:pPr>
        <w:ind w:left="3629" w:hanging="360"/>
      </w:pPr>
    </w:lvl>
    <w:lvl w:ilvl="5" w:tplc="0410001B" w:tentative="1">
      <w:start w:val="1"/>
      <w:numFmt w:val="lowerRoman"/>
      <w:lvlText w:val="%6."/>
      <w:lvlJc w:val="right"/>
      <w:pPr>
        <w:ind w:left="4349" w:hanging="180"/>
      </w:pPr>
    </w:lvl>
    <w:lvl w:ilvl="6" w:tplc="0410000F" w:tentative="1">
      <w:start w:val="1"/>
      <w:numFmt w:val="decimal"/>
      <w:lvlText w:val="%7."/>
      <w:lvlJc w:val="left"/>
      <w:pPr>
        <w:ind w:left="5069" w:hanging="360"/>
      </w:pPr>
    </w:lvl>
    <w:lvl w:ilvl="7" w:tplc="04100019" w:tentative="1">
      <w:start w:val="1"/>
      <w:numFmt w:val="lowerLetter"/>
      <w:lvlText w:val="%8."/>
      <w:lvlJc w:val="left"/>
      <w:pPr>
        <w:ind w:left="5789" w:hanging="360"/>
      </w:pPr>
    </w:lvl>
    <w:lvl w:ilvl="8" w:tplc="0410001B" w:tentative="1">
      <w:start w:val="1"/>
      <w:numFmt w:val="lowerRoman"/>
      <w:lvlText w:val="%9."/>
      <w:lvlJc w:val="right"/>
      <w:pPr>
        <w:ind w:left="6509" w:hanging="180"/>
      </w:pPr>
    </w:lvl>
  </w:abstractNum>
  <w:abstractNum w:abstractNumId="22" w15:restartNumberingAfterBreak="0">
    <w:nsid w:val="19964057"/>
    <w:multiLevelType w:val="multilevel"/>
    <w:tmpl w:val="F464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5458CD"/>
    <w:multiLevelType w:val="hybridMultilevel"/>
    <w:tmpl w:val="F830D2D2"/>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24" w15:restartNumberingAfterBreak="0">
    <w:nsid w:val="25600C13"/>
    <w:multiLevelType w:val="hybridMultilevel"/>
    <w:tmpl w:val="6DAA9A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27DD7061"/>
    <w:multiLevelType w:val="hybridMultilevel"/>
    <w:tmpl w:val="2FA64C60"/>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26" w15:restartNumberingAfterBreak="0">
    <w:nsid w:val="2D1D7656"/>
    <w:multiLevelType w:val="multilevel"/>
    <w:tmpl w:val="494098F8"/>
    <w:lvl w:ilvl="0">
      <w:start w:val="1"/>
      <w:numFmt w:val="bullet"/>
      <w:lvlText w:val="-"/>
      <w:lvlJc w:val="left"/>
      <w:pPr>
        <w:tabs>
          <w:tab w:val="num" w:pos="29"/>
        </w:tabs>
        <w:ind w:left="749" w:hanging="360"/>
      </w:pPr>
      <w:rPr>
        <w:rFonts w:ascii="Times New Roman" w:hAnsi="Times New Roman" w:cs="Times New Roman" w:hint="default"/>
        <w:b/>
        <w:sz w:val="24"/>
        <w:szCs w:val="24"/>
      </w:rPr>
    </w:lvl>
    <w:lvl w:ilvl="1">
      <w:start w:val="1"/>
      <w:numFmt w:val="bullet"/>
      <w:lvlText w:val="o"/>
      <w:lvlJc w:val="left"/>
      <w:pPr>
        <w:ind w:left="1469" w:hanging="360"/>
      </w:pPr>
      <w:rPr>
        <w:rFonts w:ascii="Courier New" w:hAnsi="Courier New" w:cs="Courier New" w:hint="default"/>
      </w:rPr>
    </w:lvl>
    <w:lvl w:ilvl="2">
      <w:start w:val="1"/>
      <w:numFmt w:val="bullet"/>
      <w:lvlText w:val=""/>
      <w:lvlJc w:val="left"/>
      <w:pPr>
        <w:ind w:left="2189" w:hanging="360"/>
      </w:pPr>
      <w:rPr>
        <w:rFonts w:ascii="Wingdings" w:hAnsi="Wingdings" w:cs="Wingdings" w:hint="default"/>
      </w:rPr>
    </w:lvl>
    <w:lvl w:ilvl="3">
      <w:start w:val="1"/>
      <w:numFmt w:val="bullet"/>
      <w:lvlText w:val=""/>
      <w:lvlJc w:val="left"/>
      <w:pPr>
        <w:ind w:left="2909" w:hanging="360"/>
      </w:pPr>
      <w:rPr>
        <w:rFonts w:ascii="Symbol" w:hAnsi="Symbol" w:cs="Symbol" w:hint="default"/>
      </w:rPr>
    </w:lvl>
    <w:lvl w:ilvl="4">
      <w:start w:val="1"/>
      <w:numFmt w:val="bullet"/>
      <w:lvlText w:val="o"/>
      <w:lvlJc w:val="left"/>
      <w:pPr>
        <w:ind w:left="3629" w:hanging="360"/>
      </w:pPr>
      <w:rPr>
        <w:rFonts w:ascii="Courier New" w:hAnsi="Courier New" w:cs="Courier New" w:hint="default"/>
      </w:rPr>
    </w:lvl>
    <w:lvl w:ilvl="5">
      <w:start w:val="1"/>
      <w:numFmt w:val="bullet"/>
      <w:lvlText w:val=""/>
      <w:lvlJc w:val="left"/>
      <w:pPr>
        <w:ind w:left="4349" w:hanging="360"/>
      </w:pPr>
      <w:rPr>
        <w:rFonts w:ascii="Wingdings" w:hAnsi="Wingdings" w:cs="Wingdings" w:hint="default"/>
      </w:rPr>
    </w:lvl>
    <w:lvl w:ilvl="6">
      <w:start w:val="1"/>
      <w:numFmt w:val="bullet"/>
      <w:lvlText w:val=""/>
      <w:lvlJc w:val="left"/>
      <w:pPr>
        <w:ind w:left="5069" w:hanging="360"/>
      </w:pPr>
      <w:rPr>
        <w:rFonts w:ascii="Symbol" w:hAnsi="Symbol" w:cs="Symbol" w:hint="default"/>
      </w:rPr>
    </w:lvl>
    <w:lvl w:ilvl="7">
      <w:start w:val="1"/>
      <w:numFmt w:val="bullet"/>
      <w:lvlText w:val="o"/>
      <w:lvlJc w:val="left"/>
      <w:pPr>
        <w:ind w:left="5789" w:hanging="360"/>
      </w:pPr>
      <w:rPr>
        <w:rFonts w:ascii="Courier New" w:hAnsi="Courier New" w:cs="Courier New" w:hint="default"/>
      </w:rPr>
    </w:lvl>
    <w:lvl w:ilvl="8">
      <w:start w:val="1"/>
      <w:numFmt w:val="bullet"/>
      <w:lvlText w:val=""/>
      <w:lvlJc w:val="left"/>
      <w:pPr>
        <w:ind w:left="6509" w:hanging="360"/>
      </w:pPr>
      <w:rPr>
        <w:rFonts w:ascii="Wingdings" w:hAnsi="Wingdings" w:cs="Wingdings" w:hint="default"/>
      </w:rPr>
    </w:lvl>
  </w:abstractNum>
  <w:abstractNum w:abstractNumId="27" w15:restartNumberingAfterBreak="0">
    <w:nsid w:val="2D2C274A"/>
    <w:multiLevelType w:val="hybridMultilevel"/>
    <w:tmpl w:val="D7F8049E"/>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28" w15:restartNumberingAfterBreak="0">
    <w:nsid w:val="2EBC2B3A"/>
    <w:multiLevelType w:val="hybridMultilevel"/>
    <w:tmpl w:val="2B62C86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307D6C36"/>
    <w:multiLevelType w:val="hybridMultilevel"/>
    <w:tmpl w:val="2960A64E"/>
    <w:lvl w:ilvl="0" w:tplc="0410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C540E6"/>
    <w:multiLevelType w:val="hybridMultilevel"/>
    <w:tmpl w:val="E8A0DB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1611BAD"/>
    <w:multiLevelType w:val="hybridMultilevel"/>
    <w:tmpl w:val="6EFC4E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38444349"/>
    <w:multiLevelType w:val="hybridMultilevel"/>
    <w:tmpl w:val="FCC6B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B8F02F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C083694"/>
    <w:multiLevelType w:val="hybridMultilevel"/>
    <w:tmpl w:val="98B0FC5A"/>
    <w:lvl w:ilvl="0" w:tplc="0410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F1B3B13"/>
    <w:multiLevelType w:val="multilevel"/>
    <w:tmpl w:val="29A2794E"/>
    <w:lvl w:ilvl="0">
      <w:start w:val="3"/>
      <w:numFmt w:val="decimal"/>
      <w:lvlText w:val="%1"/>
      <w:lvlJc w:val="left"/>
      <w:pPr>
        <w:ind w:left="360" w:hanging="360"/>
      </w:pPr>
    </w:lvl>
    <w:lvl w:ilvl="1">
      <w:start w:val="3"/>
      <w:numFmt w:val="decimal"/>
      <w:lvlText w:val="%1.%2"/>
      <w:lvlJc w:val="left"/>
      <w:pPr>
        <w:ind w:left="163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407913B8"/>
    <w:multiLevelType w:val="hybridMultilevel"/>
    <w:tmpl w:val="FC60A1D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1046F01"/>
    <w:multiLevelType w:val="hybridMultilevel"/>
    <w:tmpl w:val="88A47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BA7A09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4FBB75A4"/>
    <w:multiLevelType w:val="hybridMultilevel"/>
    <w:tmpl w:val="8274FD92"/>
    <w:lvl w:ilvl="0" w:tplc="16C2841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503B229E"/>
    <w:multiLevelType w:val="hybridMultilevel"/>
    <w:tmpl w:val="A44A4EA6"/>
    <w:lvl w:ilvl="0" w:tplc="16C2841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519A3C32"/>
    <w:multiLevelType w:val="hybridMultilevel"/>
    <w:tmpl w:val="35A8D98C"/>
    <w:lvl w:ilvl="0" w:tplc="5C4E857C">
      <w:start w:val="1"/>
      <w:numFmt w:val="decimal"/>
      <w:lvlText w:val="%1."/>
      <w:lvlJc w:val="left"/>
      <w:pPr>
        <w:ind w:left="132" w:hanging="279"/>
      </w:pPr>
      <w:rPr>
        <w:rFonts w:ascii="Microsoft Sans Serif" w:eastAsia="Microsoft Sans Serif" w:hAnsi="Microsoft Sans Serif" w:cs="Microsoft Sans Serif" w:hint="default"/>
        <w:w w:val="94"/>
        <w:sz w:val="22"/>
        <w:szCs w:val="22"/>
        <w:lang w:val="it-IT" w:eastAsia="en-US" w:bidi="ar-SA"/>
      </w:rPr>
    </w:lvl>
    <w:lvl w:ilvl="1" w:tplc="9056970A">
      <w:numFmt w:val="bullet"/>
      <w:lvlText w:val="•"/>
      <w:lvlJc w:val="left"/>
      <w:pPr>
        <w:ind w:left="1122" w:hanging="279"/>
      </w:pPr>
      <w:rPr>
        <w:rFonts w:hint="default"/>
        <w:lang w:val="it-IT" w:eastAsia="en-US" w:bidi="ar-SA"/>
      </w:rPr>
    </w:lvl>
    <w:lvl w:ilvl="2" w:tplc="008C6A92">
      <w:numFmt w:val="bullet"/>
      <w:lvlText w:val="•"/>
      <w:lvlJc w:val="left"/>
      <w:pPr>
        <w:ind w:left="2105" w:hanging="279"/>
      </w:pPr>
      <w:rPr>
        <w:rFonts w:hint="default"/>
        <w:lang w:val="it-IT" w:eastAsia="en-US" w:bidi="ar-SA"/>
      </w:rPr>
    </w:lvl>
    <w:lvl w:ilvl="3" w:tplc="BF42CB02">
      <w:numFmt w:val="bullet"/>
      <w:lvlText w:val="•"/>
      <w:lvlJc w:val="left"/>
      <w:pPr>
        <w:ind w:left="3087" w:hanging="279"/>
      </w:pPr>
      <w:rPr>
        <w:rFonts w:hint="default"/>
        <w:lang w:val="it-IT" w:eastAsia="en-US" w:bidi="ar-SA"/>
      </w:rPr>
    </w:lvl>
    <w:lvl w:ilvl="4" w:tplc="9ACC1E90">
      <w:numFmt w:val="bullet"/>
      <w:lvlText w:val="•"/>
      <w:lvlJc w:val="left"/>
      <w:pPr>
        <w:ind w:left="4070" w:hanging="279"/>
      </w:pPr>
      <w:rPr>
        <w:rFonts w:hint="default"/>
        <w:lang w:val="it-IT" w:eastAsia="en-US" w:bidi="ar-SA"/>
      </w:rPr>
    </w:lvl>
    <w:lvl w:ilvl="5" w:tplc="F14A2634">
      <w:numFmt w:val="bullet"/>
      <w:lvlText w:val="•"/>
      <w:lvlJc w:val="left"/>
      <w:pPr>
        <w:ind w:left="5053" w:hanging="279"/>
      </w:pPr>
      <w:rPr>
        <w:rFonts w:hint="default"/>
        <w:lang w:val="it-IT" w:eastAsia="en-US" w:bidi="ar-SA"/>
      </w:rPr>
    </w:lvl>
    <w:lvl w:ilvl="6" w:tplc="24008E6A">
      <w:numFmt w:val="bullet"/>
      <w:lvlText w:val="•"/>
      <w:lvlJc w:val="left"/>
      <w:pPr>
        <w:ind w:left="6035" w:hanging="279"/>
      </w:pPr>
      <w:rPr>
        <w:rFonts w:hint="default"/>
        <w:lang w:val="it-IT" w:eastAsia="en-US" w:bidi="ar-SA"/>
      </w:rPr>
    </w:lvl>
    <w:lvl w:ilvl="7" w:tplc="FCEEFC3C">
      <w:numFmt w:val="bullet"/>
      <w:lvlText w:val="•"/>
      <w:lvlJc w:val="left"/>
      <w:pPr>
        <w:ind w:left="7018" w:hanging="279"/>
      </w:pPr>
      <w:rPr>
        <w:rFonts w:hint="default"/>
        <w:lang w:val="it-IT" w:eastAsia="en-US" w:bidi="ar-SA"/>
      </w:rPr>
    </w:lvl>
    <w:lvl w:ilvl="8" w:tplc="351A99B8">
      <w:numFmt w:val="bullet"/>
      <w:lvlText w:val="•"/>
      <w:lvlJc w:val="left"/>
      <w:pPr>
        <w:ind w:left="8001" w:hanging="279"/>
      </w:pPr>
      <w:rPr>
        <w:rFonts w:hint="default"/>
        <w:lang w:val="it-IT" w:eastAsia="en-US" w:bidi="ar-SA"/>
      </w:rPr>
    </w:lvl>
  </w:abstractNum>
  <w:abstractNum w:abstractNumId="42" w15:restartNumberingAfterBreak="0">
    <w:nsid w:val="52485248"/>
    <w:multiLevelType w:val="hybridMultilevel"/>
    <w:tmpl w:val="A9DE15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4C85677"/>
    <w:multiLevelType w:val="hybridMultilevel"/>
    <w:tmpl w:val="F766AE52"/>
    <w:lvl w:ilvl="0" w:tplc="0410000F">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57C345A"/>
    <w:multiLevelType w:val="hybridMultilevel"/>
    <w:tmpl w:val="171870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57E128E8"/>
    <w:multiLevelType w:val="hybridMultilevel"/>
    <w:tmpl w:val="065A1C06"/>
    <w:lvl w:ilvl="0" w:tplc="0410000F">
      <w:start w:val="1"/>
      <w:numFmt w:val="decimal"/>
      <w:lvlText w:val="%1."/>
      <w:lvlJc w:val="left"/>
      <w:pPr>
        <w:ind w:left="749" w:hanging="360"/>
      </w:pPr>
    </w:lvl>
    <w:lvl w:ilvl="1" w:tplc="04100019" w:tentative="1">
      <w:start w:val="1"/>
      <w:numFmt w:val="lowerLetter"/>
      <w:lvlText w:val="%2."/>
      <w:lvlJc w:val="left"/>
      <w:pPr>
        <w:ind w:left="1469" w:hanging="360"/>
      </w:pPr>
    </w:lvl>
    <w:lvl w:ilvl="2" w:tplc="0410001B" w:tentative="1">
      <w:start w:val="1"/>
      <w:numFmt w:val="lowerRoman"/>
      <w:lvlText w:val="%3."/>
      <w:lvlJc w:val="right"/>
      <w:pPr>
        <w:ind w:left="2189" w:hanging="180"/>
      </w:pPr>
    </w:lvl>
    <w:lvl w:ilvl="3" w:tplc="0410000F" w:tentative="1">
      <w:start w:val="1"/>
      <w:numFmt w:val="decimal"/>
      <w:lvlText w:val="%4."/>
      <w:lvlJc w:val="left"/>
      <w:pPr>
        <w:ind w:left="2909" w:hanging="360"/>
      </w:pPr>
    </w:lvl>
    <w:lvl w:ilvl="4" w:tplc="04100019" w:tentative="1">
      <w:start w:val="1"/>
      <w:numFmt w:val="lowerLetter"/>
      <w:lvlText w:val="%5."/>
      <w:lvlJc w:val="left"/>
      <w:pPr>
        <w:ind w:left="3629" w:hanging="360"/>
      </w:pPr>
    </w:lvl>
    <w:lvl w:ilvl="5" w:tplc="0410001B" w:tentative="1">
      <w:start w:val="1"/>
      <w:numFmt w:val="lowerRoman"/>
      <w:lvlText w:val="%6."/>
      <w:lvlJc w:val="right"/>
      <w:pPr>
        <w:ind w:left="4349" w:hanging="180"/>
      </w:pPr>
    </w:lvl>
    <w:lvl w:ilvl="6" w:tplc="0410000F" w:tentative="1">
      <w:start w:val="1"/>
      <w:numFmt w:val="decimal"/>
      <w:lvlText w:val="%7."/>
      <w:lvlJc w:val="left"/>
      <w:pPr>
        <w:ind w:left="5069" w:hanging="360"/>
      </w:pPr>
    </w:lvl>
    <w:lvl w:ilvl="7" w:tplc="04100019" w:tentative="1">
      <w:start w:val="1"/>
      <w:numFmt w:val="lowerLetter"/>
      <w:lvlText w:val="%8."/>
      <w:lvlJc w:val="left"/>
      <w:pPr>
        <w:ind w:left="5789" w:hanging="360"/>
      </w:pPr>
    </w:lvl>
    <w:lvl w:ilvl="8" w:tplc="0410001B" w:tentative="1">
      <w:start w:val="1"/>
      <w:numFmt w:val="lowerRoman"/>
      <w:lvlText w:val="%9."/>
      <w:lvlJc w:val="right"/>
      <w:pPr>
        <w:ind w:left="6509" w:hanging="180"/>
      </w:pPr>
    </w:lvl>
  </w:abstractNum>
  <w:abstractNum w:abstractNumId="46" w15:restartNumberingAfterBreak="0">
    <w:nsid w:val="5840D0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5F6E5843"/>
    <w:multiLevelType w:val="multilevel"/>
    <w:tmpl w:val="7772AFB2"/>
    <w:lvl w:ilvl="0">
      <w:start w:val="1"/>
      <w:numFmt w:val="bullet"/>
      <w:lvlText w:val="-"/>
      <w:lvlJc w:val="left"/>
      <w:pPr>
        <w:tabs>
          <w:tab w:val="num" w:pos="29"/>
        </w:tabs>
        <w:ind w:left="749" w:hanging="360"/>
      </w:pPr>
      <w:rPr>
        <w:rFonts w:ascii="Times New Roman" w:hAnsi="Times New Roman" w:cs="Times New Roman" w:hint="default"/>
        <w:sz w:val="24"/>
        <w:szCs w:val="24"/>
      </w:rPr>
    </w:lvl>
    <w:lvl w:ilvl="1">
      <w:start w:val="1"/>
      <w:numFmt w:val="bullet"/>
      <w:lvlText w:val="o"/>
      <w:lvlJc w:val="left"/>
      <w:pPr>
        <w:ind w:left="1469" w:hanging="360"/>
      </w:pPr>
      <w:rPr>
        <w:rFonts w:ascii="Courier New" w:hAnsi="Courier New" w:cs="Courier New" w:hint="default"/>
      </w:rPr>
    </w:lvl>
    <w:lvl w:ilvl="2">
      <w:start w:val="1"/>
      <w:numFmt w:val="bullet"/>
      <w:lvlText w:val=""/>
      <w:lvlJc w:val="left"/>
      <w:pPr>
        <w:ind w:left="2189" w:hanging="360"/>
      </w:pPr>
      <w:rPr>
        <w:rFonts w:ascii="Wingdings" w:hAnsi="Wingdings" w:cs="Wingdings" w:hint="default"/>
      </w:rPr>
    </w:lvl>
    <w:lvl w:ilvl="3">
      <w:start w:val="1"/>
      <w:numFmt w:val="bullet"/>
      <w:lvlText w:val=""/>
      <w:lvlJc w:val="left"/>
      <w:pPr>
        <w:ind w:left="2909" w:hanging="360"/>
      </w:pPr>
      <w:rPr>
        <w:rFonts w:ascii="Symbol" w:hAnsi="Symbol" w:cs="Symbol" w:hint="default"/>
      </w:rPr>
    </w:lvl>
    <w:lvl w:ilvl="4">
      <w:start w:val="1"/>
      <w:numFmt w:val="bullet"/>
      <w:lvlText w:val="o"/>
      <w:lvlJc w:val="left"/>
      <w:pPr>
        <w:ind w:left="3629" w:hanging="360"/>
      </w:pPr>
      <w:rPr>
        <w:rFonts w:ascii="Courier New" w:hAnsi="Courier New" w:cs="Courier New" w:hint="default"/>
      </w:rPr>
    </w:lvl>
    <w:lvl w:ilvl="5">
      <w:start w:val="1"/>
      <w:numFmt w:val="bullet"/>
      <w:lvlText w:val=""/>
      <w:lvlJc w:val="left"/>
      <w:pPr>
        <w:ind w:left="4349" w:hanging="360"/>
      </w:pPr>
      <w:rPr>
        <w:rFonts w:ascii="Wingdings" w:hAnsi="Wingdings" w:cs="Wingdings" w:hint="default"/>
      </w:rPr>
    </w:lvl>
    <w:lvl w:ilvl="6">
      <w:start w:val="1"/>
      <w:numFmt w:val="bullet"/>
      <w:lvlText w:val=""/>
      <w:lvlJc w:val="left"/>
      <w:pPr>
        <w:ind w:left="5069" w:hanging="360"/>
      </w:pPr>
      <w:rPr>
        <w:rFonts w:ascii="Symbol" w:hAnsi="Symbol" w:cs="Symbol" w:hint="default"/>
      </w:rPr>
    </w:lvl>
    <w:lvl w:ilvl="7">
      <w:start w:val="1"/>
      <w:numFmt w:val="bullet"/>
      <w:lvlText w:val="o"/>
      <w:lvlJc w:val="left"/>
      <w:pPr>
        <w:ind w:left="5789" w:hanging="360"/>
      </w:pPr>
      <w:rPr>
        <w:rFonts w:ascii="Courier New" w:hAnsi="Courier New" w:cs="Courier New" w:hint="default"/>
      </w:rPr>
    </w:lvl>
    <w:lvl w:ilvl="8">
      <w:start w:val="1"/>
      <w:numFmt w:val="bullet"/>
      <w:lvlText w:val=""/>
      <w:lvlJc w:val="left"/>
      <w:pPr>
        <w:ind w:left="6509" w:hanging="360"/>
      </w:pPr>
      <w:rPr>
        <w:rFonts w:ascii="Wingdings" w:hAnsi="Wingdings" w:cs="Wingdings" w:hint="default"/>
      </w:rPr>
    </w:lvl>
  </w:abstractNum>
  <w:abstractNum w:abstractNumId="48" w15:restartNumberingAfterBreak="0">
    <w:nsid w:val="5F755965"/>
    <w:multiLevelType w:val="hybridMultilevel"/>
    <w:tmpl w:val="1E5E8056"/>
    <w:lvl w:ilvl="0" w:tplc="E414721A">
      <w:numFmt w:val="bullet"/>
      <w:lvlText w:val="-"/>
      <w:lvlJc w:val="left"/>
      <w:pPr>
        <w:tabs>
          <w:tab w:val="num" w:pos="29"/>
        </w:tabs>
        <w:ind w:left="749" w:hanging="360"/>
      </w:pPr>
      <w:rPr>
        <w:rFonts w:ascii="Times New Roman" w:eastAsia="Times New Roman" w:hAnsi="Times New Roman" w:cs="Times New Roman" w:hint="default"/>
        <w:sz w:val="24"/>
        <w:szCs w:val="24"/>
      </w:rPr>
    </w:lvl>
    <w:lvl w:ilvl="1" w:tplc="FFFFFFFF" w:tentative="1">
      <w:start w:val="1"/>
      <w:numFmt w:val="bullet"/>
      <w:lvlText w:val="o"/>
      <w:lvlJc w:val="left"/>
      <w:pPr>
        <w:ind w:left="1469" w:hanging="360"/>
      </w:pPr>
      <w:rPr>
        <w:rFonts w:ascii="Courier New" w:hAnsi="Courier New" w:cs="Courier New" w:hint="default"/>
      </w:rPr>
    </w:lvl>
    <w:lvl w:ilvl="2" w:tplc="FFFFFFFF" w:tentative="1">
      <w:start w:val="1"/>
      <w:numFmt w:val="bullet"/>
      <w:lvlText w:val=""/>
      <w:lvlJc w:val="left"/>
      <w:pPr>
        <w:ind w:left="2189" w:hanging="360"/>
      </w:pPr>
      <w:rPr>
        <w:rFonts w:ascii="Wingdings" w:hAnsi="Wingdings" w:hint="default"/>
      </w:rPr>
    </w:lvl>
    <w:lvl w:ilvl="3" w:tplc="FFFFFFFF" w:tentative="1">
      <w:start w:val="1"/>
      <w:numFmt w:val="bullet"/>
      <w:lvlText w:val=""/>
      <w:lvlJc w:val="left"/>
      <w:pPr>
        <w:ind w:left="2909" w:hanging="360"/>
      </w:pPr>
      <w:rPr>
        <w:rFonts w:ascii="Symbol" w:hAnsi="Symbol" w:hint="default"/>
      </w:rPr>
    </w:lvl>
    <w:lvl w:ilvl="4" w:tplc="FFFFFFFF" w:tentative="1">
      <w:start w:val="1"/>
      <w:numFmt w:val="bullet"/>
      <w:lvlText w:val="o"/>
      <w:lvlJc w:val="left"/>
      <w:pPr>
        <w:ind w:left="3629" w:hanging="360"/>
      </w:pPr>
      <w:rPr>
        <w:rFonts w:ascii="Courier New" w:hAnsi="Courier New" w:cs="Courier New" w:hint="default"/>
      </w:rPr>
    </w:lvl>
    <w:lvl w:ilvl="5" w:tplc="FFFFFFFF" w:tentative="1">
      <w:start w:val="1"/>
      <w:numFmt w:val="bullet"/>
      <w:lvlText w:val=""/>
      <w:lvlJc w:val="left"/>
      <w:pPr>
        <w:ind w:left="4349" w:hanging="360"/>
      </w:pPr>
      <w:rPr>
        <w:rFonts w:ascii="Wingdings" w:hAnsi="Wingdings" w:hint="default"/>
      </w:rPr>
    </w:lvl>
    <w:lvl w:ilvl="6" w:tplc="FFFFFFFF" w:tentative="1">
      <w:start w:val="1"/>
      <w:numFmt w:val="bullet"/>
      <w:lvlText w:val=""/>
      <w:lvlJc w:val="left"/>
      <w:pPr>
        <w:ind w:left="5069" w:hanging="360"/>
      </w:pPr>
      <w:rPr>
        <w:rFonts w:ascii="Symbol" w:hAnsi="Symbol" w:hint="default"/>
      </w:rPr>
    </w:lvl>
    <w:lvl w:ilvl="7" w:tplc="FFFFFFFF" w:tentative="1">
      <w:start w:val="1"/>
      <w:numFmt w:val="bullet"/>
      <w:lvlText w:val="o"/>
      <w:lvlJc w:val="left"/>
      <w:pPr>
        <w:ind w:left="5789" w:hanging="360"/>
      </w:pPr>
      <w:rPr>
        <w:rFonts w:ascii="Courier New" w:hAnsi="Courier New" w:cs="Courier New" w:hint="default"/>
      </w:rPr>
    </w:lvl>
    <w:lvl w:ilvl="8" w:tplc="FFFFFFFF" w:tentative="1">
      <w:start w:val="1"/>
      <w:numFmt w:val="bullet"/>
      <w:lvlText w:val=""/>
      <w:lvlJc w:val="left"/>
      <w:pPr>
        <w:ind w:left="6509" w:hanging="360"/>
      </w:pPr>
      <w:rPr>
        <w:rFonts w:ascii="Wingdings" w:hAnsi="Wingdings" w:hint="default"/>
      </w:rPr>
    </w:lvl>
  </w:abstractNum>
  <w:abstractNum w:abstractNumId="49" w15:restartNumberingAfterBreak="0">
    <w:nsid w:val="6E0194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741F1836"/>
    <w:multiLevelType w:val="hybridMultilevel"/>
    <w:tmpl w:val="0A8AD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7A3FC2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A4456ED"/>
    <w:multiLevelType w:val="hybridMultilevel"/>
    <w:tmpl w:val="16F4CD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00792325">
    <w:abstractNumId w:val="16"/>
  </w:num>
  <w:num w:numId="2" w16cid:durableId="1947344600">
    <w:abstractNumId w:val="6"/>
  </w:num>
  <w:num w:numId="3" w16cid:durableId="1988582089">
    <w:abstractNumId w:val="25"/>
  </w:num>
  <w:num w:numId="4" w16cid:durableId="147409215">
    <w:abstractNumId w:val="27"/>
  </w:num>
  <w:num w:numId="5" w16cid:durableId="1946227832">
    <w:abstractNumId w:val="10"/>
  </w:num>
  <w:num w:numId="6" w16cid:durableId="1170409670">
    <w:abstractNumId w:val="15"/>
  </w:num>
  <w:num w:numId="7" w16cid:durableId="781193434">
    <w:abstractNumId w:val="23"/>
  </w:num>
  <w:num w:numId="8" w16cid:durableId="1417821642">
    <w:abstractNumId w:val="7"/>
  </w:num>
  <w:num w:numId="9" w16cid:durableId="878661513">
    <w:abstractNumId w:val="48"/>
  </w:num>
  <w:num w:numId="10" w16cid:durableId="857236005">
    <w:abstractNumId w:val="19"/>
  </w:num>
  <w:num w:numId="11" w16cid:durableId="1771470026">
    <w:abstractNumId w:val="30"/>
  </w:num>
  <w:num w:numId="12" w16cid:durableId="957180291">
    <w:abstractNumId w:val="14"/>
  </w:num>
  <w:num w:numId="13" w16cid:durableId="275644771">
    <w:abstractNumId w:val="50"/>
  </w:num>
  <w:num w:numId="14" w16cid:durableId="195242442">
    <w:abstractNumId w:val="44"/>
  </w:num>
  <w:num w:numId="15" w16cid:durableId="1283655396">
    <w:abstractNumId w:val="8"/>
  </w:num>
  <w:num w:numId="16" w16cid:durableId="581569501">
    <w:abstractNumId w:val="37"/>
  </w:num>
  <w:num w:numId="17" w16cid:durableId="470488643">
    <w:abstractNumId w:val="32"/>
  </w:num>
  <w:num w:numId="18" w16cid:durableId="900023589">
    <w:abstractNumId w:val="45"/>
  </w:num>
  <w:num w:numId="19" w16cid:durableId="1552959279">
    <w:abstractNumId w:val="9"/>
  </w:num>
  <w:num w:numId="20" w16cid:durableId="888765284">
    <w:abstractNumId w:val="39"/>
  </w:num>
  <w:num w:numId="21" w16cid:durableId="641236515">
    <w:abstractNumId w:val="40"/>
  </w:num>
  <w:num w:numId="22" w16cid:durableId="750736313">
    <w:abstractNumId w:val="31"/>
  </w:num>
  <w:num w:numId="23" w16cid:durableId="1241915238">
    <w:abstractNumId w:val="42"/>
  </w:num>
  <w:num w:numId="24" w16cid:durableId="2121602450">
    <w:abstractNumId w:val="24"/>
  </w:num>
  <w:num w:numId="25" w16cid:durableId="974677776">
    <w:abstractNumId w:val="28"/>
  </w:num>
  <w:num w:numId="26" w16cid:durableId="123231239">
    <w:abstractNumId w:val="34"/>
  </w:num>
  <w:num w:numId="27" w16cid:durableId="603196365">
    <w:abstractNumId w:val="29"/>
  </w:num>
  <w:num w:numId="28" w16cid:durableId="1688823754">
    <w:abstractNumId w:val="52"/>
  </w:num>
  <w:num w:numId="29" w16cid:durableId="1874419271">
    <w:abstractNumId w:val="4"/>
  </w:num>
  <w:num w:numId="30" w16cid:durableId="1549150684">
    <w:abstractNumId w:val="12"/>
  </w:num>
  <w:num w:numId="31" w16cid:durableId="804004026">
    <w:abstractNumId w:val="20"/>
  </w:num>
  <w:num w:numId="32" w16cid:durableId="1636720826">
    <w:abstractNumId w:val="36"/>
  </w:num>
  <w:num w:numId="33" w16cid:durableId="770011911">
    <w:abstractNumId w:val="21"/>
  </w:num>
  <w:num w:numId="34" w16cid:durableId="361589146">
    <w:abstractNumId w:val="22"/>
  </w:num>
  <w:num w:numId="35" w16cid:durableId="1346514676">
    <w:abstractNumId w:val="5"/>
  </w:num>
  <w:num w:numId="36" w16cid:durableId="1952201677">
    <w:abstractNumId w:val="46"/>
  </w:num>
  <w:num w:numId="37" w16cid:durableId="1171259515">
    <w:abstractNumId w:val="1"/>
  </w:num>
  <w:num w:numId="38" w16cid:durableId="685860904">
    <w:abstractNumId w:val="49"/>
  </w:num>
  <w:num w:numId="39" w16cid:durableId="1246384161">
    <w:abstractNumId w:val="17"/>
  </w:num>
  <w:num w:numId="40" w16cid:durableId="879319320">
    <w:abstractNumId w:val="41"/>
  </w:num>
  <w:num w:numId="41" w16cid:durableId="1547177994">
    <w:abstractNumId w:val="43"/>
  </w:num>
  <w:num w:numId="42" w16cid:durableId="1772778016">
    <w:abstractNumId w:val="0"/>
  </w:num>
  <w:num w:numId="43" w16cid:durableId="407388746">
    <w:abstractNumId w:val="33"/>
  </w:num>
  <w:num w:numId="44" w16cid:durableId="1122766292">
    <w:abstractNumId w:val="38"/>
  </w:num>
  <w:num w:numId="45" w16cid:durableId="1413621438">
    <w:abstractNumId w:val="11"/>
  </w:num>
  <w:num w:numId="46" w16cid:durableId="1435131246">
    <w:abstractNumId w:val="51"/>
  </w:num>
  <w:num w:numId="47" w16cid:durableId="313528035">
    <w:abstractNumId w:val="35"/>
  </w:num>
  <w:num w:numId="48" w16cid:durableId="48117840">
    <w:abstractNumId w:val="13"/>
  </w:num>
  <w:num w:numId="49" w16cid:durableId="1945846681">
    <w:abstractNumId w:val="47"/>
  </w:num>
  <w:num w:numId="50" w16cid:durableId="1370951175">
    <w:abstractNumId w:val="26"/>
  </w:num>
  <w:num w:numId="51" w16cid:durableId="1786802673">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908"/>
    <w:rsid w:val="000010FD"/>
    <w:rsid w:val="00003F83"/>
    <w:rsid w:val="00005134"/>
    <w:rsid w:val="000104FA"/>
    <w:rsid w:val="000113B7"/>
    <w:rsid w:val="00016609"/>
    <w:rsid w:val="000169F1"/>
    <w:rsid w:val="00021BAA"/>
    <w:rsid w:val="00023FC6"/>
    <w:rsid w:val="00024120"/>
    <w:rsid w:val="00025619"/>
    <w:rsid w:val="0004632F"/>
    <w:rsid w:val="00046CAD"/>
    <w:rsid w:val="0004721F"/>
    <w:rsid w:val="00054DC4"/>
    <w:rsid w:val="00062874"/>
    <w:rsid w:val="00064687"/>
    <w:rsid w:val="00066B27"/>
    <w:rsid w:val="00067247"/>
    <w:rsid w:val="00070A6C"/>
    <w:rsid w:val="00071BBD"/>
    <w:rsid w:val="0007296E"/>
    <w:rsid w:val="00073DF8"/>
    <w:rsid w:val="00080055"/>
    <w:rsid w:val="00083CA2"/>
    <w:rsid w:val="00090DFF"/>
    <w:rsid w:val="000948B5"/>
    <w:rsid w:val="00097553"/>
    <w:rsid w:val="000A15F0"/>
    <w:rsid w:val="000A2807"/>
    <w:rsid w:val="000A6DF8"/>
    <w:rsid w:val="000B28BA"/>
    <w:rsid w:val="000B32AB"/>
    <w:rsid w:val="000B42DF"/>
    <w:rsid w:val="000C17D7"/>
    <w:rsid w:val="000C776A"/>
    <w:rsid w:val="000D0D9A"/>
    <w:rsid w:val="000D1A50"/>
    <w:rsid w:val="000D2FE6"/>
    <w:rsid w:val="000E1B36"/>
    <w:rsid w:val="000E7986"/>
    <w:rsid w:val="000E7ED9"/>
    <w:rsid w:val="000F278B"/>
    <w:rsid w:val="000F45CF"/>
    <w:rsid w:val="00111AAB"/>
    <w:rsid w:val="001131CB"/>
    <w:rsid w:val="0011452B"/>
    <w:rsid w:val="00121845"/>
    <w:rsid w:val="0012427E"/>
    <w:rsid w:val="00125133"/>
    <w:rsid w:val="00126618"/>
    <w:rsid w:val="00132DB2"/>
    <w:rsid w:val="001351A1"/>
    <w:rsid w:val="001457EA"/>
    <w:rsid w:val="0015546F"/>
    <w:rsid w:val="00163DBB"/>
    <w:rsid w:val="0016460C"/>
    <w:rsid w:val="00166204"/>
    <w:rsid w:val="00170B07"/>
    <w:rsid w:val="00171BDC"/>
    <w:rsid w:val="00172D98"/>
    <w:rsid w:val="00173ADC"/>
    <w:rsid w:val="00175AE7"/>
    <w:rsid w:val="001808CD"/>
    <w:rsid w:val="00182CBA"/>
    <w:rsid w:val="00185AED"/>
    <w:rsid w:val="001A0C2A"/>
    <w:rsid w:val="001A16DB"/>
    <w:rsid w:val="001A347A"/>
    <w:rsid w:val="001A396E"/>
    <w:rsid w:val="001A4B14"/>
    <w:rsid w:val="001A5441"/>
    <w:rsid w:val="001A7A64"/>
    <w:rsid w:val="001B37B1"/>
    <w:rsid w:val="001B5E0F"/>
    <w:rsid w:val="001B7FF6"/>
    <w:rsid w:val="001C5AD2"/>
    <w:rsid w:val="001D14B8"/>
    <w:rsid w:val="001D3BB7"/>
    <w:rsid w:val="001D3D5D"/>
    <w:rsid w:val="001E6BF9"/>
    <w:rsid w:val="001E76A9"/>
    <w:rsid w:val="00201996"/>
    <w:rsid w:val="00203825"/>
    <w:rsid w:val="00204FC8"/>
    <w:rsid w:val="00206BD0"/>
    <w:rsid w:val="00213284"/>
    <w:rsid w:val="00215220"/>
    <w:rsid w:val="002159C7"/>
    <w:rsid w:val="00215EC5"/>
    <w:rsid w:val="0021785A"/>
    <w:rsid w:val="00222423"/>
    <w:rsid w:val="002234CB"/>
    <w:rsid w:val="00230B92"/>
    <w:rsid w:val="00232DB5"/>
    <w:rsid w:val="002364AF"/>
    <w:rsid w:val="00237A9D"/>
    <w:rsid w:val="00250815"/>
    <w:rsid w:val="00255E68"/>
    <w:rsid w:val="00257976"/>
    <w:rsid w:val="00274162"/>
    <w:rsid w:val="00283676"/>
    <w:rsid w:val="00283C9F"/>
    <w:rsid w:val="00287777"/>
    <w:rsid w:val="00292455"/>
    <w:rsid w:val="002A0EF6"/>
    <w:rsid w:val="002A1322"/>
    <w:rsid w:val="002A2980"/>
    <w:rsid w:val="002A4899"/>
    <w:rsid w:val="002A5E15"/>
    <w:rsid w:val="002B2A23"/>
    <w:rsid w:val="002B65D1"/>
    <w:rsid w:val="002C05C2"/>
    <w:rsid w:val="002C4C61"/>
    <w:rsid w:val="002C5961"/>
    <w:rsid w:val="002D038A"/>
    <w:rsid w:val="002E260C"/>
    <w:rsid w:val="002E26C0"/>
    <w:rsid w:val="002E3E50"/>
    <w:rsid w:val="002F0FB5"/>
    <w:rsid w:val="002F2AC0"/>
    <w:rsid w:val="002F51A3"/>
    <w:rsid w:val="002F5961"/>
    <w:rsid w:val="00300C69"/>
    <w:rsid w:val="003027C6"/>
    <w:rsid w:val="00303965"/>
    <w:rsid w:val="00317387"/>
    <w:rsid w:val="00317A75"/>
    <w:rsid w:val="003216B5"/>
    <w:rsid w:val="00327FB9"/>
    <w:rsid w:val="003342EC"/>
    <w:rsid w:val="00342743"/>
    <w:rsid w:val="003427CB"/>
    <w:rsid w:val="00343EFA"/>
    <w:rsid w:val="003470F1"/>
    <w:rsid w:val="0035384D"/>
    <w:rsid w:val="00354286"/>
    <w:rsid w:val="003559BA"/>
    <w:rsid w:val="003608C5"/>
    <w:rsid w:val="00365E08"/>
    <w:rsid w:val="0036636B"/>
    <w:rsid w:val="00367D6F"/>
    <w:rsid w:val="00371856"/>
    <w:rsid w:val="00375A20"/>
    <w:rsid w:val="00375B04"/>
    <w:rsid w:val="00377953"/>
    <w:rsid w:val="00381F62"/>
    <w:rsid w:val="00384937"/>
    <w:rsid w:val="00392B72"/>
    <w:rsid w:val="00397832"/>
    <w:rsid w:val="003A185E"/>
    <w:rsid w:val="003A3C41"/>
    <w:rsid w:val="003A5B40"/>
    <w:rsid w:val="003A6A9D"/>
    <w:rsid w:val="003A77EC"/>
    <w:rsid w:val="003B4351"/>
    <w:rsid w:val="003C1CAA"/>
    <w:rsid w:val="003C3E00"/>
    <w:rsid w:val="003C6F64"/>
    <w:rsid w:val="003D3BFE"/>
    <w:rsid w:val="003D5599"/>
    <w:rsid w:val="003E06F0"/>
    <w:rsid w:val="003E1D38"/>
    <w:rsid w:val="003E1FFE"/>
    <w:rsid w:val="003E254D"/>
    <w:rsid w:val="00401DA6"/>
    <w:rsid w:val="00406D80"/>
    <w:rsid w:val="0040787E"/>
    <w:rsid w:val="004156D4"/>
    <w:rsid w:val="004239F9"/>
    <w:rsid w:val="004241E6"/>
    <w:rsid w:val="00426B0D"/>
    <w:rsid w:val="00427A2B"/>
    <w:rsid w:val="0043133D"/>
    <w:rsid w:val="004347B9"/>
    <w:rsid w:val="00444E53"/>
    <w:rsid w:val="00445FEB"/>
    <w:rsid w:val="00450503"/>
    <w:rsid w:val="00452664"/>
    <w:rsid w:val="00452C2A"/>
    <w:rsid w:val="004563F7"/>
    <w:rsid w:val="00456EB7"/>
    <w:rsid w:val="0046171A"/>
    <w:rsid w:val="004627B2"/>
    <w:rsid w:val="00462978"/>
    <w:rsid w:val="00463041"/>
    <w:rsid w:val="00466FEE"/>
    <w:rsid w:val="00470391"/>
    <w:rsid w:val="004738CA"/>
    <w:rsid w:val="00482BC6"/>
    <w:rsid w:val="0048544F"/>
    <w:rsid w:val="00492951"/>
    <w:rsid w:val="004B2C2B"/>
    <w:rsid w:val="004B4FA3"/>
    <w:rsid w:val="004C1468"/>
    <w:rsid w:val="004C3BD8"/>
    <w:rsid w:val="004D376B"/>
    <w:rsid w:val="004F1AAE"/>
    <w:rsid w:val="004F2A3E"/>
    <w:rsid w:val="004F54F8"/>
    <w:rsid w:val="004F6225"/>
    <w:rsid w:val="004F6988"/>
    <w:rsid w:val="004F7015"/>
    <w:rsid w:val="005067B5"/>
    <w:rsid w:val="00507844"/>
    <w:rsid w:val="00511B0A"/>
    <w:rsid w:val="0051222B"/>
    <w:rsid w:val="00513CAF"/>
    <w:rsid w:val="0051599F"/>
    <w:rsid w:val="005235B6"/>
    <w:rsid w:val="00525208"/>
    <w:rsid w:val="00531CC4"/>
    <w:rsid w:val="005409E2"/>
    <w:rsid w:val="00542EC7"/>
    <w:rsid w:val="005439B5"/>
    <w:rsid w:val="00547D8C"/>
    <w:rsid w:val="005542F2"/>
    <w:rsid w:val="00557062"/>
    <w:rsid w:val="00560B85"/>
    <w:rsid w:val="00562F95"/>
    <w:rsid w:val="005738AD"/>
    <w:rsid w:val="00575CCC"/>
    <w:rsid w:val="005767A9"/>
    <w:rsid w:val="005900EE"/>
    <w:rsid w:val="005933B6"/>
    <w:rsid w:val="00597EB8"/>
    <w:rsid w:val="005A13BB"/>
    <w:rsid w:val="005A1CF3"/>
    <w:rsid w:val="005A4910"/>
    <w:rsid w:val="005A6690"/>
    <w:rsid w:val="005B3AA5"/>
    <w:rsid w:val="005B5C36"/>
    <w:rsid w:val="005C13A9"/>
    <w:rsid w:val="005D6779"/>
    <w:rsid w:val="005E16AE"/>
    <w:rsid w:val="005F27FC"/>
    <w:rsid w:val="005F34AA"/>
    <w:rsid w:val="005F4173"/>
    <w:rsid w:val="005F4FCF"/>
    <w:rsid w:val="005F61BB"/>
    <w:rsid w:val="00601C71"/>
    <w:rsid w:val="00605424"/>
    <w:rsid w:val="006113C5"/>
    <w:rsid w:val="00612609"/>
    <w:rsid w:val="00613641"/>
    <w:rsid w:val="00614542"/>
    <w:rsid w:val="006168AC"/>
    <w:rsid w:val="006174E2"/>
    <w:rsid w:val="00630230"/>
    <w:rsid w:val="0063374C"/>
    <w:rsid w:val="00633A66"/>
    <w:rsid w:val="0063554F"/>
    <w:rsid w:val="00640AB2"/>
    <w:rsid w:val="0065428B"/>
    <w:rsid w:val="00664FB8"/>
    <w:rsid w:val="00666755"/>
    <w:rsid w:val="006724A8"/>
    <w:rsid w:val="00674466"/>
    <w:rsid w:val="006757FC"/>
    <w:rsid w:val="0068458D"/>
    <w:rsid w:val="006877FA"/>
    <w:rsid w:val="00687908"/>
    <w:rsid w:val="00687CFB"/>
    <w:rsid w:val="0069033F"/>
    <w:rsid w:val="00697BD5"/>
    <w:rsid w:val="006A11B9"/>
    <w:rsid w:val="006A28A4"/>
    <w:rsid w:val="006A461E"/>
    <w:rsid w:val="006B3FF8"/>
    <w:rsid w:val="006B7CEE"/>
    <w:rsid w:val="006B7CFD"/>
    <w:rsid w:val="006C464F"/>
    <w:rsid w:val="006C478C"/>
    <w:rsid w:val="006D022D"/>
    <w:rsid w:val="006D2464"/>
    <w:rsid w:val="006D767B"/>
    <w:rsid w:val="006E0719"/>
    <w:rsid w:val="006E0C29"/>
    <w:rsid w:val="006E13CD"/>
    <w:rsid w:val="006E5592"/>
    <w:rsid w:val="006E6161"/>
    <w:rsid w:val="006E6797"/>
    <w:rsid w:val="006E7CFF"/>
    <w:rsid w:val="006F7A1C"/>
    <w:rsid w:val="00701F0E"/>
    <w:rsid w:val="00702261"/>
    <w:rsid w:val="0070235D"/>
    <w:rsid w:val="00706F0A"/>
    <w:rsid w:val="00713289"/>
    <w:rsid w:val="007228D3"/>
    <w:rsid w:val="007241C5"/>
    <w:rsid w:val="0072654D"/>
    <w:rsid w:val="00732BDD"/>
    <w:rsid w:val="00732F5E"/>
    <w:rsid w:val="0073544D"/>
    <w:rsid w:val="00735BB6"/>
    <w:rsid w:val="007368FA"/>
    <w:rsid w:val="007369A6"/>
    <w:rsid w:val="00737FCF"/>
    <w:rsid w:val="0074279E"/>
    <w:rsid w:val="0074425A"/>
    <w:rsid w:val="00745F1D"/>
    <w:rsid w:val="00747184"/>
    <w:rsid w:val="00747EBF"/>
    <w:rsid w:val="00754B4D"/>
    <w:rsid w:val="00757DD2"/>
    <w:rsid w:val="00760F11"/>
    <w:rsid w:val="00771193"/>
    <w:rsid w:val="007814AE"/>
    <w:rsid w:val="0078560B"/>
    <w:rsid w:val="007905D4"/>
    <w:rsid w:val="00793E73"/>
    <w:rsid w:val="007948FC"/>
    <w:rsid w:val="007A0F19"/>
    <w:rsid w:val="007A706A"/>
    <w:rsid w:val="007B43DA"/>
    <w:rsid w:val="007C1E86"/>
    <w:rsid w:val="007C5B51"/>
    <w:rsid w:val="007D6943"/>
    <w:rsid w:val="007E5E16"/>
    <w:rsid w:val="007E5FEC"/>
    <w:rsid w:val="007F109A"/>
    <w:rsid w:val="007F13FF"/>
    <w:rsid w:val="007F1CAF"/>
    <w:rsid w:val="007F563B"/>
    <w:rsid w:val="00800868"/>
    <w:rsid w:val="00804A64"/>
    <w:rsid w:val="00804ACC"/>
    <w:rsid w:val="008065C9"/>
    <w:rsid w:val="00814A94"/>
    <w:rsid w:val="0081523C"/>
    <w:rsid w:val="00823E0A"/>
    <w:rsid w:val="00827DB7"/>
    <w:rsid w:val="00831A00"/>
    <w:rsid w:val="008321DC"/>
    <w:rsid w:val="008341E5"/>
    <w:rsid w:val="00836866"/>
    <w:rsid w:val="00842808"/>
    <w:rsid w:val="00843438"/>
    <w:rsid w:val="00844BF3"/>
    <w:rsid w:val="00844CA7"/>
    <w:rsid w:val="0084501D"/>
    <w:rsid w:val="00851BBF"/>
    <w:rsid w:val="00855FCA"/>
    <w:rsid w:val="00857580"/>
    <w:rsid w:val="00857CD7"/>
    <w:rsid w:val="0088365E"/>
    <w:rsid w:val="008867E9"/>
    <w:rsid w:val="008936CC"/>
    <w:rsid w:val="00893A38"/>
    <w:rsid w:val="008946D4"/>
    <w:rsid w:val="00894C86"/>
    <w:rsid w:val="00895844"/>
    <w:rsid w:val="008A1B68"/>
    <w:rsid w:val="008A35E4"/>
    <w:rsid w:val="008A4231"/>
    <w:rsid w:val="008A4B9B"/>
    <w:rsid w:val="008B41DE"/>
    <w:rsid w:val="008C0496"/>
    <w:rsid w:val="008C094D"/>
    <w:rsid w:val="008C4F81"/>
    <w:rsid w:val="008C5A33"/>
    <w:rsid w:val="008C6465"/>
    <w:rsid w:val="008C7333"/>
    <w:rsid w:val="008D1575"/>
    <w:rsid w:val="008D15DA"/>
    <w:rsid w:val="008D2668"/>
    <w:rsid w:val="008D4019"/>
    <w:rsid w:val="008E6FA5"/>
    <w:rsid w:val="008F10FA"/>
    <w:rsid w:val="008F4512"/>
    <w:rsid w:val="008F5EC8"/>
    <w:rsid w:val="008F6B12"/>
    <w:rsid w:val="00900806"/>
    <w:rsid w:val="0090226C"/>
    <w:rsid w:val="00907438"/>
    <w:rsid w:val="00907C37"/>
    <w:rsid w:val="00912F67"/>
    <w:rsid w:val="00914B78"/>
    <w:rsid w:val="00915082"/>
    <w:rsid w:val="00915DA1"/>
    <w:rsid w:val="009251E1"/>
    <w:rsid w:val="009259E7"/>
    <w:rsid w:val="009308EF"/>
    <w:rsid w:val="00934611"/>
    <w:rsid w:val="00934A39"/>
    <w:rsid w:val="00934CB2"/>
    <w:rsid w:val="0093571C"/>
    <w:rsid w:val="00935AE6"/>
    <w:rsid w:val="00935C59"/>
    <w:rsid w:val="00940EE0"/>
    <w:rsid w:val="009414BF"/>
    <w:rsid w:val="009435F4"/>
    <w:rsid w:val="00943665"/>
    <w:rsid w:val="00946586"/>
    <w:rsid w:val="00947A8B"/>
    <w:rsid w:val="00947EF0"/>
    <w:rsid w:val="00953CFF"/>
    <w:rsid w:val="00957D6F"/>
    <w:rsid w:val="00961BA7"/>
    <w:rsid w:val="00962E4E"/>
    <w:rsid w:val="009647A3"/>
    <w:rsid w:val="00965839"/>
    <w:rsid w:val="00971A9F"/>
    <w:rsid w:val="0097211C"/>
    <w:rsid w:val="00973198"/>
    <w:rsid w:val="009757D6"/>
    <w:rsid w:val="00977F1E"/>
    <w:rsid w:val="0098593E"/>
    <w:rsid w:val="009933B8"/>
    <w:rsid w:val="00997F66"/>
    <w:rsid w:val="009A0C87"/>
    <w:rsid w:val="009C085B"/>
    <w:rsid w:val="009D26C4"/>
    <w:rsid w:val="009D5049"/>
    <w:rsid w:val="009E0ED1"/>
    <w:rsid w:val="009E688D"/>
    <w:rsid w:val="009E6A79"/>
    <w:rsid w:val="009F0226"/>
    <w:rsid w:val="009F4002"/>
    <w:rsid w:val="00A04E3F"/>
    <w:rsid w:val="00A0769B"/>
    <w:rsid w:val="00A1182D"/>
    <w:rsid w:val="00A11916"/>
    <w:rsid w:val="00A14319"/>
    <w:rsid w:val="00A17A75"/>
    <w:rsid w:val="00A21609"/>
    <w:rsid w:val="00A21759"/>
    <w:rsid w:val="00A21855"/>
    <w:rsid w:val="00A21B90"/>
    <w:rsid w:val="00A24527"/>
    <w:rsid w:val="00A2567F"/>
    <w:rsid w:val="00A32826"/>
    <w:rsid w:val="00A32B69"/>
    <w:rsid w:val="00A37D04"/>
    <w:rsid w:val="00A427B2"/>
    <w:rsid w:val="00A43DF3"/>
    <w:rsid w:val="00A52103"/>
    <w:rsid w:val="00A564CF"/>
    <w:rsid w:val="00A63CD8"/>
    <w:rsid w:val="00A80782"/>
    <w:rsid w:val="00A80C59"/>
    <w:rsid w:val="00A81FAA"/>
    <w:rsid w:val="00A91509"/>
    <w:rsid w:val="00AA39A8"/>
    <w:rsid w:val="00AB41DB"/>
    <w:rsid w:val="00AB5C1B"/>
    <w:rsid w:val="00AB7063"/>
    <w:rsid w:val="00AC408F"/>
    <w:rsid w:val="00AD1304"/>
    <w:rsid w:val="00AD346C"/>
    <w:rsid w:val="00AE0085"/>
    <w:rsid w:val="00AE2C02"/>
    <w:rsid w:val="00AE3C73"/>
    <w:rsid w:val="00AE5633"/>
    <w:rsid w:val="00AE7678"/>
    <w:rsid w:val="00AF1750"/>
    <w:rsid w:val="00AF75FB"/>
    <w:rsid w:val="00AF784C"/>
    <w:rsid w:val="00B0060D"/>
    <w:rsid w:val="00B01E49"/>
    <w:rsid w:val="00B13BFA"/>
    <w:rsid w:val="00B152A5"/>
    <w:rsid w:val="00B228D6"/>
    <w:rsid w:val="00B310FE"/>
    <w:rsid w:val="00B316A9"/>
    <w:rsid w:val="00B329D6"/>
    <w:rsid w:val="00B4002F"/>
    <w:rsid w:val="00B411D4"/>
    <w:rsid w:val="00B475CF"/>
    <w:rsid w:val="00B47A39"/>
    <w:rsid w:val="00B5077C"/>
    <w:rsid w:val="00B53332"/>
    <w:rsid w:val="00B55D14"/>
    <w:rsid w:val="00B60C37"/>
    <w:rsid w:val="00B62636"/>
    <w:rsid w:val="00B6343B"/>
    <w:rsid w:val="00B72E19"/>
    <w:rsid w:val="00B73451"/>
    <w:rsid w:val="00B73B76"/>
    <w:rsid w:val="00B75EDB"/>
    <w:rsid w:val="00B76F63"/>
    <w:rsid w:val="00B87A6E"/>
    <w:rsid w:val="00B97445"/>
    <w:rsid w:val="00B97BAC"/>
    <w:rsid w:val="00BA04C5"/>
    <w:rsid w:val="00BA11B9"/>
    <w:rsid w:val="00BA488F"/>
    <w:rsid w:val="00BA4F11"/>
    <w:rsid w:val="00BA7CF5"/>
    <w:rsid w:val="00BB1014"/>
    <w:rsid w:val="00BB722A"/>
    <w:rsid w:val="00BC0104"/>
    <w:rsid w:val="00BC0670"/>
    <w:rsid w:val="00BC576F"/>
    <w:rsid w:val="00BC59E2"/>
    <w:rsid w:val="00BC6462"/>
    <w:rsid w:val="00BD0DBB"/>
    <w:rsid w:val="00BD0F6C"/>
    <w:rsid w:val="00BE1DDE"/>
    <w:rsid w:val="00BE4DEA"/>
    <w:rsid w:val="00BF05C2"/>
    <w:rsid w:val="00BF05F5"/>
    <w:rsid w:val="00BF3AD9"/>
    <w:rsid w:val="00BF7987"/>
    <w:rsid w:val="00BF7B4F"/>
    <w:rsid w:val="00C0002C"/>
    <w:rsid w:val="00C0233E"/>
    <w:rsid w:val="00C0496D"/>
    <w:rsid w:val="00C05614"/>
    <w:rsid w:val="00C06AF4"/>
    <w:rsid w:val="00C106B0"/>
    <w:rsid w:val="00C13132"/>
    <w:rsid w:val="00C207DD"/>
    <w:rsid w:val="00C213BD"/>
    <w:rsid w:val="00C24056"/>
    <w:rsid w:val="00C24111"/>
    <w:rsid w:val="00C26585"/>
    <w:rsid w:val="00C26A3C"/>
    <w:rsid w:val="00C31E7D"/>
    <w:rsid w:val="00C334B6"/>
    <w:rsid w:val="00C33CCC"/>
    <w:rsid w:val="00C34187"/>
    <w:rsid w:val="00C349A3"/>
    <w:rsid w:val="00C36C4E"/>
    <w:rsid w:val="00C51145"/>
    <w:rsid w:val="00C51552"/>
    <w:rsid w:val="00C5203E"/>
    <w:rsid w:val="00C53F35"/>
    <w:rsid w:val="00C540DF"/>
    <w:rsid w:val="00C54122"/>
    <w:rsid w:val="00C56221"/>
    <w:rsid w:val="00C61F63"/>
    <w:rsid w:val="00C70177"/>
    <w:rsid w:val="00C7321E"/>
    <w:rsid w:val="00C77778"/>
    <w:rsid w:val="00C7791F"/>
    <w:rsid w:val="00C81470"/>
    <w:rsid w:val="00C8209C"/>
    <w:rsid w:val="00C833D2"/>
    <w:rsid w:val="00C83402"/>
    <w:rsid w:val="00C85EB9"/>
    <w:rsid w:val="00C9169D"/>
    <w:rsid w:val="00C9186B"/>
    <w:rsid w:val="00C941D1"/>
    <w:rsid w:val="00CA019C"/>
    <w:rsid w:val="00CA33BA"/>
    <w:rsid w:val="00CA5D86"/>
    <w:rsid w:val="00CB04F5"/>
    <w:rsid w:val="00CB26FF"/>
    <w:rsid w:val="00CC0C69"/>
    <w:rsid w:val="00CC1ACD"/>
    <w:rsid w:val="00CC226E"/>
    <w:rsid w:val="00CD0D05"/>
    <w:rsid w:val="00CD1136"/>
    <w:rsid w:val="00CD64A9"/>
    <w:rsid w:val="00CD77C8"/>
    <w:rsid w:val="00CE42F5"/>
    <w:rsid w:val="00CE6D75"/>
    <w:rsid w:val="00CF68DC"/>
    <w:rsid w:val="00D071CD"/>
    <w:rsid w:val="00D24C9D"/>
    <w:rsid w:val="00D328B4"/>
    <w:rsid w:val="00D328DD"/>
    <w:rsid w:val="00D366C2"/>
    <w:rsid w:val="00D368C7"/>
    <w:rsid w:val="00D40A86"/>
    <w:rsid w:val="00D47666"/>
    <w:rsid w:val="00D53A4A"/>
    <w:rsid w:val="00D55E71"/>
    <w:rsid w:val="00D56B56"/>
    <w:rsid w:val="00D56BA1"/>
    <w:rsid w:val="00D711A4"/>
    <w:rsid w:val="00D81817"/>
    <w:rsid w:val="00D82A00"/>
    <w:rsid w:val="00D8581B"/>
    <w:rsid w:val="00D87222"/>
    <w:rsid w:val="00D87AAD"/>
    <w:rsid w:val="00D91D47"/>
    <w:rsid w:val="00D93D31"/>
    <w:rsid w:val="00D96C03"/>
    <w:rsid w:val="00D97233"/>
    <w:rsid w:val="00D97299"/>
    <w:rsid w:val="00DA6510"/>
    <w:rsid w:val="00DA6776"/>
    <w:rsid w:val="00DB234A"/>
    <w:rsid w:val="00DB5C5D"/>
    <w:rsid w:val="00DC026B"/>
    <w:rsid w:val="00DC278A"/>
    <w:rsid w:val="00DC48B4"/>
    <w:rsid w:val="00DC5291"/>
    <w:rsid w:val="00DC6891"/>
    <w:rsid w:val="00DD2A06"/>
    <w:rsid w:val="00DD5DC5"/>
    <w:rsid w:val="00DD7D2B"/>
    <w:rsid w:val="00DE1FD9"/>
    <w:rsid w:val="00DE59F1"/>
    <w:rsid w:val="00DF1643"/>
    <w:rsid w:val="00E0340E"/>
    <w:rsid w:val="00E04404"/>
    <w:rsid w:val="00E134AF"/>
    <w:rsid w:val="00E15DF2"/>
    <w:rsid w:val="00E16C7D"/>
    <w:rsid w:val="00E16CD9"/>
    <w:rsid w:val="00E22B10"/>
    <w:rsid w:val="00E22CA1"/>
    <w:rsid w:val="00E26890"/>
    <w:rsid w:val="00E270E5"/>
    <w:rsid w:val="00E33E57"/>
    <w:rsid w:val="00E35773"/>
    <w:rsid w:val="00E36F09"/>
    <w:rsid w:val="00E376D1"/>
    <w:rsid w:val="00E43BEA"/>
    <w:rsid w:val="00E44056"/>
    <w:rsid w:val="00E4600B"/>
    <w:rsid w:val="00E46914"/>
    <w:rsid w:val="00E47DB7"/>
    <w:rsid w:val="00E57AD1"/>
    <w:rsid w:val="00E622C3"/>
    <w:rsid w:val="00E661CD"/>
    <w:rsid w:val="00E66216"/>
    <w:rsid w:val="00E7069D"/>
    <w:rsid w:val="00E7168A"/>
    <w:rsid w:val="00E802DC"/>
    <w:rsid w:val="00E80A82"/>
    <w:rsid w:val="00E85BDD"/>
    <w:rsid w:val="00E910E0"/>
    <w:rsid w:val="00E914E2"/>
    <w:rsid w:val="00E91B7F"/>
    <w:rsid w:val="00E927F6"/>
    <w:rsid w:val="00E94A85"/>
    <w:rsid w:val="00E94B16"/>
    <w:rsid w:val="00EA5821"/>
    <w:rsid w:val="00EA7790"/>
    <w:rsid w:val="00EB60A0"/>
    <w:rsid w:val="00EC0FF7"/>
    <w:rsid w:val="00ED2BC7"/>
    <w:rsid w:val="00ED67D6"/>
    <w:rsid w:val="00ED7EB0"/>
    <w:rsid w:val="00EE23CA"/>
    <w:rsid w:val="00EF77D7"/>
    <w:rsid w:val="00F06458"/>
    <w:rsid w:val="00F12548"/>
    <w:rsid w:val="00F14D4E"/>
    <w:rsid w:val="00F152ED"/>
    <w:rsid w:val="00F2391F"/>
    <w:rsid w:val="00F24BDC"/>
    <w:rsid w:val="00F257DA"/>
    <w:rsid w:val="00F25AD4"/>
    <w:rsid w:val="00F30291"/>
    <w:rsid w:val="00F4200F"/>
    <w:rsid w:val="00F46D4E"/>
    <w:rsid w:val="00F470AA"/>
    <w:rsid w:val="00F47AC1"/>
    <w:rsid w:val="00F50CB0"/>
    <w:rsid w:val="00F545F5"/>
    <w:rsid w:val="00F54A1F"/>
    <w:rsid w:val="00F65202"/>
    <w:rsid w:val="00F672EE"/>
    <w:rsid w:val="00F73087"/>
    <w:rsid w:val="00F75BB4"/>
    <w:rsid w:val="00F76FE3"/>
    <w:rsid w:val="00F771B2"/>
    <w:rsid w:val="00F809F2"/>
    <w:rsid w:val="00F85281"/>
    <w:rsid w:val="00F904C3"/>
    <w:rsid w:val="00F929C5"/>
    <w:rsid w:val="00FA50AB"/>
    <w:rsid w:val="00FA5190"/>
    <w:rsid w:val="00FA6921"/>
    <w:rsid w:val="00FA6E38"/>
    <w:rsid w:val="00FB1CC4"/>
    <w:rsid w:val="00FB6899"/>
    <w:rsid w:val="00FB7544"/>
    <w:rsid w:val="00FC0ECF"/>
    <w:rsid w:val="00FC47A6"/>
    <w:rsid w:val="00FC7F7F"/>
    <w:rsid w:val="00FD0192"/>
    <w:rsid w:val="00FD070D"/>
    <w:rsid w:val="00FD1A1B"/>
    <w:rsid w:val="00FD25BB"/>
    <w:rsid w:val="00FD3288"/>
    <w:rsid w:val="00FD5E8F"/>
    <w:rsid w:val="00FD63E9"/>
    <w:rsid w:val="00FD6EB6"/>
    <w:rsid w:val="00FE5DB5"/>
    <w:rsid w:val="00FF072C"/>
    <w:rsid w:val="00FF65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02683"/>
  <w15:docId w15:val="{F8E31ECD-0392-4C8E-A11A-D4BA50CE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0A86"/>
  </w:style>
  <w:style w:type="paragraph" w:styleId="Titolo1">
    <w:name w:val="heading 1"/>
    <w:basedOn w:val="Normale"/>
    <w:next w:val="Normale"/>
    <w:link w:val="Titolo1Carattere"/>
    <w:uiPriority w:val="9"/>
    <w:qFormat/>
    <w:rsid w:val="00D40A86"/>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unhideWhenUsed/>
    <w:qFormat/>
    <w:rsid w:val="00D40A8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unhideWhenUsed/>
    <w:qFormat/>
    <w:rsid w:val="00D40A86"/>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D40A86"/>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D40A86"/>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D40A86"/>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D40A86"/>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D40A86"/>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D40A86"/>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pPr>
      <w:spacing w:before="1"/>
    </w:pPr>
    <w:rPr>
      <w:b/>
      <w:bCs/>
    </w:rPr>
  </w:style>
  <w:style w:type="paragraph" w:styleId="Titolo">
    <w:name w:val="Title"/>
    <w:basedOn w:val="Normale"/>
    <w:next w:val="Normale"/>
    <w:link w:val="TitoloCarattere"/>
    <w:uiPriority w:val="10"/>
    <w:qFormat/>
    <w:rsid w:val="00D40A86"/>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paragraph" w:styleId="Paragrafoelenco">
    <w:name w:val="List Paragraph"/>
    <w:basedOn w:val="Normale"/>
    <w:uiPriority w:val="34"/>
    <w:qFormat/>
    <w:pPr>
      <w:ind w:left="720"/>
      <w:contextualSpacing/>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B01E49"/>
    <w:pPr>
      <w:tabs>
        <w:tab w:val="center" w:pos="4819"/>
        <w:tab w:val="right" w:pos="9638"/>
      </w:tabs>
    </w:pPr>
  </w:style>
  <w:style w:type="character" w:customStyle="1" w:styleId="IntestazioneCarattere">
    <w:name w:val="Intestazione Carattere"/>
    <w:basedOn w:val="Carpredefinitoparagrafo"/>
    <w:link w:val="Intestazione"/>
    <w:uiPriority w:val="99"/>
    <w:rsid w:val="00B01E4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01E49"/>
    <w:pPr>
      <w:tabs>
        <w:tab w:val="center" w:pos="4819"/>
        <w:tab w:val="right" w:pos="9638"/>
      </w:tabs>
    </w:pPr>
  </w:style>
  <w:style w:type="character" w:customStyle="1" w:styleId="PidipaginaCarattere">
    <w:name w:val="Piè di pagina Carattere"/>
    <w:basedOn w:val="Carpredefinitoparagrafo"/>
    <w:link w:val="Pidipagina"/>
    <w:uiPriority w:val="99"/>
    <w:rsid w:val="00B01E49"/>
    <w:rPr>
      <w:rFonts w:ascii="Times New Roman" w:eastAsia="Times New Roman" w:hAnsi="Times New Roman" w:cs="Times New Roman"/>
      <w:lang w:val="it-IT"/>
    </w:rPr>
  </w:style>
  <w:style w:type="character" w:customStyle="1" w:styleId="Titolo1Carattere">
    <w:name w:val="Titolo 1 Carattere"/>
    <w:basedOn w:val="Carpredefinitoparagrafo"/>
    <w:link w:val="Titolo1"/>
    <w:uiPriority w:val="9"/>
    <w:rsid w:val="00D40A86"/>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qFormat/>
    <w:rsid w:val="00D40A86"/>
    <w:rPr>
      <w:rFonts w:asciiTheme="majorHAnsi" w:eastAsiaTheme="majorEastAsia" w:hAnsiTheme="majorHAnsi" w:cstheme="majorBidi"/>
      <w:sz w:val="32"/>
      <w:szCs w:val="32"/>
    </w:rPr>
  </w:style>
  <w:style w:type="character" w:customStyle="1" w:styleId="Titolo3Carattere">
    <w:name w:val="Titolo 3 Carattere"/>
    <w:basedOn w:val="Carpredefinitoparagrafo"/>
    <w:link w:val="Titolo3"/>
    <w:uiPriority w:val="9"/>
    <w:qFormat/>
    <w:rsid w:val="00D40A86"/>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D40A86"/>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D40A86"/>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D40A86"/>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D40A86"/>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D40A86"/>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D40A86"/>
    <w:rPr>
      <w:b/>
      <w:bCs/>
      <w:i/>
      <w:iCs/>
    </w:rPr>
  </w:style>
  <w:style w:type="paragraph" w:styleId="Didascalia">
    <w:name w:val="caption"/>
    <w:basedOn w:val="Normale"/>
    <w:next w:val="Normale"/>
    <w:uiPriority w:val="35"/>
    <w:semiHidden/>
    <w:unhideWhenUsed/>
    <w:qFormat/>
    <w:rsid w:val="00D40A86"/>
    <w:pPr>
      <w:spacing w:line="240" w:lineRule="auto"/>
    </w:pPr>
    <w:rPr>
      <w:b/>
      <w:bCs/>
      <w:color w:val="404040" w:themeColor="text1" w:themeTint="BF"/>
      <w:sz w:val="16"/>
      <w:szCs w:val="16"/>
    </w:rPr>
  </w:style>
  <w:style w:type="character" w:customStyle="1" w:styleId="TitoloCarattere">
    <w:name w:val="Titolo Carattere"/>
    <w:basedOn w:val="Carpredefinitoparagrafo"/>
    <w:link w:val="Titolo"/>
    <w:uiPriority w:val="10"/>
    <w:rsid w:val="00D40A86"/>
    <w:rPr>
      <w:rFonts w:asciiTheme="majorHAnsi" w:eastAsiaTheme="majorEastAsia" w:hAnsiTheme="majorHAnsi" w:cstheme="majorBidi"/>
      <w:caps/>
      <w:color w:val="1F497D" w:themeColor="text2"/>
      <w:spacing w:val="30"/>
      <w:sz w:val="72"/>
      <w:szCs w:val="72"/>
    </w:rPr>
  </w:style>
  <w:style w:type="paragraph" w:styleId="Sottotitolo">
    <w:name w:val="Subtitle"/>
    <w:basedOn w:val="Normale"/>
    <w:next w:val="Normale"/>
    <w:link w:val="SottotitoloCarattere"/>
    <w:uiPriority w:val="11"/>
    <w:qFormat/>
    <w:rsid w:val="00D40A86"/>
    <w:pPr>
      <w:numPr>
        <w:ilvl w:val="1"/>
      </w:numPr>
      <w:jc w:val="center"/>
    </w:pPr>
    <w:rPr>
      <w:color w:val="1F497D" w:themeColor="text2"/>
      <w:sz w:val="28"/>
      <w:szCs w:val="28"/>
    </w:rPr>
  </w:style>
  <w:style w:type="character" w:customStyle="1" w:styleId="SottotitoloCarattere">
    <w:name w:val="Sottotitolo Carattere"/>
    <w:basedOn w:val="Carpredefinitoparagrafo"/>
    <w:link w:val="Sottotitolo"/>
    <w:uiPriority w:val="11"/>
    <w:rsid w:val="00D40A86"/>
    <w:rPr>
      <w:color w:val="1F497D" w:themeColor="text2"/>
      <w:sz w:val="28"/>
      <w:szCs w:val="28"/>
    </w:rPr>
  </w:style>
  <w:style w:type="character" w:styleId="Enfasigrassetto">
    <w:name w:val="Strong"/>
    <w:basedOn w:val="Carpredefinitoparagrafo"/>
    <w:uiPriority w:val="22"/>
    <w:qFormat/>
    <w:rsid w:val="00D40A86"/>
    <w:rPr>
      <w:b/>
      <w:bCs/>
    </w:rPr>
  </w:style>
  <w:style w:type="character" w:styleId="Enfasicorsivo">
    <w:name w:val="Emphasis"/>
    <w:basedOn w:val="Carpredefinitoparagrafo"/>
    <w:uiPriority w:val="20"/>
    <w:qFormat/>
    <w:rsid w:val="00D40A86"/>
    <w:rPr>
      <w:i/>
      <w:iCs/>
      <w:color w:val="000000" w:themeColor="text1"/>
    </w:rPr>
  </w:style>
  <w:style w:type="paragraph" w:styleId="Nessunaspaziatura">
    <w:name w:val="No Spacing"/>
    <w:uiPriority w:val="1"/>
    <w:qFormat/>
    <w:rsid w:val="00D40A86"/>
    <w:pPr>
      <w:spacing w:after="0" w:line="240" w:lineRule="auto"/>
    </w:pPr>
  </w:style>
  <w:style w:type="paragraph" w:styleId="Citazione">
    <w:name w:val="Quote"/>
    <w:basedOn w:val="Normale"/>
    <w:next w:val="Normale"/>
    <w:link w:val="CitazioneCarattere"/>
    <w:uiPriority w:val="29"/>
    <w:qFormat/>
    <w:rsid w:val="00D40A86"/>
    <w:pPr>
      <w:spacing w:before="160"/>
      <w:ind w:left="720" w:right="720"/>
      <w:jc w:val="center"/>
    </w:pPr>
    <w:rPr>
      <w:i/>
      <w:iCs/>
      <w:color w:val="76923C" w:themeColor="accent3" w:themeShade="BF"/>
      <w:sz w:val="24"/>
      <w:szCs w:val="24"/>
    </w:rPr>
  </w:style>
  <w:style w:type="character" w:customStyle="1" w:styleId="CitazioneCarattere">
    <w:name w:val="Citazione Carattere"/>
    <w:basedOn w:val="Carpredefinitoparagrafo"/>
    <w:link w:val="Citazione"/>
    <w:uiPriority w:val="29"/>
    <w:rsid w:val="00D40A86"/>
    <w:rPr>
      <w:i/>
      <w:iCs/>
      <w:color w:val="76923C" w:themeColor="accent3" w:themeShade="BF"/>
      <w:sz w:val="24"/>
      <w:szCs w:val="24"/>
    </w:rPr>
  </w:style>
  <w:style w:type="paragraph" w:styleId="Citazioneintensa">
    <w:name w:val="Intense Quote"/>
    <w:basedOn w:val="Normale"/>
    <w:next w:val="Normale"/>
    <w:link w:val="CitazioneintensaCarattere"/>
    <w:uiPriority w:val="30"/>
    <w:qFormat/>
    <w:rsid w:val="00D40A86"/>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CitazioneintensaCarattere">
    <w:name w:val="Citazione intensa Carattere"/>
    <w:basedOn w:val="Carpredefinitoparagrafo"/>
    <w:link w:val="Citazioneintensa"/>
    <w:uiPriority w:val="30"/>
    <w:rsid w:val="00D40A86"/>
    <w:rPr>
      <w:rFonts w:asciiTheme="majorHAnsi" w:eastAsiaTheme="majorEastAsia" w:hAnsiTheme="majorHAnsi" w:cstheme="majorBidi"/>
      <w:caps/>
      <w:color w:val="365F91" w:themeColor="accent1" w:themeShade="BF"/>
      <w:sz w:val="28"/>
      <w:szCs w:val="28"/>
    </w:rPr>
  </w:style>
  <w:style w:type="character" w:styleId="Enfasidelicata">
    <w:name w:val="Subtle Emphasis"/>
    <w:basedOn w:val="Carpredefinitoparagrafo"/>
    <w:uiPriority w:val="19"/>
    <w:qFormat/>
    <w:rsid w:val="00D40A86"/>
    <w:rPr>
      <w:i/>
      <w:iCs/>
      <w:color w:val="595959" w:themeColor="text1" w:themeTint="A6"/>
    </w:rPr>
  </w:style>
  <w:style w:type="character" w:styleId="Enfasiintensa">
    <w:name w:val="Intense Emphasis"/>
    <w:basedOn w:val="Carpredefinitoparagrafo"/>
    <w:uiPriority w:val="21"/>
    <w:qFormat/>
    <w:rsid w:val="00D40A86"/>
    <w:rPr>
      <w:b/>
      <w:bCs/>
      <w:i/>
      <w:iCs/>
      <w:color w:val="auto"/>
    </w:rPr>
  </w:style>
  <w:style w:type="character" w:styleId="Riferimentodelicato">
    <w:name w:val="Subtle Reference"/>
    <w:basedOn w:val="Carpredefinitoparagrafo"/>
    <w:uiPriority w:val="31"/>
    <w:qFormat/>
    <w:rsid w:val="00D40A86"/>
    <w:rPr>
      <w:caps w:val="0"/>
      <w:smallCaps/>
      <w:color w:val="404040" w:themeColor="text1" w:themeTint="BF"/>
      <w:spacing w:val="0"/>
      <w:u w:val="single" w:color="7F7F7F" w:themeColor="text1" w:themeTint="80"/>
    </w:rPr>
  </w:style>
  <w:style w:type="character" w:styleId="Riferimentointenso">
    <w:name w:val="Intense Reference"/>
    <w:basedOn w:val="Carpredefinitoparagrafo"/>
    <w:uiPriority w:val="32"/>
    <w:qFormat/>
    <w:rsid w:val="00D40A86"/>
    <w:rPr>
      <w:b/>
      <w:bCs/>
      <w:caps w:val="0"/>
      <w:smallCaps/>
      <w:color w:val="auto"/>
      <w:spacing w:val="0"/>
      <w:u w:val="single"/>
    </w:rPr>
  </w:style>
  <w:style w:type="character" w:styleId="Titolodellibro">
    <w:name w:val="Book Title"/>
    <w:basedOn w:val="Carpredefinitoparagrafo"/>
    <w:uiPriority w:val="33"/>
    <w:qFormat/>
    <w:rsid w:val="00D40A86"/>
    <w:rPr>
      <w:b/>
      <w:bCs/>
      <w:caps w:val="0"/>
      <w:smallCaps/>
      <w:spacing w:val="0"/>
    </w:rPr>
  </w:style>
  <w:style w:type="paragraph" w:styleId="Titolosommario">
    <w:name w:val="TOC Heading"/>
    <w:basedOn w:val="Titolo1"/>
    <w:next w:val="Normale"/>
    <w:uiPriority w:val="39"/>
    <w:unhideWhenUsed/>
    <w:qFormat/>
    <w:rsid w:val="00D40A86"/>
    <w:pPr>
      <w:outlineLvl w:val="9"/>
    </w:pPr>
  </w:style>
  <w:style w:type="paragraph" w:styleId="Sommario1">
    <w:name w:val="toc 1"/>
    <w:basedOn w:val="Normale"/>
    <w:next w:val="Normale"/>
    <w:autoRedefine/>
    <w:uiPriority w:val="39"/>
    <w:unhideWhenUsed/>
    <w:rsid w:val="00560B85"/>
    <w:pPr>
      <w:spacing w:after="100"/>
    </w:pPr>
  </w:style>
  <w:style w:type="paragraph" w:styleId="Sommario2">
    <w:name w:val="toc 2"/>
    <w:basedOn w:val="Normale"/>
    <w:next w:val="Normale"/>
    <w:autoRedefine/>
    <w:uiPriority w:val="39"/>
    <w:unhideWhenUsed/>
    <w:rsid w:val="00560B85"/>
    <w:pPr>
      <w:spacing w:after="100"/>
      <w:ind w:left="210"/>
    </w:pPr>
  </w:style>
  <w:style w:type="character" w:styleId="Collegamentoipertestuale">
    <w:name w:val="Hyperlink"/>
    <w:basedOn w:val="Carpredefinitoparagrafo"/>
    <w:uiPriority w:val="99"/>
    <w:unhideWhenUsed/>
    <w:rsid w:val="00560B85"/>
    <w:rPr>
      <w:color w:val="0000FF" w:themeColor="hyperlink"/>
      <w:u w:val="single"/>
    </w:rPr>
  </w:style>
  <w:style w:type="paragraph" w:styleId="Sommario3">
    <w:name w:val="toc 3"/>
    <w:basedOn w:val="Normale"/>
    <w:next w:val="Normale"/>
    <w:autoRedefine/>
    <w:uiPriority w:val="39"/>
    <w:unhideWhenUsed/>
    <w:rsid w:val="003D3BFE"/>
    <w:pPr>
      <w:spacing w:after="100"/>
      <w:ind w:left="420"/>
    </w:pPr>
  </w:style>
  <w:style w:type="paragraph" w:customStyle="1" w:styleId="Stile">
    <w:name w:val="Stile"/>
    <w:qFormat/>
    <w:rsid w:val="00EB60A0"/>
    <w:pPr>
      <w:widowControl w:val="0"/>
      <w:autoSpaceDE w:val="0"/>
      <w:autoSpaceDN w:val="0"/>
      <w:adjustRightInd w:val="0"/>
      <w:spacing w:after="0" w:line="240" w:lineRule="auto"/>
    </w:pPr>
    <w:rPr>
      <w:rFonts w:ascii="Arial" w:eastAsia="Times New Roman" w:hAnsi="Arial" w:cs="Arial"/>
      <w:sz w:val="24"/>
      <w:szCs w:val="24"/>
      <w:lang w:val="it-IT" w:eastAsia="it-IT"/>
    </w:rPr>
  </w:style>
  <w:style w:type="table" w:styleId="Grigliatabella">
    <w:name w:val="Table Grid"/>
    <w:basedOn w:val="Tabellanormale"/>
    <w:uiPriority w:val="39"/>
    <w:rsid w:val="0089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CC226E"/>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Default">
    <w:name w:val="Default"/>
    <w:rsid w:val="00557062"/>
    <w:pPr>
      <w:autoSpaceDE w:val="0"/>
      <w:autoSpaceDN w:val="0"/>
      <w:adjustRightInd w:val="0"/>
      <w:spacing w:after="0" w:line="240" w:lineRule="auto"/>
    </w:pPr>
    <w:rPr>
      <w:rFonts w:ascii="Trebuchet MS" w:hAnsi="Trebuchet MS" w:cs="Trebuchet MS"/>
      <w:color w:val="000000"/>
      <w:sz w:val="24"/>
      <w:szCs w:val="24"/>
      <w:lang w:val="it-IT"/>
    </w:rPr>
  </w:style>
  <w:style w:type="paragraph" w:styleId="Testonotaapidipagina">
    <w:name w:val="footnote text"/>
    <w:basedOn w:val="Normale"/>
    <w:link w:val="TestonotaapidipaginaCarattere"/>
    <w:uiPriority w:val="99"/>
    <w:semiHidden/>
    <w:unhideWhenUsed/>
    <w:rsid w:val="000B32A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B32AB"/>
    <w:rPr>
      <w:sz w:val="20"/>
      <w:szCs w:val="20"/>
    </w:rPr>
  </w:style>
  <w:style w:type="character" w:styleId="Rimandonotaapidipagina">
    <w:name w:val="footnote reference"/>
    <w:basedOn w:val="Carpredefinitoparagrafo"/>
    <w:uiPriority w:val="99"/>
    <w:semiHidden/>
    <w:unhideWhenUsed/>
    <w:rsid w:val="000B32AB"/>
    <w:rPr>
      <w:vertAlign w:val="superscript"/>
    </w:rPr>
  </w:style>
  <w:style w:type="character" w:styleId="Menzionenonrisolta">
    <w:name w:val="Unresolved Mention"/>
    <w:basedOn w:val="Carpredefinitoparagrafo"/>
    <w:uiPriority w:val="99"/>
    <w:semiHidden/>
    <w:unhideWhenUsed/>
    <w:rsid w:val="00D36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672547">
      <w:bodyDiv w:val="1"/>
      <w:marLeft w:val="0"/>
      <w:marRight w:val="0"/>
      <w:marTop w:val="0"/>
      <w:marBottom w:val="0"/>
      <w:divBdr>
        <w:top w:val="none" w:sz="0" w:space="0" w:color="auto"/>
        <w:left w:val="none" w:sz="0" w:space="0" w:color="auto"/>
        <w:bottom w:val="none" w:sz="0" w:space="0" w:color="auto"/>
        <w:right w:val="none" w:sz="0" w:space="0" w:color="auto"/>
      </w:divBdr>
    </w:div>
    <w:div w:id="744956826">
      <w:bodyDiv w:val="1"/>
      <w:marLeft w:val="0"/>
      <w:marRight w:val="0"/>
      <w:marTop w:val="0"/>
      <w:marBottom w:val="0"/>
      <w:divBdr>
        <w:top w:val="none" w:sz="0" w:space="0" w:color="auto"/>
        <w:left w:val="none" w:sz="0" w:space="0" w:color="auto"/>
        <w:bottom w:val="none" w:sz="0" w:space="0" w:color="auto"/>
        <w:right w:val="none" w:sz="0" w:space="0" w:color="auto"/>
      </w:divBdr>
    </w:div>
    <w:div w:id="1918323579">
      <w:bodyDiv w:val="1"/>
      <w:marLeft w:val="0"/>
      <w:marRight w:val="0"/>
      <w:marTop w:val="0"/>
      <w:marBottom w:val="0"/>
      <w:divBdr>
        <w:top w:val="none" w:sz="0" w:space="0" w:color="auto"/>
        <w:left w:val="none" w:sz="0" w:space="0" w:color="auto"/>
        <w:bottom w:val="none" w:sz="0" w:space="0" w:color="auto"/>
        <w:right w:val="none" w:sz="0" w:space="0" w:color="auto"/>
      </w:divBdr>
    </w:div>
    <w:div w:id="1946961675">
      <w:bodyDiv w:val="1"/>
      <w:marLeft w:val="0"/>
      <w:marRight w:val="0"/>
      <w:marTop w:val="0"/>
      <w:marBottom w:val="0"/>
      <w:divBdr>
        <w:top w:val="none" w:sz="0" w:space="0" w:color="auto"/>
        <w:left w:val="none" w:sz="0" w:space="0" w:color="auto"/>
        <w:bottom w:val="none" w:sz="0" w:space="0" w:color="auto"/>
        <w:right w:val="none" w:sz="0" w:space="0" w:color="auto"/>
      </w:divBdr>
    </w:div>
    <w:div w:id="2034650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tat.it/it/files/2018/04/Raccordo_BES_SDGs-_Ottobre_22.pdf"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www.istat.it/it/benessere-e-sostenibilit%C3%A0/obiettivi-di-sviluppo-sostenibile" TargetMode="External"/><Relationship Id="rId17" Type="http://schemas.openxmlformats.org/officeDocument/2006/relationships/hyperlink" Target="https://www.istat.it/it/files/2018/04/Raccordo_BES_SDGs-_Ottobre_22.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bd01.leggiditalia.it/cgi-bin/FulShow?TIPO=5&amp;NOTXT=1&amp;KEY=01LX0000850657ART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tat.it/it/benessere-e-sostenibilit%C3%A0/la-misurazione-del-benessere-(be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comune.camparada@pec.regione.lombardia.it" TargetMode="External"/><Relationship Id="rId14" Type="http://schemas.openxmlformats.org/officeDocument/2006/relationships/hyperlink" Target="https://www.istat.it/it/files/2018/04/12-domini-commissione-scientifica.pdf" TargetMode="External"/><Relationship Id="rId22" Type="http://schemas.openxmlformats.org/officeDocument/2006/relationships/hyperlink" Target="https://www.provincia.mb.it/export/sites/monza-brianza/doc/CUG/2022/DD-2484-del-27-12-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A3CD1-A984-4E96-AAA9-6C1D120C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42</Pages>
  <Words>12217</Words>
  <Characters>75996</Characters>
  <Application>Microsoft Office Word</Application>
  <DocSecurity>0</DocSecurity>
  <Lines>1652</Lines>
  <Paragraphs>801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Segretario Comunale</dc:creator>
  <cp:lastModifiedBy>Chiara Prussiani</cp:lastModifiedBy>
  <cp:revision>76</cp:revision>
  <dcterms:created xsi:type="dcterms:W3CDTF">2026-01-19T10:30:00Z</dcterms:created>
  <dcterms:modified xsi:type="dcterms:W3CDTF">2026-03-13T13:37:00Z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2022-07-01T00:00:00Z</vt:filetime>
  </property>
</Properties>
</file>